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98846" w14:textId="77777777" w:rsidR="00FA7065" w:rsidRPr="00B17C20" w:rsidRDefault="00FA7065" w:rsidP="00FA7065">
      <w:pPr>
        <w:spacing w:after="0" w:line="240" w:lineRule="auto"/>
        <w:contextualSpacing/>
        <w:jc w:val="center"/>
        <w:rPr>
          <w:rFonts w:ascii="Arial" w:hAnsi="Arial" w:cs="Arial"/>
          <w:b/>
          <w:bCs/>
          <w:sz w:val="20"/>
          <w:szCs w:val="20"/>
        </w:rPr>
      </w:pPr>
      <w:r w:rsidRPr="00B17C20">
        <w:rPr>
          <w:rFonts w:ascii="Arial" w:hAnsi="Arial" w:cs="Arial"/>
          <w:b/>
          <w:bCs/>
          <w:sz w:val="20"/>
          <w:szCs w:val="20"/>
        </w:rPr>
        <w:t xml:space="preserve">SYLLABUS </w:t>
      </w:r>
    </w:p>
    <w:p w14:paraId="228554AA" w14:textId="77777777" w:rsidR="00FF4E03" w:rsidRPr="00B17C20" w:rsidRDefault="00FF4E03" w:rsidP="00FF4E03">
      <w:pPr>
        <w:pStyle w:val="af4"/>
        <w:jc w:val="center"/>
        <w:rPr>
          <w:rFonts w:ascii="Arial" w:hAnsi="Arial" w:cs="Arial"/>
          <w:b/>
          <w:sz w:val="20"/>
          <w:lang w:eastAsia="ru-RU"/>
        </w:rPr>
      </w:pPr>
      <w:r w:rsidRPr="00B17C20">
        <w:rPr>
          <w:rFonts w:ascii="Arial" w:hAnsi="Arial" w:cs="Arial"/>
          <w:b/>
          <w:sz w:val="20"/>
          <w:lang w:eastAsia="ru-RU"/>
        </w:rPr>
        <w:t>ДӘРІГЕР СТОМАТОЛОГҚА ІШКІ АУРУЛАР/</w:t>
      </w:r>
    </w:p>
    <w:p w14:paraId="700DB487" w14:textId="77777777" w:rsidR="00FF4E03" w:rsidRPr="00B17C20" w:rsidRDefault="00FF4E03" w:rsidP="00FF4E03">
      <w:pPr>
        <w:pStyle w:val="af4"/>
        <w:jc w:val="center"/>
        <w:rPr>
          <w:rFonts w:ascii="Arial" w:hAnsi="Arial" w:cs="Arial"/>
          <w:b/>
          <w:sz w:val="20"/>
          <w:lang w:val="en-US" w:eastAsia="ru-RU"/>
        </w:rPr>
      </w:pPr>
      <w:r w:rsidRPr="00B17C20">
        <w:rPr>
          <w:rFonts w:ascii="Arial" w:hAnsi="Arial" w:cs="Arial"/>
          <w:b/>
          <w:sz w:val="20"/>
          <w:lang w:eastAsia="ru-RU"/>
        </w:rPr>
        <w:t>ВНУТРЕННЯЯ</w:t>
      </w:r>
      <w:r w:rsidRPr="00B17C20">
        <w:rPr>
          <w:rFonts w:ascii="Arial" w:hAnsi="Arial" w:cs="Arial"/>
          <w:b/>
          <w:sz w:val="20"/>
          <w:lang w:val="en-US" w:eastAsia="ru-RU"/>
        </w:rPr>
        <w:t xml:space="preserve"> </w:t>
      </w:r>
      <w:r w:rsidRPr="00B17C20">
        <w:rPr>
          <w:rFonts w:ascii="Arial" w:hAnsi="Arial" w:cs="Arial"/>
          <w:b/>
          <w:sz w:val="20"/>
          <w:lang w:eastAsia="ru-RU"/>
        </w:rPr>
        <w:t>МЕДИЦИНА</w:t>
      </w:r>
      <w:r w:rsidRPr="00B17C20">
        <w:rPr>
          <w:rFonts w:ascii="Arial" w:hAnsi="Arial" w:cs="Arial"/>
          <w:b/>
          <w:sz w:val="20"/>
          <w:lang w:val="en-US" w:eastAsia="ru-RU"/>
        </w:rPr>
        <w:t xml:space="preserve"> </w:t>
      </w:r>
      <w:r w:rsidRPr="00B17C20">
        <w:rPr>
          <w:rFonts w:ascii="Arial" w:hAnsi="Arial" w:cs="Arial"/>
          <w:b/>
          <w:sz w:val="20"/>
          <w:lang w:eastAsia="ru-RU"/>
        </w:rPr>
        <w:t>СТОМАТОЛОГУ</w:t>
      </w:r>
      <w:r w:rsidRPr="00B17C20">
        <w:rPr>
          <w:rFonts w:ascii="Arial" w:hAnsi="Arial" w:cs="Arial"/>
          <w:b/>
          <w:sz w:val="20"/>
          <w:lang w:val="en-US" w:eastAsia="ru-RU"/>
        </w:rPr>
        <w:t>/</w:t>
      </w:r>
    </w:p>
    <w:p w14:paraId="58D396C7" w14:textId="77777777" w:rsidR="00FF4E03" w:rsidRPr="00B17C20" w:rsidRDefault="00FF4E03" w:rsidP="00FF4E03">
      <w:pPr>
        <w:pStyle w:val="af4"/>
        <w:jc w:val="center"/>
        <w:rPr>
          <w:rFonts w:ascii="Arial" w:hAnsi="Arial" w:cs="Arial"/>
          <w:b/>
          <w:sz w:val="20"/>
          <w:lang w:val="en-US"/>
        </w:rPr>
      </w:pPr>
      <w:r w:rsidRPr="00B17C20">
        <w:rPr>
          <w:rFonts w:ascii="Arial" w:hAnsi="Arial" w:cs="Arial"/>
          <w:b/>
          <w:sz w:val="20"/>
          <w:lang w:val="en-US" w:eastAsia="ru-RU"/>
        </w:rPr>
        <w:t>INTERNAL MEDICINE T</w:t>
      </w:r>
      <w:r w:rsidRPr="00B17C20">
        <w:rPr>
          <w:rFonts w:ascii="Arial" w:hAnsi="Arial" w:cs="Arial"/>
          <w:b/>
          <w:sz w:val="20"/>
          <w:lang w:eastAsia="ru-RU"/>
        </w:rPr>
        <w:t>О</w:t>
      </w:r>
      <w:r w:rsidRPr="00B17C20">
        <w:rPr>
          <w:rFonts w:ascii="Arial" w:hAnsi="Arial" w:cs="Arial"/>
          <w:b/>
          <w:sz w:val="20"/>
          <w:lang w:val="en-US" w:eastAsia="ru-RU"/>
        </w:rPr>
        <w:t xml:space="preserve"> THE DENTIST</w:t>
      </w:r>
    </w:p>
    <w:p w14:paraId="3B2F1DF9" w14:textId="77777777" w:rsidR="00BB4690" w:rsidRPr="00B17C20" w:rsidRDefault="00BB4690" w:rsidP="00927703">
      <w:pPr>
        <w:spacing w:after="0" w:line="240" w:lineRule="auto"/>
        <w:ind w:firstLine="567"/>
        <w:jc w:val="center"/>
        <w:rPr>
          <w:rFonts w:ascii="Arial" w:hAnsi="Arial" w:cs="Arial"/>
          <w:b/>
          <w:bCs/>
          <w:sz w:val="20"/>
          <w:szCs w:val="20"/>
          <w:lang w:val="en-US"/>
        </w:rPr>
      </w:pPr>
    </w:p>
    <w:tbl>
      <w:tblPr>
        <w:tblStyle w:val="a3"/>
        <w:tblW w:w="10065" w:type="dxa"/>
        <w:tblInd w:w="-572" w:type="dxa"/>
        <w:tblLayout w:type="fixed"/>
        <w:tblLook w:val="04A0" w:firstRow="1" w:lastRow="0" w:firstColumn="1" w:lastColumn="0" w:noHBand="0" w:noVBand="1"/>
      </w:tblPr>
      <w:tblGrid>
        <w:gridCol w:w="562"/>
        <w:gridCol w:w="3549"/>
        <w:gridCol w:w="713"/>
        <w:gridCol w:w="10"/>
        <w:gridCol w:w="708"/>
        <w:gridCol w:w="4523"/>
      </w:tblGrid>
      <w:tr w:rsidR="00927703" w:rsidRPr="00B17C20" w14:paraId="723FCA49" w14:textId="77777777" w:rsidTr="00D715BE">
        <w:tc>
          <w:tcPr>
            <w:tcW w:w="562" w:type="dxa"/>
            <w:shd w:val="clear" w:color="auto" w:fill="DEEAF6" w:themeFill="accent5" w:themeFillTint="33"/>
          </w:tcPr>
          <w:p w14:paraId="0DB2C18B" w14:textId="1E8FB3F1" w:rsidR="00454A3A" w:rsidRPr="00B17C20" w:rsidRDefault="00454A3A" w:rsidP="00927703">
            <w:pPr>
              <w:jc w:val="both"/>
              <w:rPr>
                <w:rFonts w:ascii="Arial" w:hAnsi="Arial" w:cs="Arial"/>
                <w:b/>
                <w:bCs/>
                <w:sz w:val="20"/>
                <w:szCs w:val="16"/>
              </w:rPr>
            </w:pPr>
            <w:r w:rsidRPr="00B17C20">
              <w:rPr>
                <w:rFonts w:ascii="Arial" w:hAnsi="Arial" w:cs="Arial"/>
                <w:b/>
                <w:bCs/>
                <w:sz w:val="20"/>
                <w:szCs w:val="16"/>
              </w:rPr>
              <w:t xml:space="preserve">1. </w:t>
            </w:r>
          </w:p>
        </w:tc>
        <w:tc>
          <w:tcPr>
            <w:tcW w:w="9503" w:type="dxa"/>
            <w:gridSpan w:val="5"/>
            <w:shd w:val="clear" w:color="auto" w:fill="DEEAF6" w:themeFill="accent5" w:themeFillTint="33"/>
          </w:tcPr>
          <w:p w14:paraId="0CC164AC" w14:textId="2B85337F" w:rsidR="00454A3A" w:rsidRPr="00B17C20" w:rsidRDefault="00FA7065" w:rsidP="00927703">
            <w:pPr>
              <w:jc w:val="both"/>
              <w:rPr>
                <w:rFonts w:ascii="Arial" w:hAnsi="Arial" w:cs="Arial"/>
                <w:b/>
                <w:bCs/>
                <w:sz w:val="20"/>
                <w:szCs w:val="16"/>
                <w:lang w:val="en-US"/>
              </w:rPr>
            </w:pPr>
            <w:r w:rsidRPr="00B17C20">
              <w:rPr>
                <w:rFonts w:ascii="Arial" w:hAnsi="Arial" w:cs="Arial"/>
                <w:b/>
                <w:bCs/>
                <w:sz w:val="20"/>
                <w:szCs w:val="16"/>
                <w:lang w:val="en-US"/>
              </w:rPr>
              <w:t>General information about the discipline</w:t>
            </w:r>
          </w:p>
        </w:tc>
      </w:tr>
      <w:tr w:rsidR="00927703" w:rsidRPr="00B17C20" w14:paraId="189BE28A" w14:textId="77777777" w:rsidTr="00D715BE">
        <w:tc>
          <w:tcPr>
            <w:tcW w:w="562" w:type="dxa"/>
          </w:tcPr>
          <w:p w14:paraId="14404E61" w14:textId="23F14E78" w:rsidR="00454A3A" w:rsidRPr="00B17C20" w:rsidRDefault="000C1709" w:rsidP="00927703">
            <w:pPr>
              <w:jc w:val="both"/>
              <w:rPr>
                <w:rFonts w:ascii="Arial" w:hAnsi="Arial" w:cs="Arial"/>
                <w:sz w:val="20"/>
                <w:szCs w:val="16"/>
              </w:rPr>
            </w:pPr>
            <w:r w:rsidRPr="00B17C20">
              <w:rPr>
                <w:rFonts w:ascii="Arial" w:hAnsi="Arial" w:cs="Arial"/>
                <w:sz w:val="20"/>
                <w:szCs w:val="16"/>
              </w:rPr>
              <w:t>1.1</w:t>
            </w:r>
          </w:p>
        </w:tc>
        <w:tc>
          <w:tcPr>
            <w:tcW w:w="4272" w:type="dxa"/>
            <w:gridSpan w:val="3"/>
          </w:tcPr>
          <w:p w14:paraId="364F1630" w14:textId="77777777" w:rsidR="00FA7065" w:rsidRPr="00B17C20" w:rsidRDefault="00FA7065" w:rsidP="00FA7065">
            <w:pPr>
              <w:contextualSpacing/>
              <w:jc w:val="both"/>
              <w:rPr>
                <w:rFonts w:ascii="Arial" w:hAnsi="Arial" w:cs="Arial"/>
                <w:sz w:val="20"/>
                <w:szCs w:val="16"/>
                <w:lang w:val="en-US"/>
              </w:rPr>
            </w:pPr>
            <w:r w:rsidRPr="00B17C20">
              <w:rPr>
                <w:rFonts w:ascii="Arial" w:hAnsi="Arial" w:cs="Arial"/>
                <w:sz w:val="20"/>
                <w:szCs w:val="16"/>
                <w:lang w:val="en-US"/>
              </w:rPr>
              <w:t>Faculty/School:</w:t>
            </w:r>
          </w:p>
          <w:p w14:paraId="020B9C75" w14:textId="13130E4D" w:rsidR="00454A3A" w:rsidRPr="00B17C20" w:rsidRDefault="00FA7065" w:rsidP="00FA7065">
            <w:pPr>
              <w:jc w:val="both"/>
              <w:rPr>
                <w:rFonts w:ascii="Arial" w:hAnsi="Arial" w:cs="Arial"/>
                <w:sz w:val="20"/>
                <w:szCs w:val="16"/>
                <w:lang w:val="en-US"/>
              </w:rPr>
            </w:pPr>
            <w:r w:rsidRPr="00B17C20">
              <w:rPr>
                <w:rFonts w:ascii="Arial" w:hAnsi="Arial" w:cs="Arial"/>
                <w:sz w:val="20"/>
                <w:szCs w:val="16"/>
                <w:lang w:val="en-US"/>
              </w:rPr>
              <w:t>Graduate School of Medicine</w:t>
            </w:r>
          </w:p>
        </w:tc>
        <w:tc>
          <w:tcPr>
            <w:tcW w:w="708" w:type="dxa"/>
          </w:tcPr>
          <w:p w14:paraId="127DF758" w14:textId="508522DF" w:rsidR="00454A3A" w:rsidRPr="00B17C20" w:rsidRDefault="000C1709" w:rsidP="00927703">
            <w:pPr>
              <w:jc w:val="both"/>
              <w:rPr>
                <w:rFonts w:ascii="Arial" w:hAnsi="Arial" w:cs="Arial"/>
                <w:sz w:val="20"/>
                <w:szCs w:val="16"/>
              </w:rPr>
            </w:pPr>
            <w:r w:rsidRPr="00B17C20">
              <w:rPr>
                <w:rFonts w:ascii="Arial" w:hAnsi="Arial" w:cs="Arial"/>
                <w:sz w:val="20"/>
                <w:szCs w:val="16"/>
                <w:lang w:val="en-US"/>
              </w:rPr>
              <w:t>1.</w:t>
            </w:r>
            <w:r w:rsidR="00EB0982" w:rsidRPr="00B17C20">
              <w:rPr>
                <w:rFonts w:ascii="Arial" w:hAnsi="Arial" w:cs="Arial"/>
                <w:sz w:val="20"/>
                <w:szCs w:val="16"/>
              </w:rPr>
              <w:t>6</w:t>
            </w:r>
          </w:p>
        </w:tc>
        <w:tc>
          <w:tcPr>
            <w:tcW w:w="4523" w:type="dxa"/>
          </w:tcPr>
          <w:p w14:paraId="24D5DEB3" w14:textId="300418D7" w:rsidR="00454A3A" w:rsidRPr="00B17C20" w:rsidRDefault="00FA7065" w:rsidP="00927703">
            <w:pPr>
              <w:jc w:val="both"/>
              <w:rPr>
                <w:rFonts w:ascii="Arial" w:hAnsi="Arial" w:cs="Arial"/>
                <w:sz w:val="20"/>
                <w:szCs w:val="16"/>
                <w:lang w:val="en-US"/>
              </w:rPr>
            </w:pPr>
            <w:r w:rsidRPr="00B17C20">
              <w:rPr>
                <w:rFonts w:ascii="Arial" w:hAnsi="Arial" w:cs="Arial"/>
                <w:sz w:val="20"/>
                <w:szCs w:val="16"/>
                <w:lang w:val="en-US"/>
              </w:rPr>
              <w:t>Credits</w:t>
            </w:r>
            <w:r w:rsidR="005A68DC" w:rsidRPr="00B17C20">
              <w:rPr>
                <w:rFonts w:ascii="Arial" w:hAnsi="Arial" w:cs="Arial"/>
                <w:sz w:val="20"/>
                <w:szCs w:val="16"/>
                <w:lang w:val="en-US"/>
              </w:rPr>
              <w:t xml:space="preserve"> (ECTS): </w:t>
            </w:r>
          </w:p>
          <w:p w14:paraId="05869F5A" w14:textId="1BE95778" w:rsidR="007D69DA" w:rsidRPr="00B17C20" w:rsidRDefault="00AE4178" w:rsidP="00927703">
            <w:pPr>
              <w:jc w:val="both"/>
              <w:rPr>
                <w:rFonts w:ascii="Arial" w:hAnsi="Arial" w:cs="Arial"/>
                <w:sz w:val="20"/>
                <w:szCs w:val="16"/>
                <w:lang w:val="kk-KZ"/>
              </w:rPr>
            </w:pPr>
            <w:r w:rsidRPr="00B17C20">
              <w:rPr>
                <w:rFonts w:ascii="Arial" w:hAnsi="Arial" w:cs="Arial"/>
                <w:sz w:val="20"/>
                <w:szCs w:val="16"/>
                <w:lang w:val="en-US"/>
              </w:rPr>
              <w:t xml:space="preserve">a) </w:t>
            </w:r>
            <w:r w:rsidR="00FF4E03" w:rsidRPr="00B17C20">
              <w:rPr>
                <w:rFonts w:ascii="Arial" w:hAnsi="Arial" w:cs="Arial"/>
                <w:sz w:val="20"/>
                <w:szCs w:val="16"/>
                <w:lang w:val="en-US"/>
              </w:rPr>
              <w:t>6</w:t>
            </w:r>
            <w:r w:rsidR="007D69DA" w:rsidRPr="00B17C20">
              <w:rPr>
                <w:rFonts w:ascii="Arial" w:hAnsi="Arial" w:cs="Arial"/>
                <w:sz w:val="20"/>
                <w:szCs w:val="16"/>
                <w:lang w:val="kk-KZ"/>
              </w:rPr>
              <w:t xml:space="preserve"> </w:t>
            </w:r>
            <w:r w:rsidR="00FF4E03" w:rsidRPr="00B17C20">
              <w:rPr>
                <w:rFonts w:ascii="Arial" w:hAnsi="Arial" w:cs="Arial"/>
                <w:sz w:val="20"/>
                <w:szCs w:val="16"/>
                <w:lang w:val="en-US"/>
              </w:rPr>
              <w:t>credits - 18</w:t>
            </w:r>
            <w:r w:rsidR="00FA7065" w:rsidRPr="00B17C20">
              <w:rPr>
                <w:rFonts w:ascii="Arial" w:hAnsi="Arial" w:cs="Arial"/>
                <w:sz w:val="20"/>
                <w:szCs w:val="16"/>
                <w:lang w:val="en-US"/>
              </w:rPr>
              <w:t>0 hours</w:t>
            </w:r>
          </w:p>
        </w:tc>
      </w:tr>
      <w:tr w:rsidR="00927703" w:rsidRPr="00B17C20" w14:paraId="57901F40" w14:textId="77777777" w:rsidTr="00D715BE">
        <w:trPr>
          <w:trHeight w:val="425"/>
        </w:trPr>
        <w:tc>
          <w:tcPr>
            <w:tcW w:w="562" w:type="dxa"/>
          </w:tcPr>
          <w:p w14:paraId="2F4E8D5E" w14:textId="78A2D69E" w:rsidR="00454A3A" w:rsidRPr="00B17C20" w:rsidRDefault="000C1709" w:rsidP="00927703">
            <w:pPr>
              <w:jc w:val="both"/>
              <w:rPr>
                <w:rFonts w:ascii="Arial" w:hAnsi="Arial" w:cs="Arial"/>
                <w:sz w:val="20"/>
                <w:szCs w:val="16"/>
                <w:lang w:val="en-US"/>
              </w:rPr>
            </w:pPr>
            <w:r w:rsidRPr="00B17C20">
              <w:rPr>
                <w:rFonts w:ascii="Arial" w:hAnsi="Arial" w:cs="Arial"/>
                <w:sz w:val="20"/>
                <w:szCs w:val="16"/>
                <w:lang w:val="en-US"/>
              </w:rPr>
              <w:t>1.2</w:t>
            </w:r>
          </w:p>
        </w:tc>
        <w:tc>
          <w:tcPr>
            <w:tcW w:w="4272" w:type="dxa"/>
            <w:gridSpan w:val="3"/>
          </w:tcPr>
          <w:p w14:paraId="0B09CF40" w14:textId="77777777" w:rsidR="00FA7065" w:rsidRPr="00B17C20" w:rsidRDefault="00FA7065" w:rsidP="00FA7065">
            <w:pPr>
              <w:contextualSpacing/>
              <w:jc w:val="both"/>
              <w:rPr>
                <w:rFonts w:ascii="Arial" w:hAnsi="Arial" w:cs="Arial"/>
                <w:sz w:val="20"/>
                <w:szCs w:val="16"/>
                <w:lang w:val="en-US"/>
              </w:rPr>
            </w:pPr>
            <w:r w:rsidRPr="00B17C20">
              <w:rPr>
                <w:rFonts w:ascii="Arial" w:hAnsi="Arial" w:cs="Arial"/>
                <w:sz w:val="20"/>
                <w:szCs w:val="16"/>
                <w:lang w:val="en-US"/>
              </w:rPr>
              <w:t xml:space="preserve">Educational program (EP): </w:t>
            </w:r>
          </w:p>
          <w:p w14:paraId="4A939122" w14:textId="77777777" w:rsidR="00D715BE" w:rsidRPr="00B17C20" w:rsidRDefault="00D715BE" w:rsidP="00927703">
            <w:pPr>
              <w:jc w:val="both"/>
              <w:rPr>
                <w:rFonts w:ascii="Arial" w:hAnsi="Arial" w:cs="Arial"/>
                <w:sz w:val="20"/>
                <w:szCs w:val="16"/>
                <w:lang w:val="en-US"/>
              </w:rPr>
            </w:pPr>
          </w:p>
          <w:p w14:paraId="739222B1" w14:textId="4DC8A89F" w:rsidR="00474638" w:rsidRPr="00B17C20" w:rsidRDefault="00FF4E03" w:rsidP="00927703">
            <w:pPr>
              <w:jc w:val="both"/>
              <w:rPr>
                <w:rFonts w:ascii="Arial" w:hAnsi="Arial" w:cs="Arial"/>
                <w:sz w:val="20"/>
                <w:szCs w:val="16"/>
                <w:lang w:val="en-US"/>
              </w:rPr>
            </w:pPr>
            <w:r w:rsidRPr="00B17C20">
              <w:rPr>
                <w:rFonts w:ascii="Arial" w:hAnsi="Arial" w:cs="Arial"/>
                <w:b/>
                <w:bCs/>
                <w:i/>
                <w:iCs/>
                <w:sz w:val="20"/>
                <w:szCs w:val="16"/>
              </w:rPr>
              <w:t>6</w:t>
            </w:r>
            <w:r w:rsidRPr="00B17C20">
              <w:rPr>
                <w:rFonts w:ascii="Arial" w:hAnsi="Arial" w:cs="Arial"/>
                <w:b/>
                <w:bCs/>
                <w:i/>
                <w:iCs/>
                <w:sz w:val="20"/>
                <w:szCs w:val="16"/>
                <w:lang w:val="kk-KZ"/>
              </w:rPr>
              <w:t>B10</w:t>
            </w:r>
            <w:r w:rsidRPr="00B17C20">
              <w:rPr>
                <w:rFonts w:ascii="Arial" w:hAnsi="Arial" w:cs="Arial"/>
                <w:b/>
                <w:bCs/>
                <w:i/>
                <w:iCs/>
                <w:sz w:val="20"/>
                <w:szCs w:val="16"/>
              </w:rPr>
              <w:t xml:space="preserve">113 </w:t>
            </w:r>
            <w:r w:rsidRPr="00B17C20">
              <w:rPr>
                <w:rFonts w:ascii="Arial" w:hAnsi="Arial" w:cs="Arial"/>
                <w:b/>
                <w:sz w:val="20"/>
                <w:szCs w:val="16"/>
                <w:lang w:val="en-US"/>
              </w:rPr>
              <w:t>DENTISTRY</w:t>
            </w:r>
          </w:p>
        </w:tc>
        <w:tc>
          <w:tcPr>
            <w:tcW w:w="708" w:type="dxa"/>
          </w:tcPr>
          <w:p w14:paraId="4849CE72" w14:textId="39A1C3C6" w:rsidR="00454A3A" w:rsidRPr="00B17C20" w:rsidRDefault="000C1709" w:rsidP="00927703">
            <w:pPr>
              <w:jc w:val="both"/>
              <w:rPr>
                <w:rFonts w:ascii="Arial" w:hAnsi="Arial" w:cs="Arial"/>
                <w:sz w:val="20"/>
                <w:szCs w:val="16"/>
              </w:rPr>
            </w:pPr>
            <w:r w:rsidRPr="00B17C20">
              <w:rPr>
                <w:rFonts w:ascii="Arial" w:hAnsi="Arial" w:cs="Arial"/>
                <w:sz w:val="20"/>
                <w:szCs w:val="16"/>
                <w:lang w:val="en-US"/>
              </w:rPr>
              <w:t>1.</w:t>
            </w:r>
            <w:r w:rsidR="00EB0982" w:rsidRPr="00B17C20">
              <w:rPr>
                <w:rFonts w:ascii="Arial" w:hAnsi="Arial" w:cs="Arial"/>
                <w:sz w:val="20"/>
                <w:szCs w:val="16"/>
              </w:rPr>
              <w:t>7</w:t>
            </w:r>
          </w:p>
        </w:tc>
        <w:tc>
          <w:tcPr>
            <w:tcW w:w="4523" w:type="dxa"/>
          </w:tcPr>
          <w:p w14:paraId="6BB8B485" w14:textId="77777777" w:rsidR="00FA7065" w:rsidRPr="00B17C20" w:rsidRDefault="00FA7065" w:rsidP="00FA7065">
            <w:pPr>
              <w:contextualSpacing/>
              <w:jc w:val="both"/>
              <w:rPr>
                <w:rFonts w:ascii="Arial" w:hAnsi="Arial" w:cs="Arial"/>
                <w:b/>
                <w:bCs/>
                <w:sz w:val="20"/>
                <w:szCs w:val="16"/>
                <w:u w:val="single"/>
                <w:lang w:val="en-US"/>
              </w:rPr>
            </w:pPr>
            <w:r w:rsidRPr="00B17C20">
              <w:rPr>
                <w:rFonts w:ascii="Arial" w:hAnsi="Arial" w:cs="Arial"/>
                <w:b/>
                <w:bCs/>
                <w:sz w:val="20"/>
                <w:szCs w:val="16"/>
                <w:u w:val="single"/>
                <w:lang w:val="en-US"/>
              </w:rPr>
              <w:t>Prerequisites:</w:t>
            </w:r>
          </w:p>
          <w:p w14:paraId="30BC6478" w14:textId="77777777" w:rsidR="00BF3B14" w:rsidRPr="00B17C20" w:rsidRDefault="00BF3B14" w:rsidP="00927703">
            <w:pPr>
              <w:jc w:val="both"/>
              <w:rPr>
                <w:rFonts w:ascii="Arial" w:hAnsi="Arial" w:cs="Arial"/>
                <w:sz w:val="20"/>
                <w:szCs w:val="16"/>
                <w:u w:val="single"/>
                <w:lang w:val="en-US"/>
              </w:rPr>
            </w:pPr>
          </w:p>
          <w:p w14:paraId="67CF2512" w14:textId="1AA5C4F5" w:rsidR="007D69DA" w:rsidRPr="00B17C20" w:rsidRDefault="006F6610" w:rsidP="00927703">
            <w:pPr>
              <w:jc w:val="both"/>
              <w:rPr>
                <w:rFonts w:ascii="Arial" w:hAnsi="Arial" w:cs="Arial"/>
                <w:sz w:val="20"/>
                <w:szCs w:val="16"/>
                <w:lang w:val="en-US"/>
              </w:rPr>
            </w:pPr>
            <w:r w:rsidRPr="00B17C20">
              <w:rPr>
                <w:rFonts w:ascii="Arial" w:hAnsi="Arial" w:cs="Arial"/>
                <w:sz w:val="20"/>
                <w:szCs w:val="16"/>
                <w:lang w:val="en-US"/>
              </w:rPr>
              <w:t>1</w:t>
            </w:r>
            <w:r w:rsidR="00AE4178" w:rsidRPr="00B17C20">
              <w:rPr>
                <w:rFonts w:ascii="Arial" w:hAnsi="Arial" w:cs="Arial"/>
                <w:sz w:val="20"/>
                <w:szCs w:val="16"/>
                <w:lang w:val="en-US"/>
              </w:rPr>
              <w:t xml:space="preserve">. </w:t>
            </w:r>
            <w:r w:rsidR="007D69DA" w:rsidRPr="00B17C20">
              <w:rPr>
                <w:rFonts w:ascii="Arial" w:hAnsi="Arial" w:cs="Arial"/>
                <w:sz w:val="20"/>
                <w:szCs w:val="16"/>
              </w:rPr>
              <w:t>Жалпы</w:t>
            </w:r>
            <w:r w:rsidR="007D69DA" w:rsidRPr="00B17C20">
              <w:rPr>
                <w:rFonts w:ascii="Arial" w:hAnsi="Arial" w:cs="Arial"/>
                <w:sz w:val="20"/>
                <w:szCs w:val="16"/>
                <w:lang w:val="en-US"/>
              </w:rPr>
              <w:t xml:space="preserve"> </w:t>
            </w:r>
            <w:r w:rsidR="007D69DA" w:rsidRPr="00B17C20">
              <w:rPr>
                <w:rFonts w:ascii="Arial" w:hAnsi="Arial" w:cs="Arial"/>
                <w:sz w:val="20"/>
                <w:szCs w:val="16"/>
              </w:rPr>
              <w:t>патология</w:t>
            </w:r>
            <w:r w:rsidR="007D69DA" w:rsidRPr="00B17C20">
              <w:rPr>
                <w:rFonts w:ascii="Arial" w:hAnsi="Arial" w:cs="Arial"/>
                <w:sz w:val="20"/>
                <w:szCs w:val="16"/>
                <w:lang w:val="en-US"/>
              </w:rPr>
              <w:t>/</w:t>
            </w:r>
            <w:r w:rsidR="007D69DA" w:rsidRPr="00B17C20">
              <w:rPr>
                <w:rFonts w:ascii="Arial" w:hAnsi="Arial" w:cs="Arial"/>
                <w:sz w:val="20"/>
                <w:szCs w:val="16"/>
              </w:rPr>
              <w:t>Общая</w:t>
            </w:r>
            <w:r w:rsidR="007D69DA" w:rsidRPr="00B17C20">
              <w:rPr>
                <w:rFonts w:ascii="Arial" w:hAnsi="Arial" w:cs="Arial"/>
                <w:sz w:val="20"/>
                <w:szCs w:val="16"/>
                <w:lang w:val="en-US"/>
              </w:rPr>
              <w:t xml:space="preserve"> </w:t>
            </w:r>
            <w:r w:rsidR="007D69DA" w:rsidRPr="00B17C20">
              <w:rPr>
                <w:rFonts w:ascii="Arial" w:hAnsi="Arial" w:cs="Arial"/>
                <w:sz w:val="20"/>
                <w:szCs w:val="16"/>
              </w:rPr>
              <w:t>патология</w:t>
            </w:r>
            <w:r w:rsidR="007D69DA" w:rsidRPr="00B17C20">
              <w:rPr>
                <w:rFonts w:ascii="Arial" w:hAnsi="Arial" w:cs="Arial"/>
                <w:sz w:val="20"/>
                <w:szCs w:val="16"/>
                <w:lang w:val="en-US"/>
              </w:rPr>
              <w:t>/General pathology</w:t>
            </w:r>
          </w:p>
          <w:p w14:paraId="0BD96F51" w14:textId="77777777" w:rsidR="007E5ADB" w:rsidRPr="00B17C20" w:rsidRDefault="006F6610" w:rsidP="00927703">
            <w:pPr>
              <w:jc w:val="both"/>
              <w:rPr>
                <w:rFonts w:ascii="Arial" w:hAnsi="Arial" w:cs="Arial"/>
                <w:sz w:val="20"/>
                <w:szCs w:val="16"/>
                <w:lang w:val="en-US"/>
              </w:rPr>
            </w:pPr>
            <w:r w:rsidRPr="00B17C20">
              <w:rPr>
                <w:rFonts w:ascii="Arial" w:hAnsi="Arial" w:cs="Arial"/>
                <w:sz w:val="20"/>
                <w:szCs w:val="16"/>
                <w:lang w:val="en-US"/>
              </w:rPr>
              <w:t>2</w:t>
            </w:r>
            <w:r w:rsidR="00AE4178" w:rsidRPr="00B17C20">
              <w:rPr>
                <w:rFonts w:ascii="Arial" w:hAnsi="Arial" w:cs="Arial"/>
                <w:sz w:val="20"/>
                <w:szCs w:val="16"/>
                <w:lang w:val="en-US"/>
              </w:rPr>
              <w:t xml:space="preserve">. </w:t>
            </w:r>
            <w:r w:rsidR="00AE4178" w:rsidRPr="00B17C20">
              <w:rPr>
                <w:rFonts w:ascii="Arial" w:hAnsi="Arial" w:cs="Arial"/>
                <w:sz w:val="20"/>
                <w:szCs w:val="16"/>
              </w:rPr>
              <w:t>Науқас</w:t>
            </w:r>
            <w:r w:rsidR="00AE4178" w:rsidRPr="00B17C20">
              <w:rPr>
                <w:rFonts w:ascii="Arial" w:hAnsi="Arial" w:cs="Arial"/>
                <w:sz w:val="20"/>
                <w:szCs w:val="16"/>
                <w:lang w:val="en-US"/>
              </w:rPr>
              <w:t xml:space="preserve"> </w:t>
            </w:r>
            <w:r w:rsidR="00AE4178" w:rsidRPr="00B17C20">
              <w:rPr>
                <w:rFonts w:ascii="Arial" w:hAnsi="Arial" w:cs="Arial"/>
                <w:sz w:val="20"/>
                <w:szCs w:val="16"/>
              </w:rPr>
              <w:t>және</w:t>
            </w:r>
            <w:r w:rsidR="00AE4178" w:rsidRPr="00B17C20">
              <w:rPr>
                <w:rFonts w:ascii="Arial" w:hAnsi="Arial" w:cs="Arial"/>
                <w:sz w:val="20"/>
                <w:szCs w:val="16"/>
                <w:lang w:val="en-US"/>
              </w:rPr>
              <w:t xml:space="preserve"> </w:t>
            </w:r>
            <w:r w:rsidR="00AE4178" w:rsidRPr="00B17C20">
              <w:rPr>
                <w:rFonts w:ascii="Arial" w:hAnsi="Arial" w:cs="Arial"/>
                <w:sz w:val="20"/>
                <w:szCs w:val="16"/>
              </w:rPr>
              <w:t>дәрігер</w:t>
            </w:r>
            <w:r w:rsidR="00AE4178" w:rsidRPr="00B17C20">
              <w:rPr>
                <w:rFonts w:ascii="Arial" w:hAnsi="Arial" w:cs="Arial"/>
                <w:sz w:val="20"/>
                <w:szCs w:val="16"/>
                <w:lang w:val="en-US"/>
              </w:rPr>
              <w:t>/</w:t>
            </w:r>
            <w:r w:rsidR="00AE4178" w:rsidRPr="00B17C20">
              <w:rPr>
                <w:rFonts w:ascii="Arial" w:hAnsi="Arial" w:cs="Arial"/>
                <w:sz w:val="20"/>
                <w:szCs w:val="16"/>
              </w:rPr>
              <w:t>Пациент</w:t>
            </w:r>
            <w:r w:rsidR="00AE4178" w:rsidRPr="00B17C20">
              <w:rPr>
                <w:rFonts w:ascii="Arial" w:hAnsi="Arial" w:cs="Arial"/>
                <w:sz w:val="20"/>
                <w:szCs w:val="16"/>
                <w:lang w:val="en-US"/>
              </w:rPr>
              <w:t xml:space="preserve"> </w:t>
            </w:r>
            <w:r w:rsidR="00AE4178" w:rsidRPr="00B17C20">
              <w:rPr>
                <w:rFonts w:ascii="Arial" w:hAnsi="Arial" w:cs="Arial"/>
                <w:sz w:val="20"/>
                <w:szCs w:val="16"/>
              </w:rPr>
              <w:t>и</w:t>
            </w:r>
            <w:r w:rsidR="00AE4178" w:rsidRPr="00B17C20">
              <w:rPr>
                <w:rFonts w:ascii="Arial" w:hAnsi="Arial" w:cs="Arial"/>
                <w:sz w:val="20"/>
                <w:szCs w:val="16"/>
                <w:lang w:val="en-US"/>
              </w:rPr>
              <w:t xml:space="preserve"> </w:t>
            </w:r>
            <w:r w:rsidR="00AE4178" w:rsidRPr="00B17C20">
              <w:rPr>
                <w:rFonts w:ascii="Arial" w:hAnsi="Arial" w:cs="Arial"/>
                <w:sz w:val="20"/>
                <w:szCs w:val="16"/>
              </w:rPr>
              <w:t>врач</w:t>
            </w:r>
            <w:r w:rsidR="00AE4178" w:rsidRPr="00B17C20">
              <w:rPr>
                <w:rFonts w:ascii="Arial" w:hAnsi="Arial" w:cs="Arial"/>
                <w:sz w:val="20"/>
                <w:szCs w:val="16"/>
                <w:lang w:val="en-US"/>
              </w:rPr>
              <w:t>/Patient and doctor</w:t>
            </w:r>
          </w:p>
          <w:p w14:paraId="47F7DC59" w14:textId="77777777" w:rsidR="001A6C8A" w:rsidRPr="00B17C20" w:rsidRDefault="001A6C8A" w:rsidP="00927703">
            <w:pPr>
              <w:jc w:val="both"/>
              <w:rPr>
                <w:rFonts w:ascii="Arial" w:hAnsi="Arial" w:cs="Arial"/>
                <w:sz w:val="20"/>
                <w:szCs w:val="16"/>
                <w:lang w:val="en-US"/>
              </w:rPr>
            </w:pPr>
          </w:p>
          <w:p w14:paraId="162F2BD2" w14:textId="77777777" w:rsidR="00FA7065" w:rsidRPr="00B17C20" w:rsidRDefault="00FA7065" w:rsidP="00FA7065">
            <w:pPr>
              <w:contextualSpacing/>
              <w:jc w:val="both"/>
              <w:rPr>
                <w:rFonts w:ascii="Arial" w:hAnsi="Arial" w:cs="Arial"/>
                <w:b/>
                <w:bCs/>
                <w:sz w:val="20"/>
                <w:szCs w:val="16"/>
                <w:u w:val="single"/>
                <w:lang w:val="en-US"/>
              </w:rPr>
            </w:pPr>
            <w:r w:rsidRPr="00B17C20">
              <w:rPr>
                <w:rFonts w:ascii="Arial" w:hAnsi="Arial" w:cs="Arial"/>
                <w:b/>
                <w:bCs/>
                <w:sz w:val="20"/>
                <w:szCs w:val="16"/>
                <w:u w:val="single"/>
                <w:lang w:val="en-US"/>
              </w:rPr>
              <w:t>Postrequisites:</w:t>
            </w:r>
          </w:p>
          <w:p w14:paraId="7EA79940" w14:textId="77777777" w:rsidR="00BF3B14" w:rsidRPr="00B17C20" w:rsidRDefault="00BF3B14" w:rsidP="00927703">
            <w:pPr>
              <w:jc w:val="both"/>
              <w:rPr>
                <w:rFonts w:ascii="Arial" w:hAnsi="Arial" w:cs="Arial"/>
                <w:sz w:val="20"/>
                <w:szCs w:val="16"/>
                <w:u w:val="single"/>
                <w:lang w:val="en-US"/>
              </w:rPr>
            </w:pPr>
          </w:p>
          <w:p w14:paraId="77E4D288" w14:textId="77777777" w:rsidR="001A6C8A" w:rsidRPr="00B17C20" w:rsidRDefault="001A6C8A" w:rsidP="00927703">
            <w:pPr>
              <w:jc w:val="both"/>
              <w:rPr>
                <w:rFonts w:ascii="Arial" w:hAnsi="Arial" w:cs="Arial"/>
                <w:sz w:val="20"/>
                <w:szCs w:val="16"/>
                <w:lang w:val="en-US"/>
              </w:rPr>
            </w:pPr>
            <w:r w:rsidRPr="00B17C20">
              <w:rPr>
                <w:rFonts w:ascii="Arial" w:hAnsi="Arial" w:cs="Arial"/>
                <w:sz w:val="20"/>
                <w:szCs w:val="16"/>
              </w:rPr>
              <w:t>Ішкі</w:t>
            </w:r>
            <w:r w:rsidRPr="00B17C20">
              <w:rPr>
                <w:rFonts w:ascii="Arial" w:hAnsi="Arial" w:cs="Arial"/>
                <w:sz w:val="20"/>
                <w:szCs w:val="16"/>
                <w:lang w:val="en-US"/>
              </w:rPr>
              <w:t xml:space="preserve"> </w:t>
            </w:r>
            <w:r w:rsidRPr="00B17C20">
              <w:rPr>
                <w:rFonts w:ascii="Arial" w:hAnsi="Arial" w:cs="Arial"/>
                <w:sz w:val="20"/>
                <w:szCs w:val="16"/>
              </w:rPr>
              <w:t>аурулар</w:t>
            </w:r>
            <w:r w:rsidRPr="00B17C20">
              <w:rPr>
                <w:rFonts w:ascii="Arial" w:hAnsi="Arial" w:cs="Arial"/>
                <w:sz w:val="20"/>
                <w:szCs w:val="16"/>
                <w:lang w:val="en-US"/>
              </w:rPr>
              <w:t>/</w:t>
            </w:r>
            <w:r w:rsidRPr="00B17C20">
              <w:rPr>
                <w:rFonts w:ascii="Arial" w:hAnsi="Arial" w:cs="Arial"/>
                <w:sz w:val="20"/>
                <w:szCs w:val="16"/>
              </w:rPr>
              <w:t>Внутренние</w:t>
            </w:r>
            <w:r w:rsidRPr="00B17C20">
              <w:rPr>
                <w:rFonts w:ascii="Arial" w:hAnsi="Arial" w:cs="Arial"/>
                <w:sz w:val="20"/>
                <w:szCs w:val="16"/>
                <w:lang w:val="en-US"/>
              </w:rPr>
              <w:t xml:space="preserve"> </w:t>
            </w:r>
            <w:r w:rsidRPr="00B17C20">
              <w:rPr>
                <w:rFonts w:ascii="Arial" w:hAnsi="Arial" w:cs="Arial"/>
                <w:sz w:val="20"/>
                <w:szCs w:val="16"/>
              </w:rPr>
              <w:t>болезни</w:t>
            </w:r>
            <w:r w:rsidRPr="00B17C20">
              <w:rPr>
                <w:rFonts w:ascii="Arial" w:hAnsi="Arial" w:cs="Arial"/>
                <w:sz w:val="20"/>
                <w:szCs w:val="16"/>
                <w:lang w:val="en-US"/>
              </w:rPr>
              <w:t>/Internal medicine</w:t>
            </w:r>
          </w:p>
          <w:p w14:paraId="5281C5DA" w14:textId="1C38A047" w:rsidR="00EB1983" w:rsidRPr="00B17C20" w:rsidRDefault="00FF4E03" w:rsidP="00927703">
            <w:pPr>
              <w:jc w:val="both"/>
              <w:rPr>
                <w:rFonts w:ascii="Arial" w:hAnsi="Arial" w:cs="Arial"/>
                <w:sz w:val="20"/>
                <w:szCs w:val="16"/>
                <w:lang w:val="en-US"/>
              </w:rPr>
            </w:pPr>
            <w:r w:rsidRPr="00B17C20">
              <w:rPr>
                <w:rFonts w:ascii="Arial" w:hAnsi="Arial" w:cs="Arial"/>
                <w:sz w:val="20"/>
                <w:szCs w:val="16"/>
                <w:lang w:val="en-US"/>
              </w:rPr>
              <w:t>Children's diseases to the dentist</w:t>
            </w:r>
          </w:p>
        </w:tc>
      </w:tr>
      <w:tr w:rsidR="00927703" w:rsidRPr="00B17C20" w14:paraId="56F2A982" w14:textId="77777777" w:rsidTr="00D715BE">
        <w:tc>
          <w:tcPr>
            <w:tcW w:w="562" w:type="dxa"/>
          </w:tcPr>
          <w:p w14:paraId="175D4B96" w14:textId="206FAA3E" w:rsidR="0066414A" w:rsidRPr="00B17C20" w:rsidRDefault="0066414A" w:rsidP="00927703">
            <w:pPr>
              <w:jc w:val="both"/>
              <w:rPr>
                <w:rFonts w:ascii="Arial" w:hAnsi="Arial" w:cs="Arial"/>
                <w:sz w:val="20"/>
                <w:szCs w:val="16"/>
                <w:lang w:val="en-US"/>
              </w:rPr>
            </w:pPr>
            <w:r w:rsidRPr="00B17C20">
              <w:rPr>
                <w:rFonts w:ascii="Arial" w:hAnsi="Arial" w:cs="Arial"/>
                <w:sz w:val="20"/>
                <w:szCs w:val="16"/>
                <w:lang w:val="en-US"/>
              </w:rPr>
              <w:t>1.3</w:t>
            </w:r>
          </w:p>
        </w:tc>
        <w:tc>
          <w:tcPr>
            <w:tcW w:w="4272" w:type="dxa"/>
            <w:gridSpan w:val="3"/>
            <w:shd w:val="clear" w:color="auto" w:fill="auto"/>
          </w:tcPr>
          <w:p w14:paraId="7EC3513B" w14:textId="77777777" w:rsidR="00FA7065" w:rsidRPr="00B17C20" w:rsidRDefault="00FA7065" w:rsidP="00FA7065">
            <w:pPr>
              <w:contextualSpacing/>
              <w:jc w:val="both"/>
              <w:rPr>
                <w:rFonts w:ascii="Arial" w:hAnsi="Arial" w:cs="Arial"/>
                <w:sz w:val="20"/>
                <w:szCs w:val="16"/>
                <w:lang w:val="en-US"/>
              </w:rPr>
            </w:pPr>
            <w:r w:rsidRPr="00B17C20">
              <w:rPr>
                <w:rFonts w:ascii="Arial" w:hAnsi="Arial" w:cs="Arial"/>
                <w:sz w:val="20"/>
                <w:szCs w:val="16"/>
                <w:lang w:val="en-US"/>
              </w:rPr>
              <w:t>Agency and year of accreditation of the EP</w:t>
            </w:r>
          </w:p>
          <w:p w14:paraId="4877B798" w14:textId="77777777" w:rsidR="00D715BE" w:rsidRPr="00B17C20" w:rsidRDefault="00D715BE" w:rsidP="00927703">
            <w:pPr>
              <w:jc w:val="both"/>
              <w:rPr>
                <w:rFonts w:ascii="Arial" w:hAnsi="Arial" w:cs="Arial"/>
                <w:sz w:val="20"/>
                <w:szCs w:val="16"/>
                <w:lang w:val="en-US"/>
              </w:rPr>
            </w:pPr>
          </w:p>
          <w:p w14:paraId="114E4582" w14:textId="7CB10FF2" w:rsidR="007E5ADB" w:rsidRPr="00B17C20" w:rsidRDefault="007E5ADB" w:rsidP="00927703">
            <w:pPr>
              <w:jc w:val="both"/>
              <w:rPr>
                <w:rFonts w:ascii="Arial" w:hAnsi="Arial" w:cs="Arial"/>
                <w:sz w:val="20"/>
                <w:szCs w:val="16"/>
              </w:rPr>
            </w:pPr>
            <w:r w:rsidRPr="00B17C20">
              <w:rPr>
                <w:rFonts w:ascii="Arial" w:hAnsi="Arial" w:cs="Arial"/>
                <w:sz w:val="20"/>
                <w:szCs w:val="16"/>
              </w:rPr>
              <w:t>НААР 2021</w:t>
            </w:r>
          </w:p>
        </w:tc>
        <w:tc>
          <w:tcPr>
            <w:tcW w:w="708" w:type="dxa"/>
          </w:tcPr>
          <w:p w14:paraId="02CD5151" w14:textId="71D57470" w:rsidR="0066414A" w:rsidRPr="00B17C20" w:rsidRDefault="0066414A" w:rsidP="00927703">
            <w:pPr>
              <w:jc w:val="both"/>
              <w:rPr>
                <w:rFonts w:ascii="Arial" w:hAnsi="Arial" w:cs="Arial"/>
                <w:sz w:val="20"/>
                <w:szCs w:val="16"/>
              </w:rPr>
            </w:pPr>
            <w:r w:rsidRPr="00B17C20">
              <w:rPr>
                <w:rFonts w:ascii="Arial" w:hAnsi="Arial" w:cs="Arial"/>
                <w:sz w:val="20"/>
                <w:szCs w:val="16"/>
                <w:lang w:val="en-US"/>
              </w:rPr>
              <w:t>1.</w:t>
            </w:r>
            <w:r w:rsidR="00EB0982" w:rsidRPr="00B17C20">
              <w:rPr>
                <w:rFonts w:ascii="Arial" w:hAnsi="Arial" w:cs="Arial"/>
                <w:sz w:val="20"/>
                <w:szCs w:val="16"/>
              </w:rPr>
              <w:t>8</w:t>
            </w:r>
          </w:p>
        </w:tc>
        <w:tc>
          <w:tcPr>
            <w:tcW w:w="4523" w:type="dxa"/>
          </w:tcPr>
          <w:p w14:paraId="39167444" w14:textId="342BAFE8" w:rsidR="0066414A" w:rsidRPr="00B17C20" w:rsidRDefault="00FA7065" w:rsidP="00927703">
            <w:pPr>
              <w:jc w:val="both"/>
              <w:rPr>
                <w:rFonts w:ascii="Arial" w:hAnsi="Arial" w:cs="Arial"/>
                <w:sz w:val="20"/>
                <w:szCs w:val="16"/>
                <w:lang w:val="en-US"/>
              </w:rPr>
            </w:pPr>
            <w:r w:rsidRPr="00B17C20">
              <w:rPr>
                <w:rFonts w:ascii="Arial" w:hAnsi="Arial" w:cs="Arial"/>
                <w:sz w:val="20"/>
                <w:szCs w:val="16"/>
              </w:rPr>
              <w:t>СРС</w:t>
            </w:r>
            <w:r w:rsidRPr="00B17C20">
              <w:rPr>
                <w:rFonts w:ascii="Arial" w:hAnsi="Arial" w:cs="Arial"/>
                <w:sz w:val="20"/>
                <w:szCs w:val="16"/>
                <w:lang w:val="en-US"/>
              </w:rPr>
              <w:t>/</w:t>
            </w:r>
            <w:r w:rsidRPr="00B17C20">
              <w:rPr>
                <w:rFonts w:ascii="Arial" w:hAnsi="Arial" w:cs="Arial"/>
                <w:sz w:val="20"/>
                <w:szCs w:val="16"/>
              </w:rPr>
              <w:t>СРМ</w:t>
            </w:r>
            <w:r w:rsidRPr="00B17C20">
              <w:rPr>
                <w:rFonts w:ascii="Arial" w:hAnsi="Arial" w:cs="Arial"/>
                <w:sz w:val="20"/>
                <w:szCs w:val="16"/>
                <w:lang w:val="en-US"/>
              </w:rPr>
              <w:t>/</w:t>
            </w:r>
            <w:r w:rsidRPr="00B17C20">
              <w:rPr>
                <w:rFonts w:ascii="Arial" w:hAnsi="Arial" w:cs="Arial"/>
                <w:sz w:val="20"/>
                <w:szCs w:val="16"/>
              </w:rPr>
              <w:t>СРД</w:t>
            </w:r>
            <w:r w:rsidRPr="00B17C20">
              <w:rPr>
                <w:rFonts w:ascii="Arial" w:hAnsi="Arial" w:cs="Arial"/>
                <w:sz w:val="20"/>
                <w:szCs w:val="16"/>
                <w:lang w:val="en-US"/>
              </w:rPr>
              <w:t xml:space="preserve"> (quantity</w:t>
            </w:r>
            <w:r w:rsidR="0066414A" w:rsidRPr="00B17C20">
              <w:rPr>
                <w:rFonts w:ascii="Arial" w:hAnsi="Arial" w:cs="Arial"/>
                <w:sz w:val="20"/>
                <w:szCs w:val="16"/>
                <w:lang w:val="en-US"/>
              </w:rPr>
              <w:t>):</w:t>
            </w:r>
          </w:p>
          <w:p w14:paraId="3F581CAC" w14:textId="1F6AFA80" w:rsidR="007D69DA" w:rsidRPr="00B17C20" w:rsidRDefault="00FF4E03" w:rsidP="00927703">
            <w:pPr>
              <w:jc w:val="both"/>
              <w:rPr>
                <w:rFonts w:ascii="Arial" w:hAnsi="Arial" w:cs="Arial"/>
                <w:sz w:val="20"/>
                <w:szCs w:val="16"/>
                <w:lang w:val="kk-KZ"/>
              </w:rPr>
            </w:pPr>
            <w:r w:rsidRPr="00B17C20">
              <w:rPr>
                <w:rFonts w:ascii="Arial" w:hAnsi="Arial" w:cs="Arial"/>
                <w:sz w:val="20"/>
                <w:szCs w:val="16"/>
                <w:lang w:val="kk-KZ"/>
              </w:rPr>
              <w:t>6</w:t>
            </w:r>
            <w:r w:rsidR="00FA7065" w:rsidRPr="00B17C20">
              <w:rPr>
                <w:rFonts w:ascii="Arial" w:hAnsi="Arial" w:cs="Arial"/>
                <w:sz w:val="20"/>
                <w:szCs w:val="16"/>
                <w:lang w:val="kk-KZ"/>
              </w:rPr>
              <w:t xml:space="preserve">0 </w:t>
            </w:r>
            <w:r w:rsidR="00FA7065" w:rsidRPr="00B17C20">
              <w:rPr>
                <w:rFonts w:ascii="Arial" w:hAnsi="Arial" w:cs="Arial"/>
                <w:sz w:val="20"/>
                <w:szCs w:val="16"/>
                <w:lang w:val="en-US"/>
              </w:rPr>
              <w:t>hours</w:t>
            </w:r>
          </w:p>
          <w:p w14:paraId="19B52FAC" w14:textId="2BF5D910" w:rsidR="007E5ADB" w:rsidRPr="00B17C20" w:rsidRDefault="007E5ADB" w:rsidP="00927703">
            <w:pPr>
              <w:jc w:val="both"/>
              <w:rPr>
                <w:rFonts w:ascii="Arial" w:hAnsi="Arial" w:cs="Arial"/>
                <w:sz w:val="20"/>
                <w:szCs w:val="16"/>
                <w:lang w:val="en-US"/>
              </w:rPr>
            </w:pPr>
          </w:p>
        </w:tc>
      </w:tr>
      <w:tr w:rsidR="00927703" w:rsidRPr="00B17C20" w14:paraId="14D7074E" w14:textId="77777777" w:rsidTr="000B45AD">
        <w:trPr>
          <w:trHeight w:val="1609"/>
        </w:trPr>
        <w:tc>
          <w:tcPr>
            <w:tcW w:w="562" w:type="dxa"/>
          </w:tcPr>
          <w:p w14:paraId="2204B3DA" w14:textId="4658AFA6" w:rsidR="0066414A" w:rsidRPr="00B17C20" w:rsidRDefault="0066414A" w:rsidP="00927703">
            <w:pPr>
              <w:jc w:val="both"/>
              <w:rPr>
                <w:rFonts w:ascii="Arial" w:hAnsi="Arial" w:cs="Arial"/>
                <w:sz w:val="20"/>
                <w:szCs w:val="16"/>
              </w:rPr>
            </w:pPr>
            <w:r w:rsidRPr="00B17C20">
              <w:rPr>
                <w:rFonts w:ascii="Arial" w:hAnsi="Arial" w:cs="Arial"/>
                <w:sz w:val="20"/>
                <w:szCs w:val="16"/>
                <w:lang w:val="en-US"/>
              </w:rPr>
              <w:t>1.</w:t>
            </w:r>
            <w:r w:rsidR="00EB0982" w:rsidRPr="00B17C20">
              <w:rPr>
                <w:rFonts w:ascii="Arial" w:hAnsi="Arial" w:cs="Arial"/>
                <w:sz w:val="20"/>
                <w:szCs w:val="16"/>
              </w:rPr>
              <w:t>4</w:t>
            </w:r>
          </w:p>
          <w:p w14:paraId="505619FE" w14:textId="77777777" w:rsidR="0066414A" w:rsidRPr="00B17C20" w:rsidRDefault="0066414A" w:rsidP="00927703">
            <w:pPr>
              <w:jc w:val="both"/>
              <w:rPr>
                <w:rFonts w:ascii="Arial" w:hAnsi="Arial" w:cs="Arial"/>
                <w:sz w:val="20"/>
                <w:szCs w:val="16"/>
                <w:highlight w:val="yellow"/>
              </w:rPr>
            </w:pPr>
          </w:p>
        </w:tc>
        <w:tc>
          <w:tcPr>
            <w:tcW w:w="4272" w:type="dxa"/>
            <w:gridSpan w:val="3"/>
          </w:tcPr>
          <w:p w14:paraId="149995D9" w14:textId="77777777" w:rsidR="00FA7065" w:rsidRPr="00B17C20" w:rsidRDefault="00FA7065" w:rsidP="000B45AD">
            <w:pPr>
              <w:jc w:val="both"/>
              <w:rPr>
                <w:rFonts w:ascii="Arial" w:hAnsi="Arial" w:cs="Arial"/>
                <w:bCs/>
                <w:sz w:val="20"/>
                <w:szCs w:val="16"/>
                <w:lang w:val="kk-KZ"/>
              </w:rPr>
            </w:pPr>
            <w:r w:rsidRPr="00B17C20">
              <w:rPr>
                <w:rFonts w:ascii="Arial" w:hAnsi="Arial" w:cs="Arial"/>
                <w:sz w:val="20"/>
                <w:szCs w:val="16"/>
              </w:rPr>
              <w:t>Name of discipline:</w:t>
            </w:r>
            <w:r w:rsidRPr="00B17C20">
              <w:rPr>
                <w:rFonts w:ascii="Arial" w:hAnsi="Arial" w:cs="Arial"/>
                <w:bCs/>
                <w:sz w:val="20"/>
                <w:szCs w:val="16"/>
                <w:lang w:val="kk-KZ"/>
              </w:rPr>
              <w:t xml:space="preserve"> </w:t>
            </w:r>
          </w:p>
          <w:p w14:paraId="53129B30" w14:textId="08340EA3" w:rsidR="00FF4E03" w:rsidRPr="00B17C20" w:rsidRDefault="00FF4E03" w:rsidP="00FF4E03">
            <w:pPr>
              <w:rPr>
                <w:rFonts w:ascii="Arial" w:eastAsia="Times New Roman" w:hAnsi="Arial" w:cs="Arial"/>
                <w:b/>
                <w:color w:val="000000"/>
                <w:sz w:val="20"/>
                <w:szCs w:val="16"/>
                <w:lang w:eastAsia="ru-RU"/>
              </w:rPr>
            </w:pPr>
            <w:r w:rsidRPr="00B17C20">
              <w:rPr>
                <w:rFonts w:ascii="Arial" w:eastAsia="Times New Roman" w:hAnsi="Arial" w:cs="Arial"/>
                <w:b/>
                <w:color w:val="000000"/>
                <w:sz w:val="20"/>
                <w:szCs w:val="16"/>
                <w:lang w:eastAsia="ru-RU"/>
              </w:rPr>
              <w:t>Дәрігер стоматологқа ішкі аурулар/</w:t>
            </w:r>
          </w:p>
          <w:p w14:paraId="3F8EF169" w14:textId="77777777" w:rsidR="00FF4E03" w:rsidRPr="00B17C20" w:rsidRDefault="00FF4E03" w:rsidP="00FF4E03">
            <w:pPr>
              <w:rPr>
                <w:rFonts w:ascii="Arial" w:eastAsia="Times New Roman" w:hAnsi="Arial" w:cs="Arial"/>
                <w:b/>
                <w:color w:val="000000"/>
                <w:sz w:val="20"/>
                <w:szCs w:val="16"/>
                <w:lang w:eastAsia="ru-RU"/>
              </w:rPr>
            </w:pPr>
            <w:r w:rsidRPr="00B17C20">
              <w:rPr>
                <w:rFonts w:ascii="Arial" w:eastAsia="Times New Roman" w:hAnsi="Arial" w:cs="Arial"/>
                <w:b/>
                <w:color w:val="000000"/>
                <w:sz w:val="20"/>
                <w:szCs w:val="16"/>
                <w:lang w:eastAsia="ru-RU"/>
              </w:rPr>
              <w:t>Внутренняя медицина  стоматологу/</w:t>
            </w:r>
          </w:p>
          <w:p w14:paraId="69D02827" w14:textId="77777777" w:rsidR="00FF4E03" w:rsidRPr="00B17C20" w:rsidRDefault="00FF4E03" w:rsidP="00FF4E03">
            <w:pPr>
              <w:rPr>
                <w:rFonts w:ascii="Arial" w:hAnsi="Arial" w:cs="Arial"/>
                <w:b/>
                <w:sz w:val="20"/>
                <w:szCs w:val="16"/>
                <w:lang w:val="en-US"/>
              </w:rPr>
            </w:pPr>
            <w:r w:rsidRPr="00B17C20">
              <w:rPr>
                <w:rFonts w:ascii="Arial" w:eastAsia="Times New Roman" w:hAnsi="Arial" w:cs="Arial"/>
                <w:b/>
                <w:color w:val="000000"/>
                <w:sz w:val="20"/>
                <w:szCs w:val="16"/>
                <w:lang w:val="en-US" w:eastAsia="ru-RU"/>
              </w:rPr>
              <w:t>Internal medicine t</w:t>
            </w:r>
            <w:r w:rsidRPr="00B17C20">
              <w:rPr>
                <w:rFonts w:ascii="Arial" w:eastAsia="Times New Roman" w:hAnsi="Arial" w:cs="Arial"/>
                <w:b/>
                <w:color w:val="000000"/>
                <w:sz w:val="20"/>
                <w:szCs w:val="16"/>
                <w:lang w:eastAsia="ru-RU"/>
              </w:rPr>
              <w:t>о</w:t>
            </w:r>
            <w:r w:rsidRPr="00B17C20">
              <w:rPr>
                <w:rFonts w:ascii="Arial" w:eastAsia="Times New Roman" w:hAnsi="Arial" w:cs="Arial"/>
                <w:b/>
                <w:color w:val="000000"/>
                <w:sz w:val="20"/>
                <w:szCs w:val="16"/>
                <w:lang w:val="en-US" w:eastAsia="ru-RU"/>
              </w:rPr>
              <w:t xml:space="preserve"> the dentist</w:t>
            </w:r>
          </w:p>
          <w:p w14:paraId="49F307C2" w14:textId="3F551EE4" w:rsidR="007E5ADB" w:rsidRPr="00B17C20" w:rsidRDefault="007E5ADB" w:rsidP="00927703">
            <w:pPr>
              <w:jc w:val="both"/>
              <w:rPr>
                <w:rFonts w:ascii="Arial" w:hAnsi="Arial" w:cs="Arial"/>
                <w:sz w:val="20"/>
                <w:szCs w:val="16"/>
                <w:lang w:val="en-US"/>
              </w:rPr>
            </w:pPr>
          </w:p>
        </w:tc>
        <w:tc>
          <w:tcPr>
            <w:tcW w:w="708" w:type="dxa"/>
          </w:tcPr>
          <w:p w14:paraId="0B7D797E" w14:textId="5FC2487A" w:rsidR="0066414A" w:rsidRPr="00B17C20" w:rsidRDefault="0066414A" w:rsidP="00927703">
            <w:pPr>
              <w:jc w:val="both"/>
              <w:rPr>
                <w:rFonts w:ascii="Arial" w:hAnsi="Arial" w:cs="Arial"/>
                <w:sz w:val="20"/>
                <w:szCs w:val="16"/>
              </w:rPr>
            </w:pPr>
            <w:r w:rsidRPr="00B17C20">
              <w:rPr>
                <w:rFonts w:ascii="Arial" w:hAnsi="Arial" w:cs="Arial"/>
                <w:sz w:val="20"/>
                <w:szCs w:val="16"/>
              </w:rPr>
              <w:t>1.</w:t>
            </w:r>
            <w:r w:rsidR="00EB0982" w:rsidRPr="00B17C20">
              <w:rPr>
                <w:rFonts w:ascii="Arial" w:hAnsi="Arial" w:cs="Arial"/>
                <w:sz w:val="20"/>
                <w:szCs w:val="16"/>
              </w:rPr>
              <w:t>9</w:t>
            </w:r>
          </w:p>
        </w:tc>
        <w:tc>
          <w:tcPr>
            <w:tcW w:w="4523" w:type="dxa"/>
          </w:tcPr>
          <w:p w14:paraId="511BD257" w14:textId="451C4AB6" w:rsidR="0066414A" w:rsidRPr="00B17C20" w:rsidRDefault="00FA7065" w:rsidP="00927703">
            <w:pPr>
              <w:jc w:val="both"/>
              <w:rPr>
                <w:rFonts w:ascii="Arial" w:hAnsi="Arial" w:cs="Arial"/>
                <w:sz w:val="20"/>
                <w:szCs w:val="16"/>
                <w:lang w:val="en-US"/>
              </w:rPr>
            </w:pPr>
            <w:r w:rsidRPr="00B17C20">
              <w:rPr>
                <w:rFonts w:ascii="Arial" w:hAnsi="Arial" w:cs="Arial"/>
                <w:sz w:val="20"/>
                <w:szCs w:val="16"/>
              </w:rPr>
              <w:t>СРСП</w:t>
            </w:r>
            <w:r w:rsidRPr="00B17C20">
              <w:rPr>
                <w:rFonts w:ascii="Arial" w:hAnsi="Arial" w:cs="Arial"/>
                <w:sz w:val="20"/>
                <w:szCs w:val="16"/>
                <w:lang w:val="en-US"/>
              </w:rPr>
              <w:t>/</w:t>
            </w:r>
            <w:r w:rsidRPr="00B17C20">
              <w:rPr>
                <w:rFonts w:ascii="Arial" w:hAnsi="Arial" w:cs="Arial"/>
                <w:sz w:val="20"/>
                <w:szCs w:val="16"/>
              </w:rPr>
              <w:t>СРМП</w:t>
            </w:r>
            <w:r w:rsidRPr="00B17C20">
              <w:rPr>
                <w:rFonts w:ascii="Arial" w:hAnsi="Arial" w:cs="Arial"/>
                <w:sz w:val="20"/>
                <w:szCs w:val="16"/>
                <w:lang w:val="en-US"/>
              </w:rPr>
              <w:t>/</w:t>
            </w:r>
            <w:r w:rsidRPr="00B17C20">
              <w:rPr>
                <w:rFonts w:ascii="Arial" w:hAnsi="Arial" w:cs="Arial"/>
                <w:sz w:val="20"/>
                <w:szCs w:val="16"/>
              </w:rPr>
              <w:t>СРДП</w:t>
            </w:r>
            <w:r w:rsidRPr="00B17C20">
              <w:rPr>
                <w:rFonts w:ascii="Arial" w:hAnsi="Arial" w:cs="Arial"/>
                <w:sz w:val="20"/>
                <w:szCs w:val="16"/>
                <w:lang w:val="en-US"/>
              </w:rPr>
              <w:t xml:space="preserve"> (quantity</w:t>
            </w:r>
            <w:r w:rsidR="0066414A" w:rsidRPr="00B17C20">
              <w:rPr>
                <w:rFonts w:ascii="Arial" w:hAnsi="Arial" w:cs="Arial"/>
                <w:sz w:val="20"/>
                <w:szCs w:val="16"/>
                <w:lang w:val="en-US"/>
              </w:rPr>
              <w:t>):</w:t>
            </w:r>
          </w:p>
          <w:p w14:paraId="67AA8C58" w14:textId="60A5A27C" w:rsidR="007E5ADB" w:rsidRPr="00B17C20" w:rsidRDefault="00FF4E03" w:rsidP="00927703">
            <w:pPr>
              <w:jc w:val="both"/>
              <w:rPr>
                <w:rFonts w:ascii="Arial" w:hAnsi="Arial" w:cs="Arial"/>
                <w:sz w:val="20"/>
                <w:szCs w:val="16"/>
                <w:lang w:val="kk-KZ"/>
              </w:rPr>
            </w:pPr>
            <w:r w:rsidRPr="00B17C20">
              <w:rPr>
                <w:rFonts w:ascii="Arial" w:hAnsi="Arial" w:cs="Arial"/>
                <w:sz w:val="20"/>
                <w:szCs w:val="16"/>
                <w:lang w:val="en-US"/>
              </w:rPr>
              <w:t>3</w:t>
            </w:r>
            <w:r w:rsidR="007D69DA" w:rsidRPr="00B17C20">
              <w:rPr>
                <w:rFonts w:ascii="Arial" w:hAnsi="Arial" w:cs="Arial"/>
                <w:sz w:val="20"/>
                <w:szCs w:val="16"/>
                <w:lang w:val="en-US"/>
              </w:rPr>
              <w:t xml:space="preserve">0 </w:t>
            </w:r>
            <w:r w:rsidR="00FA7065" w:rsidRPr="00B17C20">
              <w:rPr>
                <w:rFonts w:ascii="Arial" w:hAnsi="Arial" w:cs="Arial"/>
                <w:sz w:val="20"/>
                <w:szCs w:val="16"/>
                <w:lang w:val="en-US"/>
              </w:rPr>
              <w:t>hours</w:t>
            </w:r>
          </w:p>
        </w:tc>
      </w:tr>
      <w:tr w:rsidR="00927703" w:rsidRPr="00B17C20" w14:paraId="217344DF" w14:textId="77777777" w:rsidTr="00D715BE">
        <w:tc>
          <w:tcPr>
            <w:tcW w:w="562" w:type="dxa"/>
          </w:tcPr>
          <w:p w14:paraId="199DF942" w14:textId="5631C1E2" w:rsidR="005A68DC" w:rsidRPr="00B17C20" w:rsidRDefault="005A68DC" w:rsidP="00927703">
            <w:pPr>
              <w:jc w:val="both"/>
              <w:rPr>
                <w:rFonts w:ascii="Arial" w:hAnsi="Arial" w:cs="Arial"/>
                <w:sz w:val="20"/>
                <w:szCs w:val="16"/>
              </w:rPr>
            </w:pPr>
            <w:r w:rsidRPr="00B17C20">
              <w:rPr>
                <w:rFonts w:ascii="Arial" w:hAnsi="Arial" w:cs="Arial"/>
                <w:sz w:val="20"/>
                <w:szCs w:val="16"/>
              </w:rPr>
              <w:t>1.</w:t>
            </w:r>
            <w:r w:rsidR="00EB0982" w:rsidRPr="00B17C20">
              <w:rPr>
                <w:rFonts w:ascii="Arial" w:hAnsi="Arial" w:cs="Arial"/>
                <w:sz w:val="20"/>
                <w:szCs w:val="16"/>
              </w:rPr>
              <w:t>5</w:t>
            </w:r>
          </w:p>
        </w:tc>
        <w:tc>
          <w:tcPr>
            <w:tcW w:w="4272" w:type="dxa"/>
            <w:gridSpan w:val="3"/>
          </w:tcPr>
          <w:p w14:paraId="447FD77C" w14:textId="654A1A82" w:rsidR="005A68DC" w:rsidRPr="00B17C20" w:rsidRDefault="00FA7065" w:rsidP="00927703">
            <w:pPr>
              <w:jc w:val="both"/>
              <w:rPr>
                <w:rFonts w:ascii="Arial" w:hAnsi="Arial" w:cs="Arial"/>
                <w:b/>
                <w:bCs/>
                <w:sz w:val="20"/>
                <w:szCs w:val="16"/>
                <w:lang w:val="en-US"/>
              </w:rPr>
            </w:pPr>
            <w:r w:rsidRPr="00B17C20">
              <w:rPr>
                <w:rFonts w:ascii="Arial" w:hAnsi="Arial" w:cs="Arial"/>
                <w:sz w:val="20"/>
                <w:szCs w:val="16"/>
                <w:lang w:val="en-US"/>
              </w:rPr>
              <w:t>Discipline ID</w:t>
            </w:r>
            <w:r w:rsidR="005A68DC" w:rsidRPr="00B17C20">
              <w:rPr>
                <w:rFonts w:ascii="Arial" w:hAnsi="Arial" w:cs="Arial"/>
                <w:sz w:val="20"/>
                <w:szCs w:val="16"/>
                <w:lang w:val="en-US"/>
              </w:rPr>
              <w:t xml:space="preserve">: </w:t>
            </w:r>
            <w:r w:rsidR="00D715BE" w:rsidRPr="00B17C20">
              <w:rPr>
                <w:rFonts w:ascii="Arial" w:hAnsi="Arial" w:cs="Arial"/>
                <w:sz w:val="20"/>
                <w:szCs w:val="16"/>
                <w:lang w:val="en-US"/>
              </w:rPr>
              <w:t xml:space="preserve">    </w:t>
            </w:r>
            <w:r w:rsidR="00FF4E03" w:rsidRPr="00B17C20">
              <w:rPr>
                <w:rFonts w:ascii="Arial" w:eastAsia="Times New Roman" w:hAnsi="Arial" w:cs="Arial"/>
                <w:b/>
                <w:color w:val="000000"/>
                <w:sz w:val="20"/>
                <w:szCs w:val="16"/>
                <w:lang w:val="en-US" w:eastAsia="ru-RU"/>
              </w:rPr>
              <w:t>103380</w:t>
            </w:r>
          </w:p>
          <w:p w14:paraId="27CB2483" w14:textId="05C990E2" w:rsidR="00AE4178" w:rsidRPr="00B17C20" w:rsidRDefault="00FA7065" w:rsidP="00FF4E03">
            <w:pPr>
              <w:jc w:val="both"/>
              <w:rPr>
                <w:rFonts w:ascii="Arial" w:hAnsi="Arial" w:cs="Arial"/>
                <w:sz w:val="20"/>
                <w:szCs w:val="16"/>
              </w:rPr>
            </w:pPr>
            <w:r w:rsidRPr="00B17C20">
              <w:rPr>
                <w:rFonts w:ascii="Arial" w:hAnsi="Arial" w:cs="Arial"/>
                <w:sz w:val="20"/>
                <w:szCs w:val="16"/>
                <w:lang w:val="en-US"/>
              </w:rPr>
              <w:t>Discipline code</w:t>
            </w:r>
            <w:r w:rsidR="00AE4178" w:rsidRPr="00B17C20">
              <w:rPr>
                <w:rFonts w:ascii="Arial" w:hAnsi="Arial" w:cs="Arial"/>
                <w:sz w:val="20"/>
                <w:szCs w:val="16"/>
                <w:lang w:val="en-US"/>
              </w:rPr>
              <w:t xml:space="preserve">: </w:t>
            </w:r>
            <w:r w:rsidR="00D715BE" w:rsidRPr="00B17C20">
              <w:rPr>
                <w:rFonts w:ascii="Arial" w:hAnsi="Arial" w:cs="Arial"/>
                <w:sz w:val="20"/>
                <w:szCs w:val="16"/>
                <w:lang w:val="en-US"/>
              </w:rPr>
              <w:t xml:space="preserve">  </w:t>
            </w:r>
            <w:r w:rsidR="00FF4E03" w:rsidRPr="00B17C20">
              <w:rPr>
                <w:rFonts w:ascii="Arial" w:eastAsia="Times New Roman" w:hAnsi="Arial" w:cs="Arial"/>
                <w:b/>
                <w:bCs/>
                <w:color w:val="000000"/>
                <w:sz w:val="20"/>
                <w:szCs w:val="16"/>
                <w:lang w:eastAsia="ru-RU"/>
              </w:rPr>
              <w:t>VMS 3301</w:t>
            </w:r>
          </w:p>
        </w:tc>
        <w:tc>
          <w:tcPr>
            <w:tcW w:w="708" w:type="dxa"/>
          </w:tcPr>
          <w:p w14:paraId="3112D935" w14:textId="0EAD52F2" w:rsidR="005A68DC" w:rsidRPr="00B17C20" w:rsidRDefault="005A68DC" w:rsidP="00927703">
            <w:pPr>
              <w:jc w:val="both"/>
              <w:rPr>
                <w:rFonts w:ascii="Arial" w:hAnsi="Arial" w:cs="Arial"/>
                <w:sz w:val="20"/>
                <w:szCs w:val="16"/>
              </w:rPr>
            </w:pPr>
            <w:r w:rsidRPr="00B17C20">
              <w:rPr>
                <w:rFonts w:ascii="Arial" w:hAnsi="Arial" w:cs="Arial"/>
                <w:sz w:val="20"/>
                <w:szCs w:val="16"/>
              </w:rPr>
              <w:t>1</w:t>
            </w:r>
            <w:r w:rsidR="006C5C9C" w:rsidRPr="00B17C20">
              <w:rPr>
                <w:rFonts w:ascii="Arial" w:hAnsi="Arial" w:cs="Arial"/>
                <w:sz w:val="20"/>
                <w:szCs w:val="16"/>
              </w:rPr>
              <w:t>.</w:t>
            </w:r>
            <w:r w:rsidR="00EB0982" w:rsidRPr="00B17C20">
              <w:rPr>
                <w:rFonts w:ascii="Arial" w:hAnsi="Arial" w:cs="Arial"/>
                <w:sz w:val="20"/>
                <w:szCs w:val="16"/>
              </w:rPr>
              <w:t>10</w:t>
            </w:r>
          </w:p>
        </w:tc>
        <w:tc>
          <w:tcPr>
            <w:tcW w:w="4523" w:type="dxa"/>
          </w:tcPr>
          <w:p w14:paraId="0B965623" w14:textId="2C8D78B8" w:rsidR="005A68DC" w:rsidRPr="00B17C20" w:rsidRDefault="00FA7065" w:rsidP="00927703">
            <w:pPr>
              <w:jc w:val="both"/>
              <w:rPr>
                <w:rFonts w:ascii="Arial" w:hAnsi="Arial" w:cs="Arial"/>
                <w:sz w:val="20"/>
                <w:szCs w:val="16"/>
              </w:rPr>
            </w:pPr>
            <w:r w:rsidRPr="00B17C20">
              <w:rPr>
                <w:rFonts w:ascii="Arial" w:hAnsi="Arial" w:cs="Arial"/>
                <w:b/>
                <w:bCs/>
                <w:i/>
                <w:iCs/>
                <w:sz w:val="20"/>
                <w:szCs w:val="16"/>
              </w:rPr>
              <w:t xml:space="preserve">Required - </w:t>
            </w:r>
            <w:r w:rsidRPr="00B17C20">
              <w:rPr>
                <w:rFonts w:ascii="Arial" w:hAnsi="Arial" w:cs="Arial"/>
                <w:bCs/>
                <w:iCs/>
                <w:sz w:val="20"/>
                <w:szCs w:val="16"/>
              </w:rPr>
              <w:t>yes</w:t>
            </w:r>
            <w:r w:rsidRPr="00B17C20">
              <w:rPr>
                <w:rFonts w:ascii="Arial" w:hAnsi="Arial" w:cs="Arial"/>
                <w:sz w:val="20"/>
                <w:szCs w:val="16"/>
              </w:rPr>
              <w:t xml:space="preserve"> </w:t>
            </w:r>
          </w:p>
        </w:tc>
      </w:tr>
      <w:tr w:rsidR="00927703" w:rsidRPr="00B17C20" w14:paraId="1B55A5FD" w14:textId="77777777" w:rsidTr="00D715BE">
        <w:tc>
          <w:tcPr>
            <w:tcW w:w="562" w:type="dxa"/>
            <w:shd w:val="clear" w:color="auto" w:fill="DEEAF6" w:themeFill="accent5" w:themeFillTint="33"/>
          </w:tcPr>
          <w:p w14:paraId="2639EB08" w14:textId="073934EA" w:rsidR="001B38FD" w:rsidRPr="00B17C20" w:rsidRDefault="00032146" w:rsidP="00927703">
            <w:pPr>
              <w:jc w:val="both"/>
              <w:rPr>
                <w:rFonts w:ascii="Arial" w:hAnsi="Arial" w:cs="Arial"/>
                <w:b/>
                <w:bCs/>
                <w:sz w:val="20"/>
                <w:szCs w:val="16"/>
              </w:rPr>
            </w:pPr>
            <w:r w:rsidRPr="00B17C20">
              <w:rPr>
                <w:rFonts w:ascii="Arial" w:hAnsi="Arial" w:cs="Arial"/>
                <w:b/>
                <w:bCs/>
                <w:sz w:val="20"/>
                <w:szCs w:val="16"/>
                <w:lang w:val="en-US"/>
              </w:rPr>
              <w:t>2</w:t>
            </w:r>
            <w:r w:rsidR="001B38FD" w:rsidRPr="00B17C20">
              <w:rPr>
                <w:rFonts w:ascii="Arial" w:hAnsi="Arial" w:cs="Arial"/>
                <w:b/>
                <w:bCs/>
                <w:sz w:val="20"/>
                <w:szCs w:val="16"/>
              </w:rPr>
              <w:t xml:space="preserve">. </w:t>
            </w:r>
          </w:p>
        </w:tc>
        <w:tc>
          <w:tcPr>
            <w:tcW w:w="9503" w:type="dxa"/>
            <w:gridSpan w:val="5"/>
            <w:shd w:val="clear" w:color="auto" w:fill="DEEAF6" w:themeFill="accent5" w:themeFillTint="33"/>
          </w:tcPr>
          <w:p w14:paraId="16FA4C81" w14:textId="6D186A89" w:rsidR="001B38FD" w:rsidRPr="00B17C20" w:rsidRDefault="00FA7065" w:rsidP="00927703">
            <w:pPr>
              <w:jc w:val="both"/>
              <w:rPr>
                <w:rFonts w:ascii="Arial" w:hAnsi="Arial" w:cs="Arial"/>
                <w:b/>
                <w:bCs/>
                <w:sz w:val="20"/>
                <w:szCs w:val="16"/>
              </w:rPr>
            </w:pPr>
            <w:r w:rsidRPr="00B17C20">
              <w:rPr>
                <w:rFonts w:ascii="Arial" w:hAnsi="Arial" w:cs="Arial"/>
                <w:b/>
                <w:bCs/>
                <w:sz w:val="20"/>
                <w:szCs w:val="16"/>
              </w:rPr>
              <w:t>Description of the discipline</w:t>
            </w:r>
          </w:p>
        </w:tc>
      </w:tr>
      <w:tr w:rsidR="00927703" w:rsidRPr="00B17C20" w14:paraId="020F8BA4" w14:textId="77777777" w:rsidTr="00D715BE">
        <w:tc>
          <w:tcPr>
            <w:tcW w:w="562" w:type="dxa"/>
            <w:shd w:val="clear" w:color="auto" w:fill="auto"/>
          </w:tcPr>
          <w:p w14:paraId="596F2BEB" w14:textId="77777777" w:rsidR="00865897" w:rsidRPr="00B17C20" w:rsidRDefault="00865897" w:rsidP="00927703">
            <w:pPr>
              <w:jc w:val="both"/>
              <w:rPr>
                <w:rFonts w:ascii="Arial" w:hAnsi="Arial" w:cs="Arial"/>
                <w:b/>
                <w:bCs/>
                <w:sz w:val="20"/>
                <w:szCs w:val="16"/>
              </w:rPr>
            </w:pPr>
          </w:p>
        </w:tc>
        <w:tc>
          <w:tcPr>
            <w:tcW w:w="9503" w:type="dxa"/>
            <w:gridSpan w:val="5"/>
            <w:shd w:val="clear" w:color="auto" w:fill="auto"/>
          </w:tcPr>
          <w:p w14:paraId="18F4CAAA" w14:textId="60A8A47A" w:rsidR="00865897" w:rsidRPr="00B17C20" w:rsidRDefault="00FF4E03" w:rsidP="00FA7065">
            <w:pPr>
              <w:jc w:val="both"/>
              <w:rPr>
                <w:rFonts w:ascii="Arial" w:hAnsi="Arial" w:cs="Arial"/>
                <w:sz w:val="20"/>
                <w:szCs w:val="16"/>
                <w:lang w:val="en-US"/>
              </w:rPr>
            </w:pPr>
            <w:r w:rsidRPr="00B17C20">
              <w:rPr>
                <w:rFonts w:ascii="Arial" w:hAnsi="Arial" w:cs="Arial"/>
                <w:sz w:val="20"/>
                <w:szCs w:val="16"/>
                <w:lang w:val="en-US"/>
              </w:rPr>
              <w:t>Students obtain theoretical and practical knowledge about the diagnosis and treatment of the most common somatic diseases and their dental manifestations, basic infectious and dermatovenerological pathologies accompanied by damage to the oral cavity.</w:t>
            </w:r>
          </w:p>
        </w:tc>
      </w:tr>
      <w:tr w:rsidR="00927703" w:rsidRPr="00B17C20" w14:paraId="75001079" w14:textId="77777777" w:rsidTr="00D715BE">
        <w:tc>
          <w:tcPr>
            <w:tcW w:w="562" w:type="dxa"/>
            <w:shd w:val="clear" w:color="auto" w:fill="DEEAF6" w:themeFill="accent5" w:themeFillTint="33"/>
          </w:tcPr>
          <w:p w14:paraId="4886F50B" w14:textId="2F95B7AB" w:rsidR="00865897" w:rsidRPr="00B17C20" w:rsidRDefault="00865897" w:rsidP="00927703">
            <w:pPr>
              <w:jc w:val="both"/>
              <w:rPr>
                <w:rFonts w:ascii="Arial" w:hAnsi="Arial" w:cs="Arial"/>
                <w:b/>
                <w:bCs/>
                <w:sz w:val="20"/>
                <w:szCs w:val="16"/>
                <w:lang w:val="en-US"/>
              </w:rPr>
            </w:pPr>
            <w:r w:rsidRPr="00B17C20">
              <w:rPr>
                <w:rFonts w:ascii="Arial" w:hAnsi="Arial" w:cs="Arial"/>
                <w:b/>
                <w:bCs/>
                <w:sz w:val="20"/>
                <w:szCs w:val="16"/>
                <w:lang w:val="en-US"/>
              </w:rPr>
              <w:t>3</w:t>
            </w:r>
          </w:p>
        </w:tc>
        <w:tc>
          <w:tcPr>
            <w:tcW w:w="9503" w:type="dxa"/>
            <w:gridSpan w:val="5"/>
            <w:shd w:val="clear" w:color="auto" w:fill="DEEAF6" w:themeFill="accent5" w:themeFillTint="33"/>
          </w:tcPr>
          <w:p w14:paraId="7C737944" w14:textId="6547548C" w:rsidR="00865897" w:rsidRPr="00B17C20" w:rsidRDefault="00FA7065" w:rsidP="00927703">
            <w:pPr>
              <w:jc w:val="both"/>
              <w:rPr>
                <w:rFonts w:ascii="Arial" w:hAnsi="Arial" w:cs="Arial"/>
                <w:b/>
                <w:bCs/>
                <w:sz w:val="20"/>
                <w:szCs w:val="16"/>
              </w:rPr>
            </w:pPr>
            <w:r w:rsidRPr="00B17C20">
              <w:rPr>
                <w:rFonts w:ascii="Arial" w:hAnsi="Arial" w:cs="Arial"/>
                <w:b/>
                <w:bCs/>
                <w:sz w:val="20"/>
                <w:szCs w:val="16"/>
              </w:rPr>
              <w:t>Purpose of the discipline</w:t>
            </w:r>
          </w:p>
        </w:tc>
      </w:tr>
      <w:tr w:rsidR="00927703" w:rsidRPr="00B17C20" w14:paraId="300EBFFA" w14:textId="77777777" w:rsidTr="00D715BE">
        <w:tc>
          <w:tcPr>
            <w:tcW w:w="10065" w:type="dxa"/>
            <w:gridSpan w:val="6"/>
          </w:tcPr>
          <w:p w14:paraId="0CD10D81" w14:textId="77777777" w:rsidR="00FF4E03" w:rsidRPr="00B17C20" w:rsidRDefault="00FF4E03" w:rsidP="00FF4E03">
            <w:pPr>
              <w:contextualSpacing/>
              <w:jc w:val="both"/>
              <w:rPr>
                <w:rFonts w:ascii="Arial" w:hAnsi="Arial" w:cs="Arial"/>
                <w:sz w:val="20"/>
                <w:szCs w:val="16"/>
                <w:lang w:val="en-US"/>
              </w:rPr>
            </w:pPr>
            <w:r w:rsidRPr="00B17C20">
              <w:rPr>
                <w:rFonts w:ascii="Arial" w:hAnsi="Arial" w:cs="Arial"/>
                <w:sz w:val="20"/>
                <w:szCs w:val="16"/>
                <w:lang w:val="en-US"/>
              </w:rPr>
              <w:t>Mastering the diagnosis of the most common somatic diseases with manifestations in</w:t>
            </w:r>
          </w:p>
          <w:p w14:paraId="4AFFD8DE" w14:textId="77777777" w:rsidR="00FF4E03" w:rsidRPr="00B17C20" w:rsidRDefault="00FF4E03" w:rsidP="00FF4E03">
            <w:pPr>
              <w:contextualSpacing/>
              <w:jc w:val="both"/>
              <w:rPr>
                <w:rFonts w:ascii="Arial" w:hAnsi="Arial" w:cs="Arial"/>
                <w:sz w:val="20"/>
                <w:szCs w:val="16"/>
                <w:lang w:val="en-US"/>
              </w:rPr>
            </w:pPr>
            <w:r w:rsidRPr="00B17C20">
              <w:rPr>
                <w:rFonts w:ascii="Arial" w:hAnsi="Arial" w:cs="Arial"/>
                <w:sz w:val="20"/>
                <w:szCs w:val="16"/>
                <w:lang w:val="en-US"/>
              </w:rPr>
              <w:t>oral cavity in their typical manifestation and course and in the age aspect, based on the principles</w:t>
            </w:r>
          </w:p>
          <w:p w14:paraId="542F8FAB" w14:textId="77777777" w:rsidR="00FF4E03" w:rsidRPr="00B17C20" w:rsidRDefault="00FF4E03" w:rsidP="00FF4E03">
            <w:pPr>
              <w:contextualSpacing/>
              <w:jc w:val="both"/>
              <w:rPr>
                <w:rFonts w:ascii="Arial" w:hAnsi="Arial" w:cs="Arial"/>
                <w:sz w:val="20"/>
                <w:szCs w:val="16"/>
                <w:lang w:val="en-US"/>
              </w:rPr>
            </w:pPr>
            <w:r w:rsidRPr="00B17C20">
              <w:rPr>
                <w:rFonts w:ascii="Arial" w:hAnsi="Arial" w:cs="Arial"/>
                <w:sz w:val="20"/>
                <w:szCs w:val="16"/>
                <w:lang w:val="en-US"/>
              </w:rPr>
              <w:t>evidence-based medicine, using the skills of effective professional communication, interpretation of clinical symptoms and syndromes, data from laboratory and instrumental research methods and the use of basic medical treatment, diagnostic and preventive</w:t>
            </w:r>
          </w:p>
          <w:p w14:paraId="68E83A3A" w14:textId="3FA776DA" w:rsidR="0038106D" w:rsidRPr="00B17C20" w:rsidRDefault="00FF4E03" w:rsidP="00FF4E03">
            <w:pPr>
              <w:jc w:val="both"/>
              <w:rPr>
                <w:rFonts w:ascii="Arial" w:hAnsi="Arial" w:cs="Arial"/>
                <w:sz w:val="20"/>
                <w:szCs w:val="16"/>
                <w:lang w:val="en-US"/>
              </w:rPr>
            </w:pPr>
            <w:r w:rsidRPr="00B17C20">
              <w:rPr>
                <w:rFonts w:ascii="Arial" w:hAnsi="Arial" w:cs="Arial"/>
                <w:sz w:val="20"/>
                <w:szCs w:val="16"/>
                <w:lang w:val="en-US"/>
              </w:rPr>
              <w:t>events.</w:t>
            </w:r>
          </w:p>
        </w:tc>
      </w:tr>
      <w:tr w:rsidR="00927703" w:rsidRPr="00B17C20" w14:paraId="6C85066E" w14:textId="77777777" w:rsidTr="00D715BE">
        <w:tc>
          <w:tcPr>
            <w:tcW w:w="562" w:type="dxa"/>
            <w:shd w:val="clear" w:color="auto" w:fill="DEEAF6" w:themeFill="accent5" w:themeFillTint="33"/>
          </w:tcPr>
          <w:p w14:paraId="0DAAA9BF" w14:textId="69D1C9AC" w:rsidR="00AE4178" w:rsidRPr="00B17C20" w:rsidRDefault="00AE4178" w:rsidP="00927703">
            <w:pPr>
              <w:jc w:val="both"/>
              <w:rPr>
                <w:rFonts w:ascii="Arial" w:hAnsi="Arial" w:cs="Arial"/>
                <w:b/>
                <w:bCs/>
                <w:sz w:val="20"/>
                <w:szCs w:val="16"/>
              </w:rPr>
            </w:pPr>
            <w:r w:rsidRPr="00B17C20">
              <w:rPr>
                <w:rFonts w:ascii="Arial" w:hAnsi="Arial" w:cs="Arial"/>
                <w:b/>
                <w:bCs/>
                <w:sz w:val="20"/>
                <w:szCs w:val="16"/>
              </w:rPr>
              <w:t xml:space="preserve">4. </w:t>
            </w:r>
          </w:p>
        </w:tc>
        <w:tc>
          <w:tcPr>
            <w:tcW w:w="9503" w:type="dxa"/>
            <w:gridSpan w:val="5"/>
            <w:shd w:val="clear" w:color="auto" w:fill="DEEAF6" w:themeFill="accent5" w:themeFillTint="33"/>
          </w:tcPr>
          <w:p w14:paraId="673EBA7C" w14:textId="36BC9CB0" w:rsidR="00AE4178" w:rsidRPr="00B17C20" w:rsidRDefault="00FA7065" w:rsidP="00927703">
            <w:pPr>
              <w:jc w:val="both"/>
              <w:rPr>
                <w:rFonts w:ascii="Arial" w:hAnsi="Arial" w:cs="Arial"/>
                <w:b/>
                <w:bCs/>
                <w:sz w:val="20"/>
                <w:szCs w:val="16"/>
                <w:lang w:val="en-US"/>
              </w:rPr>
            </w:pPr>
            <w:r w:rsidRPr="00B17C20">
              <w:rPr>
                <w:rFonts w:ascii="Arial" w:hAnsi="Arial" w:cs="Arial"/>
                <w:b/>
                <w:bCs/>
                <w:sz w:val="20"/>
                <w:szCs w:val="16"/>
                <w:lang w:val="en-US"/>
              </w:rPr>
              <w:t>Learning outcomes (L</w:t>
            </w:r>
            <w:r w:rsidRPr="00B17C20">
              <w:rPr>
                <w:rFonts w:ascii="Arial" w:hAnsi="Arial" w:cs="Arial"/>
                <w:b/>
                <w:bCs/>
                <w:sz w:val="20"/>
                <w:szCs w:val="16"/>
                <w:lang w:val="kk-KZ"/>
              </w:rPr>
              <w:t>О</w:t>
            </w:r>
            <w:r w:rsidRPr="00B17C20">
              <w:rPr>
                <w:rFonts w:ascii="Arial" w:hAnsi="Arial" w:cs="Arial"/>
                <w:b/>
                <w:bCs/>
                <w:sz w:val="20"/>
                <w:szCs w:val="16"/>
                <w:lang w:val="en-US"/>
              </w:rPr>
              <w:t xml:space="preserve">) by discipline </w:t>
            </w:r>
            <w:r w:rsidR="00AE4178" w:rsidRPr="00B17C20">
              <w:rPr>
                <w:rFonts w:ascii="Arial" w:hAnsi="Arial" w:cs="Arial"/>
                <w:b/>
                <w:bCs/>
                <w:sz w:val="20"/>
                <w:szCs w:val="16"/>
                <w:lang w:val="en-US"/>
              </w:rPr>
              <w:t>(3-5)</w:t>
            </w:r>
          </w:p>
        </w:tc>
      </w:tr>
      <w:tr w:rsidR="00927703" w:rsidRPr="00B17C20" w14:paraId="6DE4DC80" w14:textId="77777777" w:rsidTr="00D715BE">
        <w:tc>
          <w:tcPr>
            <w:tcW w:w="562" w:type="dxa"/>
            <w:vMerge w:val="restart"/>
          </w:tcPr>
          <w:p w14:paraId="2AC0AC93" w14:textId="4D0004FB" w:rsidR="00F8431C" w:rsidRPr="00B17C20" w:rsidRDefault="00F8431C" w:rsidP="00927703">
            <w:pPr>
              <w:jc w:val="both"/>
              <w:rPr>
                <w:rFonts w:ascii="Arial" w:hAnsi="Arial" w:cs="Arial"/>
                <w:sz w:val="20"/>
                <w:szCs w:val="16"/>
                <w:lang w:val="en-US"/>
              </w:rPr>
            </w:pPr>
          </w:p>
        </w:tc>
        <w:tc>
          <w:tcPr>
            <w:tcW w:w="4272" w:type="dxa"/>
            <w:gridSpan w:val="3"/>
          </w:tcPr>
          <w:p w14:paraId="3CA93F32" w14:textId="0CCB7858" w:rsidR="00F8431C" w:rsidRPr="00B17C20" w:rsidRDefault="00FA7065" w:rsidP="00927703">
            <w:pPr>
              <w:jc w:val="both"/>
              <w:rPr>
                <w:rFonts w:ascii="Arial" w:hAnsi="Arial" w:cs="Arial"/>
                <w:sz w:val="20"/>
                <w:szCs w:val="16"/>
                <w:lang w:val="kk-KZ"/>
              </w:rPr>
            </w:pPr>
            <w:r w:rsidRPr="00B17C20">
              <w:rPr>
                <w:rFonts w:ascii="Arial" w:hAnsi="Arial" w:cs="Arial"/>
                <w:sz w:val="20"/>
                <w:szCs w:val="16"/>
                <w:lang w:val="en-US"/>
              </w:rPr>
              <w:t>LO</w:t>
            </w:r>
            <w:r w:rsidRPr="00B17C20">
              <w:rPr>
                <w:rFonts w:ascii="Arial" w:hAnsi="Arial" w:cs="Arial"/>
                <w:sz w:val="20"/>
                <w:szCs w:val="16"/>
              </w:rPr>
              <w:t xml:space="preserve"> disciplines</w:t>
            </w:r>
          </w:p>
        </w:tc>
        <w:tc>
          <w:tcPr>
            <w:tcW w:w="5231" w:type="dxa"/>
            <w:gridSpan w:val="2"/>
          </w:tcPr>
          <w:p w14:paraId="2647FBB5" w14:textId="77777777" w:rsidR="00FA7065" w:rsidRPr="00B17C20" w:rsidRDefault="00FA7065" w:rsidP="00FA7065">
            <w:pPr>
              <w:contextualSpacing/>
              <w:rPr>
                <w:rFonts w:ascii="Arial" w:hAnsi="Arial" w:cs="Arial"/>
                <w:sz w:val="20"/>
                <w:szCs w:val="16"/>
                <w:lang w:val="en-US"/>
              </w:rPr>
            </w:pPr>
            <w:r w:rsidRPr="00B17C20">
              <w:rPr>
                <w:rFonts w:ascii="Arial" w:hAnsi="Arial" w:cs="Arial"/>
                <w:sz w:val="20"/>
                <w:szCs w:val="16"/>
                <w:lang w:val="en-US"/>
              </w:rPr>
              <w:t>LO according to the educational program,</w:t>
            </w:r>
          </w:p>
          <w:p w14:paraId="3290224D" w14:textId="77777777" w:rsidR="00FA7065" w:rsidRPr="00B17C20" w:rsidRDefault="00FA7065" w:rsidP="00FA7065">
            <w:pPr>
              <w:contextualSpacing/>
              <w:rPr>
                <w:rFonts w:ascii="Arial" w:hAnsi="Arial" w:cs="Arial"/>
                <w:sz w:val="20"/>
                <w:szCs w:val="16"/>
                <w:lang w:val="en-US"/>
              </w:rPr>
            </w:pPr>
            <w:r w:rsidRPr="00B17C20">
              <w:rPr>
                <w:rFonts w:ascii="Arial" w:hAnsi="Arial" w:cs="Arial"/>
                <w:sz w:val="20"/>
                <w:szCs w:val="16"/>
                <w:lang w:val="en-US"/>
              </w:rPr>
              <w:t>with which the LO is associated by discipline</w:t>
            </w:r>
          </w:p>
          <w:p w14:paraId="0B9BAA67" w14:textId="5E80ABC1" w:rsidR="00F8431C" w:rsidRPr="00B17C20" w:rsidRDefault="00FA7065" w:rsidP="00FA7065">
            <w:pPr>
              <w:rPr>
                <w:rFonts w:ascii="Arial" w:hAnsi="Arial" w:cs="Arial"/>
                <w:sz w:val="20"/>
                <w:szCs w:val="16"/>
                <w:lang w:val="en-US"/>
              </w:rPr>
            </w:pPr>
            <w:r w:rsidRPr="00B17C20">
              <w:rPr>
                <w:rFonts w:ascii="Arial" w:hAnsi="Arial" w:cs="Arial"/>
                <w:sz w:val="20"/>
                <w:szCs w:val="16"/>
                <w:lang w:val="en-US"/>
              </w:rPr>
              <w:t>(LO No. from the EP passport)</w:t>
            </w:r>
          </w:p>
        </w:tc>
      </w:tr>
      <w:tr w:rsidR="00927703" w:rsidRPr="00B17C20" w14:paraId="1D9A9E10" w14:textId="77777777" w:rsidTr="00D715BE">
        <w:tc>
          <w:tcPr>
            <w:tcW w:w="562" w:type="dxa"/>
            <w:vMerge/>
          </w:tcPr>
          <w:p w14:paraId="3E856344" w14:textId="77777777" w:rsidR="00F8431C" w:rsidRPr="00B17C20" w:rsidRDefault="00F8431C" w:rsidP="00927703">
            <w:pPr>
              <w:jc w:val="both"/>
              <w:rPr>
                <w:rFonts w:ascii="Arial" w:hAnsi="Arial" w:cs="Arial"/>
                <w:sz w:val="20"/>
                <w:szCs w:val="16"/>
                <w:lang w:val="en-US"/>
              </w:rPr>
            </w:pPr>
          </w:p>
        </w:tc>
        <w:tc>
          <w:tcPr>
            <w:tcW w:w="3549" w:type="dxa"/>
          </w:tcPr>
          <w:p w14:paraId="22EA8BD2" w14:textId="06388088" w:rsidR="00F8431C" w:rsidRPr="00B17C20" w:rsidRDefault="00F8431C" w:rsidP="00927703">
            <w:pPr>
              <w:jc w:val="both"/>
              <w:rPr>
                <w:rFonts w:ascii="Arial" w:hAnsi="Arial" w:cs="Arial"/>
                <w:sz w:val="20"/>
                <w:szCs w:val="16"/>
                <w:lang w:val="en-US"/>
              </w:rPr>
            </w:pPr>
            <w:r w:rsidRPr="00B17C20">
              <w:rPr>
                <w:rFonts w:ascii="Arial" w:hAnsi="Arial" w:cs="Arial"/>
                <w:sz w:val="20"/>
                <w:szCs w:val="16"/>
                <w:lang w:val="en-US"/>
              </w:rPr>
              <w:t xml:space="preserve">1. </w:t>
            </w:r>
            <w:r w:rsidR="00FF4E03" w:rsidRPr="00B17C20">
              <w:rPr>
                <w:rFonts w:ascii="Arial" w:hAnsi="Arial" w:cs="Arial"/>
                <w:sz w:val="20"/>
                <w:szCs w:val="16"/>
                <w:lang w:val="en-US"/>
              </w:rPr>
              <w:t>Apply knowledge on the pathogenesis of dental pathology in the process of diagnosis and treatment.</w:t>
            </w:r>
          </w:p>
        </w:tc>
        <w:tc>
          <w:tcPr>
            <w:tcW w:w="713" w:type="dxa"/>
          </w:tcPr>
          <w:p w14:paraId="1E3DF34F" w14:textId="34AA0D58" w:rsidR="00F8431C" w:rsidRPr="00B17C20" w:rsidRDefault="00FA7065" w:rsidP="00927703">
            <w:pPr>
              <w:jc w:val="both"/>
              <w:rPr>
                <w:rFonts w:ascii="Arial" w:hAnsi="Arial" w:cs="Arial"/>
                <w:sz w:val="20"/>
                <w:szCs w:val="16"/>
              </w:rPr>
            </w:pPr>
            <w:r w:rsidRPr="00B17C20">
              <w:rPr>
                <w:rFonts w:ascii="Arial" w:hAnsi="Arial" w:cs="Arial"/>
                <w:sz w:val="20"/>
                <w:szCs w:val="16"/>
                <w:lang w:val="kk-KZ"/>
              </w:rPr>
              <w:t xml:space="preserve">Proficiency level </w:t>
            </w:r>
            <w:r w:rsidR="00F8431C" w:rsidRPr="00B17C20">
              <w:rPr>
                <w:rFonts w:ascii="Arial" w:hAnsi="Arial" w:cs="Arial"/>
                <w:sz w:val="20"/>
                <w:szCs w:val="16"/>
                <w:lang w:val="en-US"/>
              </w:rPr>
              <w:t xml:space="preserve">- </w:t>
            </w:r>
            <w:r w:rsidR="00F8431C" w:rsidRPr="00B17C20">
              <w:rPr>
                <w:rFonts w:ascii="Arial" w:hAnsi="Arial" w:cs="Arial"/>
                <w:sz w:val="20"/>
                <w:szCs w:val="16"/>
                <w:lang w:val="kk-KZ"/>
              </w:rPr>
              <w:t>2</w:t>
            </w:r>
          </w:p>
        </w:tc>
        <w:tc>
          <w:tcPr>
            <w:tcW w:w="5241" w:type="dxa"/>
            <w:gridSpan w:val="3"/>
          </w:tcPr>
          <w:p w14:paraId="781D590E" w14:textId="18EE6FDD" w:rsidR="00B17C20" w:rsidRPr="00B17C20" w:rsidRDefault="00B17C20" w:rsidP="00B17C20">
            <w:pPr>
              <w:pStyle w:val="a4"/>
              <w:numPr>
                <w:ilvl w:val="0"/>
                <w:numId w:val="35"/>
              </w:numPr>
              <w:tabs>
                <w:tab w:val="left" w:pos="523"/>
              </w:tabs>
              <w:spacing w:after="240"/>
              <w:ind w:left="360" w:hanging="360"/>
              <w:jc w:val="both"/>
              <w:rPr>
                <w:rFonts w:ascii="Arial" w:hAnsi="Arial" w:cs="Arial"/>
                <w:kern w:val="1"/>
                <w:sz w:val="20"/>
                <w:szCs w:val="16"/>
                <w:lang w:val="en-US" w:eastAsia="x-none"/>
              </w:rPr>
            </w:pPr>
            <w:r w:rsidRPr="00B17C20">
              <w:rPr>
                <w:rFonts w:ascii="Arial" w:hAnsi="Arial" w:cs="Arial"/>
                <w:kern w:val="1"/>
                <w:sz w:val="20"/>
                <w:szCs w:val="16"/>
                <w:lang w:val="en-US" w:eastAsia="x-none"/>
              </w:rPr>
              <w:t>Apply detailed knowledge of the typical structure and functions of the human body at the level - from molecules, to cells, to organs and systems, to the body as a whole.</w:t>
            </w:r>
          </w:p>
          <w:p w14:paraId="2E233273" w14:textId="78FEA8A6" w:rsidR="00F8431C" w:rsidRPr="00B17C20" w:rsidRDefault="00F8431C" w:rsidP="00927703">
            <w:pPr>
              <w:tabs>
                <w:tab w:val="left" w:pos="884"/>
              </w:tabs>
              <w:jc w:val="both"/>
              <w:rPr>
                <w:rFonts w:ascii="Arial" w:hAnsi="Arial" w:cs="Arial"/>
                <w:sz w:val="20"/>
                <w:szCs w:val="16"/>
                <w:lang w:val="en-US"/>
              </w:rPr>
            </w:pPr>
          </w:p>
          <w:p w14:paraId="62D196FF" w14:textId="77777777" w:rsidR="00F8431C" w:rsidRPr="00B17C20" w:rsidRDefault="00F8431C" w:rsidP="00927703">
            <w:pPr>
              <w:jc w:val="both"/>
              <w:rPr>
                <w:rFonts w:ascii="Arial" w:hAnsi="Arial" w:cs="Arial"/>
                <w:sz w:val="20"/>
                <w:szCs w:val="16"/>
                <w:lang w:val="en-US"/>
              </w:rPr>
            </w:pPr>
          </w:p>
        </w:tc>
      </w:tr>
      <w:tr w:rsidR="00927703" w:rsidRPr="00B17C20" w14:paraId="61DF4B14" w14:textId="77777777" w:rsidTr="00D715BE">
        <w:tc>
          <w:tcPr>
            <w:tcW w:w="562" w:type="dxa"/>
            <w:vMerge/>
          </w:tcPr>
          <w:p w14:paraId="63A2FF4B" w14:textId="77777777" w:rsidR="00F8431C" w:rsidRPr="00B17C20" w:rsidRDefault="00F8431C" w:rsidP="00927703">
            <w:pPr>
              <w:jc w:val="both"/>
              <w:rPr>
                <w:rFonts w:ascii="Arial" w:hAnsi="Arial" w:cs="Arial"/>
                <w:sz w:val="20"/>
                <w:szCs w:val="16"/>
                <w:lang w:val="en-US"/>
              </w:rPr>
            </w:pPr>
          </w:p>
        </w:tc>
        <w:tc>
          <w:tcPr>
            <w:tcW w:w="3549" w:type="dxa"/>
          </w:tcPr>
          <w:p w14:paraId="6223D60C" w14:textId="23A44D5D" w:rsidR="00F8431C" w:rsidRPr="00B17C20" w:rsidRDefault="00F8431C" w:rsidP="00FF4E03">
            <w:pPr>
              <w:jc w:val="both"/>
              <w:rPr>
                <w:rFonts w:ascii="Arial" w:hAnsi="Arial" w:cs="Arial"/>
                <w:sz w:val="20"/>
                <w:szCs w:val="16"/>
                <w:lang w:val="en-US"/>
              </w:rPr>
            </w:pPr>
            <w:r w:rsidRPr="00B17C20">
              <w:rPr>
                <w:rFonts w:ascii="Arial" w:hAnsi="Arial" w:cs="Arial"/>
                <w:sz w:val="20"/>
                <w:szCs w:val="16"/>
                <w:lang w:val="en-US"/>
              </w:rPr>
              <w:t xml:space="preserve">2. </w:t>
            </w:r>
            <w:r w:rsidR="00FF4E03" w:rsidRPr="00B17C20">
              <w:rPr>
                <w:rFonts w:ascii="Arial" w:hAnsi="Arial" w:cs="Arial"/>
                <w:sz w:val="20"/>
                <w:szCs w:val="16"/>
                <w:lang w:val="en-US"/>
              </w:rPr>
              <w:t>Be able to conduct targeted questioning and physical examination of the patient, taking into account age-related characteristics with dental pathology.</w:t>
            </w:r>
          </w:p>
        </w:tc>
        <w:tc>
          <w:tcPr>
            <w:tcW w:w="713" w:type="dxa"/>
          </w:tcPr>
          <w:p w14:paraId="7F28BEF4" w14:textId="6779435D" w:rsidR="00F8431C" w:rsidRPr="00B17C20" w:rsidRDefault="00FA7065" w:rsidP="00927703">
            <w:pPr>
              <w:jc w:val="both"/>
              <w:rPr>
                <w:rFonts w:ascii="Arial" w:hAnsi="Arial" w:cs="Arial"/>
                <w:sz w:val="20"/>
                <w:szCs w:val="16"/>
                <w:lang w:val="en-US"/>
              </w:rPr>
            </w:pPr>
            <w:r w:rsidRPr="00B17C20">
              <w:rPr>
                <w:rFonts w:ascii="Arial" w:hAnsi="Arial" w:cs="Arial"/>
                <w:sz w:val="20"/>
                <w:szCs w:val="16"/>
                <w:lang w:val="kk-KZ"/>
              </w:rPr>
              <w:t xml:space="preserve">Proficiency level </w:t>
            </w:r>
            <w:r w:rsidR="00F505DC" w:rsidRPr="00B17C20">
              <w:rPr>
                <w:rFonts w:ascii="Arial" w:hAnsi="Arial" w:cs="Arial"/>
                <w:sz w:val="20"/>
                <w:szCs w:val="16"/>
                <w:lang w:val="en-US"/>
              </w:rPr>
              <w:t>- 3</w:t>
            </w:r>
          </w:p>
        </w:tc>
        <w:tc>
          <w:tcPr>
            <w:tcW w:w="5241" w:type="dxa"/>
            <w:gridSpan w:val="3"/>
          </w:tcPr>
          <w:p w14:paraId="377276AE" w14:textId="3D3FC74E" w:rsidR="00B17C20" w:rsidRPr="00B17C20" w:rsidRDefault="00B17C20" w:rsidP="00B17C20">
            <w:pPr>
              <w:pStyle w:val="a4"/>
              <w:numPr>
                <w:ilvl w:val="0"/>
                <w:numId w:val="35"/>
              </w:numPr>
              <w:tabs>
                <w:tab w:val="left" w:pos="523"/>
              </w:tabs>
              <w:spacing w:after="240"/>
              <w:ind w:left="360" w:hanging="360"/>
              <w:jc w:val="both"/>
              <w:rPr>
                <w:rFonts w:ascii="Arial" w:hAnsi="Arial" w:cs="Arial"/>
                <w:sz w:val="20"/>
                <w:szCs w:val="16"/>
                <w:lang w:val="en-US"/>
              </w:rPr>
            </w:pPr>
            <w:r w:rsidRPr="00B17C20">
              <w:rPr>
                <w:rFonts w:ascii="Arial" w:hAnsi="Arial" w:cs="Arial"/>
                <w:sz w:val="20"/>
                <w:szCs w:val="16"/>
                <w:lang w:val="en-US"/>
              </w:rPr>
              <w:t>Identify and solve problems affecting human health by applying knowledge of basic pathological processes and biological injuries in dental practice.</w:t>
            </w:r>
          </w:p>
          <w:p w14:paraId="027BC91F" w14:textId="5C98DEEA" w:rsidR="00F8431C" w:rsidRPr="00B17C20" w:rsidRDefault="00F8431C" w:rsidP="00FF4E03">
            <w:pPr>
              <w:tabs>
                <w:tab w:val="left" w:pos="884"/>
              </w:tabs>
              <w:jc w:val="both"/>
              <w:rPr>
                <w:rFonts w:ascii="Arial" w:hAnsi="Arial" w:cs="Arial"/>
                <w:sz w:val="20"/>
                <w:szCs w:val="16"/>
                <w:lang w:val="en-US"/>
              </w:rPr>
            </w:pPr>
          </w:p>
        </w:tc>
      </w:tr>
      <w:tr w:rsidR="00927703" w:rsidRPr="00B17C20" w14:paraId="4A6903EB" w14:textId="77777777" w:rsidTr="00D715BE">
        <w:tc>
          <w:tcPr>
            <w:tcW w:w="562" w:type="dxa"/>
            <w:vMerge/>
          </w:tcPr>
          <w:p w14:paraId="1706C3BB" w14:textId="77777777" w:rsidR="00F505DC" w:rsidRPr="00B17C20" w:rsidRDefault="00F505DC" w:rsidP="00927703">
            <w:pPr>
              <w:jc w:val="both"/>
              <w:rPr>
                <w:rFonts w:ascii="Arial" w:hAnsi="Arial" w:cs="Arial"/>
                <w:sz w:val="20"/>
                <w:szCs w:val="16"/>
                <w:lang w:val="en-US"/>
              </w:rPr>
            </w:pPr>
          </w:p>
        </w:tc>
        <w:tc>
          <w:tcPr>
            <w:tcW w:w="3549" w:type="dxa"/>
          </w:tcPr>
          <w:p w14:paraId="31089209" w14:textId="33AAAE82" w:rsidR="00F505DC" w:rsidRPr="00B17C20" w:rsidRDefault="00F505DC" w:rsidP="00FF4E03">
            <w:pPr>
              <w:jc w:val="both"/>
              <w:rPr>
                <w:rFonts w:ascii="Arial" w:hAnsi="Arial" w:cs="Arial"/>
                <w:sz w:val="20"/>
                <w:szCs w:val="16"/>
                <w:lang w:val="en-US"/>
              </w:rPr>
            </w:pPr>
            <w:r w:rsidRPr="00B17C20">
              <w:rPr>
                <w:rFonts w:ascii="Arial" w:hAnsi="Arial" w:cs="Arial"/>
                <w:sz w:val="20"/>
                <w:szCs w:val="16"/>
                <w:lang w:val="en-US"/>
              </w:rPr>
              <w:t xml:space="preserve">3. </w:t>
            </w:r>
            <w:r w:rsidR="00FF4E03" w:rsidRPr="00B17C20">
              <w:rPr>
                <w:rFonts w:ascii="Arial" w:hAnsi="Arial" w:cs="Arial"/>
                <w:sz w:val="20"/>
                <w:szCs w:val="16"/>
                <w:lang w:val="en-US"/>
              </w:rPr>
              <w:t>Identify diagnostic and therapeutic interventions related to common diseases affecting dental pathology</w:t>
            </w:r>
          </w:p>
        </w:tc>
        <w:tc>
          <w:tcPr>
            <w:tcW w:w="713" w:type="dxa"/>
          </w:tcPr>
          <w:p w14:paraId="798FAD54" w14:textId="3167D485" w:rsidR="00F505DC" w:rsidRPr="00B17C20" w:rsidRDefault="00FA7065" w:rsidP="00927703">
            <w:pPr>
              <w:jc w:val="both"/>
              <w:rPr>
                <w:rFonts w:ascii="Arial" w:hAnsi="Arial" w:cs="Arial"/>
                <w:sz w:val="20"/>
                <w:szCs w:val="16"/>
              </w:rPr>
            </w:pPr>
            <w:r w:rsidRPr="00B17C20">
              <w:rPr>
                <w:rFonts w:ascii="Arial" w:hAnsi="Arial" w:cs="Arial"/>
                <w:sz w:val="20"/>
                <w:szCs w:val="16"/>
                <w:lang w:val="kk-KZ"/>
              </w:rPr>
              <w:t xml:space="preserve">Proficiency </w:t>
            </w:r>
            <w:r w:rsidRPr="00B17C20">
              <w:rPr>
                <w:rFonts w:ascii="Arial" w:hAnsi="Arial" w:cs="Arial"/>
                <w:sz w:val="20"/>
                <w:szCs w:val="16"/>
                <w:lang w:val="kk-KZ"/>
              </w:rPr>
              <w:lastRenderedPageBreak/>
              <w:t xml:space="preserve">level </w:t>
            </w:r>
            <w:r w:rsidR="00F505DC" w:rsidRPr="00B17C20">
              <w:rPr>
                <w:rFonts w:ascii="Arial" w:hAnsi="Arial" w:cs="Arial"/>
                <w:sz w:val="20"/>
                <w:szCs w:val="16"/>
                <w:lang w:val="en-US"/>
              </w:rPr>
              <w:t xml:space="preserve">- </w:t>
            </w:r>
            <w:r w:rsidR="00F505DC" w:rsidRPr="00B17C20">
              <w:rPr>
                <w:rFonts w:ascii="Arial" w:hAnsi="Arial" w:cs="Arial"/>
                <w:sz w:val="20"/>
                <w:szCs w:val="16"/>
                <w:lang w:val="kk-KZ"/>
              </w:rPr>
              <w:t>2</w:t>
            </w:r>
          </w:p>
        </w:tc>
        <w:tc>
          <w:tcPr>
            <w:tcW w:w="5241" w:type="dxa"/>
            <w:gridSpan w:val="3"/>
          </w:tcPr>
          <w:p w14:paraId="56AD1E1C" w14:textId="5E354241" w:rsidR="00F505DC" w:rsidRPr="00B17C20" w:rsidRDefault="00B17C20" w:rsidP="00B17C20">
            <w:pPr>
              <w:pStyle w:val="a4"/>
              <w:numPr>
                <w:ilvl w:val="0"/>
                <w:numId w:val="35"/>
              </w:numPr>
              <w:tabs>
                <w:tab w:val="left" w:pos="523"/>
              </w:tabs>
              <w:spacing w:after="240"/>
              <w:ind w:left="360" w:hanging="360"/>
              <w:jc w:val="both"/>
              <w:rPr>
                <w:rFonts w:ascii="Arial" w:eastAsia="Times New Roman" w:hAnsi="Arial" w:cs="Arial"/>
                <w:sz w:val="20"/>
                <w:szCs w:val="16"/>
                <w:lang w:val="en-US" w:eastAsia="ru-RU"/>
              </w:rPr>
            </w:pPr>
            <w:r w:rsidRPr="00B17C20">
              <w:rPr>
                <w:rFonts w:ascii="Arial" w:eastAsia="Times New Roman" w:hAnsi="Arial" w:cs="Arial"/>
                <w:sz w:val="20"/>
                <w:szCs w:val="16"/>
                <w:lang w:val="en-US" w:eastAsia="ru-RU"/>
              </w:rPr>
              <w:lastRenderedPageBreak/>
              <w:t xml:space="preserve">Identify and interpret clinical symptoms and syndromes, collect information from patients and other sources of clinical relevance, laboratory and </w:t>
            </w:r>
            <w:r w:rsidRPr="00B17C20">
              <w:rPr>
                <w:rFonts w:ascii="Arial" w:eastAsia="Times New Roman" w:hAnsi="Arial" w:cs="Arial"/>
                <w:sz w:val="20"/>
                <w:szCs w:val="16"/>
                <w:lang w:val="en-US" w:eastAsia="ru-RU"/>
              </w:rPr>
              <w:lastRenderedPageBreak/>
              <w:t>instrumental examination data from age-matched patients for the management of dental disease, including the initiation of appropriate interventions.</w:t>
            </w:r>
          </w:p>
        </w:tc>
      </w:tr>
      <w:tr w:rsidR="00927703" w:rsidRPr="00B17C20" w14:paraId="72510CAB" w14:textId="77777777" w:rsidTr="00D715BE">
        <w:tc>
          <w:tcPr>
            <w:tcW w:w="562" w:type="dxa"/>
            <w:vMerge/>
          </w:tcPr>
          <w:p w14:paraId="3B9E8850" w14:textId="77777777" w:rsidR="00F505DC" w:rsidRPr="00B17C20" w:rsidRDefault="00F505DC" w:rsidP="00927703">
            <w:pPr>
              <w:jc w:val="both"/>
              <w:rPr>
                <w:rFonts w:ascii="Arial" w:hAnsi="Arial" w:cs="Arial"/>
                <w:sz w:val="20"/>
                <w:szCs w:val="16"/>
                <w:lang w:val="en-US"/>
              </w:rPr>
            </w:pPr>
          </w:p>
        </w:tc>
        <w:tc>
          <w:tcPr>
            <w:tcW w:w="3549" w:type="dxa"/>
          </w:tcPr>
          <w:p w14:paraId="262EDFF9" w14:textId="04CD2BB9" w:rsidR="00F505DC" w:rsidRPr="00B17C20" w:rsidRDefault="00F505DC" w:rsidP="00FF4E03">
            <w:pPr>
              <w:jc w:val="both"/>
              <w:rPr>
                <w:rFonts w:ascii="Arial" w:hAnsi="Arial" w:cs="Arial"/>
                <w:sz w:val="20"/>
                <w:szCs w:val="16"/>
                <w:lang w:val="en-US"/>
              </w:rPr>
            </w:pPr>
            <w:r w:rsidRPr="00B17C20">
              <w:rPr>
                <w:rFonts w:ascii="Arial" w:hAnsi="Arial" w:cs="Arial"/>
                <w:sz w:val="20"/>
                <w:szCs w:val="16"/>
                <w:lang w:val="en-US"/>
              </w:rPr>
              <w:t xml:space="preserve">4. </w:t>
            </w:r>
            <w:r w:rsidR="00FF4E03" w:rsidRPr="00B17C20">
              <w:rPr>
                <w:rFonts w:ascii="Arial" w:hAnsi="Arial" w:cs="Arial"/>
                <w:sz w:val="20"/>
                <w:szCs w:val="16"/>
                <w:lang w:val="en-US"/>
              </w:rPr>
              <w:t>Interpret the basic data of laboratory, morphological and instrumental examinations for the most common diseases.</w:t>
            </w:r>
          </w:p>
        </w:tc>
        <w:tc>
          <w:tcPr>
            <w:tcW w:w="713" w:type="dxa"/>
          </w:tcPr>
          <w:p w14:paraId="4BE04785" w14:textId="6FB54338" w:rsidR="00F505DC" w:rsidRPr="00B17C20" w:rsidRDefault="00FA7065" w:rsidP="00927703">
            <w:pPr>
              <w:jc w:val="both"/>
              <w:rPr>
                <w:rFonts w:ascii="Arial" w:hAnsi="Arial" w:cs="Arial"/>
                <w:sz w:val="20"/>
                <w:szCs w:val="16"/>
              </w:rPr>
            </w:pPr>
            <w:r w:rsidRPr="00B17C20">
              <w:rPr>
                <w:rFonts w:ascii="Arial" w:hAnsi="Arial" w:cs="Arial"/>
                <w:sz w:val="20"/>
                <w:szCs w:val="16"/>
                <w:lang w:val="kk-KZ"/>
              </w:rPr>
              <w:t xml:space="preserve">Proficiency level </w:t>
            </w:r>
            <w:r w:rsidR="00F505DC" w:rsidRPr="00B17C20">
              <w:rPr>
                <w:rFonts w:ascii="Arial" w:hAnsi="Arial" w:cs="Arial"/>
                <w:sz w:val="20"/>
                <w:szCs w:val="16"/>
              </w:rPr>
              <w:t xml:space="preserve">- </w:t>
            </w:r>
            <w:r w:rsidR="00F505DC" w:rsidRPr="00B17C20">
              <w:rPr>
                <w:rFonts w:ascii="Arial" w:hAnsi="Arial" w:cs="Arial"/>
                <w:sz w:val="20"/>
                <w:szCs w:val="16"/>
                <w:lang w:val="kk-KZ"/>
              </w:rPr>
              <w:t>2</w:t>
            </w:r>
          </w:p>
        </w:tc>
        <w:tc>
          <w:tcPr>
            <w:tcW w:w="5241" w:type="dxa"/>
            <w:gridSpan w:val="3"/>
          </w:tcPr>
          <w:p w14:paraId="762486B7" w14:textId="35FC08E6" w:rsidR="00F505DC" w:rsidRPr="00B17C20" w:rsidRDefault="00B17C20" w:rsidP="00B17C20">
            <w:pPr>
              <w:pStyle w:val="a4"/>
              <w:numPr>
                <w:ilvl w:val="0"/>
                <w:numId w:val="35"/>
              </w:numPr>
              <w:tabs>
                <w:tab w:val="left" w:pos="523"/>
              </w:tabs>
              <w:spacing w:after="240"/>
              <w:ind w:left="360" w:hanging="360"/>
              <w:jc w:val="both"/>
              <w:rPr>
                <w:rFonts w:ascii="Arial" w:eastAsia="Times New Roman" w:hAnsi="Arial" w:cs="Arial"/>
                <w:sz w:val="20"/>
                <w:szCs w:val="16"/>
                <w:lang w:val="en-US" w:eastAsia="ru-RU"/>
              </w:rPr>
            </w:pPr>
            <w:r w:rsidRPr="00B17C20">
              <w:rPr>
                <w:rFonts w:ascii="Arial" w:eastAsia="Times New Roman" w:hAnsi="Arial" w:cs="Arial"/>
                <w:sz w:val="20"/>
                <w:szCs w:val="16"/>
                <w:lang w:val="en-US" w:eastAsia="ru-RU"/>
              </w:rPr>
              <w:t>Integrate clinical knowledge and skills to ensure a personalised approach in treating the dental patient and promoting their health according to their needs; make professional decisions based on analysis of the rationality of diagnosis and applying the principles of evidence-based and personalised medicine.</w:t>
            </w:r>
          </w:p>
        </w:tc>
      </w:tr>
      <w:tr w:rsidR="00927703" w:rsidRPr="00B17C20" w14:paraId="14465120" w14:textId="77777777" w:rsidTr="00D715BE">
        <w:tc>
          <w:tcPr>
            <w:tcW w:w="562" w:type="dxa"/>
            <w:vMerge/>
          </w:tcPr>
          <w:p w14:paraId="42709875" w14:textId="77777777" w:rsidR="00F505DC" w:rsidRPr="00B17C20" w:rsidRDefault="00F505DC" w:rsidP="00927703">
            <w:pPr>
              <w:jc w:val="both"/>
              <w:rPr>
                <w:rFonts w:ascii="Arial" w:hAnsi="Arial" w:cs="Arial"/>
                <w:sz w:val="20"/>
                <w:szCs w:val="16"/>
                <w:lang w:val="en-US"/>
              </w:rPr>
            </w:pPr>
          </w:p>
        </w:tc>
        <w:tc>
          <w:tcPr>
            <w:tcW w:w="3549" w:type="dxa"/>
          </w:tcPr>
          <w:p w14:paraId="1E2F19C6" w14:textId="54EC4896" w:rsidR="00E37F28" w:rsidRPr="00B17C20" w:rsidRDefault="00F505DC" w:rsidP="00927703">
            <w:pPr>
              <w:jc w:val="both"/>
              <w:rPr>
                <w:rFonts w:ascii="Arial" w:hAnsi="Arial" w:cs="Arial"/>
                <w:sz w:val="20"/>
                <w:szCs w:val="16"/>
                <w:lang w:val="en-US"/>
              </w:rPr>
            </w:pPr>
            <w:r w:rsidRPr="00B17C20">
              <w:rPr>
                <w:rFonts w:ascii="Arial" w:hAnsi="Arial" w:cs="Arial"/>
                <w:sz w:val="20"/>
                <w:szCs w:val="16"/>
                <w:lang w:val="en-US"/>
              </w:rPr>
              <w:t xml:space="preserve">5. </w:t>
            </w:r>
            <w:r w:rsidR="00FF4E03" w:rsidRPr="00B17C20">
              <w:rPr>
                <w:rFonts w:ascii="Arial" w:hAnsi="Arial" w:cs="Arial"/>
                <w:sz w:val="20"/>
                <w:szCs w:val="16"/>
                <w:lang w:val="en-US"/>
              </w:rPr>
              <w:t>Integrate knowledge to identify the main lesion syndromes across systems</w:t>
            </w:r>
          </w:p>
          <w:p w14:paraId="042F83F5" w14:textId="4D502351" w:rsidR="00F505DC" w:rsidRPr="00B17C20" w:rsidRDefault="00F505DC" w:rsidP="00927703">
            <w:pPr>
              <w:jc w:val="both"/>
              <w:rPr>
                <w:rFonts w:ascii="Arial" w:hAnsi="Arial" w:cs="Arial"/>
                <w:sz w:val="20"/>
                <w:szCs w:val="16"/>
                <w:lang w:val="en-US"/>
              </w:rPr>
            </w:pPr>
          </w:p>
        </w:tc>
        <w:tc>
          <w:tcPr>
            <w:tcW w:w="713" w:type="dxa"/>
          </w:tcPr>
          <w:p w14:paraId="74959DB6" w14:textId="2428B45E" w:rsidR="00F505DC" w:rsidRPr="00B17C20" w:rsidRDefault="00FA7065" w:rsidP="00927703">
            <w:pPr>
              <w:jc w:val="both"/>
              <w:rPr>
                <w:rFonts w:ascii="Arial" w:hAnsi="Arial" w:cs="Arial"/>
                <w:sz w:val="20"/>
                <w:szCs w:val="16"/>
              </w:rPr>
            </w:pPr>
            <w:r w:rsidRPr="00B17C20">
              <w:rPr>
                <w:rFonts w:ascii="Arial" w:hAnsi="Arial" w:cs="Arial"/>
                <w:sz w:val="20"/>
                <w:szCs w:val="16"/>
                <w:lang w:val="kk-KZ"/>
              </w:rPr>
              <w:t xml:space="preserve">Proficiency level </w:t>
            </w:r>
            <w:r w:rsidR="00F505DC" w:rsidRPr="00B17C20">
              <w:rPr>
                <w:rFonts w:ascii="Arial" w:hAnsi="Arial" w:cs="Arial"/>
                <w:sz w:val="20"/>
                <w:szCs w:val="16"/>
                <w:lang w:val="en-US"/>
              </w:rPr>
              <w:t>- 3</w:t>
            </w:r>
          </w:p>
        </w:tc>
        <w:tc>
          <w:tcPr>
            <w:tcW w:w="5241" w:type="dxa"/>
            <w:gridSpan w:val="3"/>
          </w:tcPr>
          <w:p w14:paraId="2AD04DD3" w14:textId="02F00599" w:rsidR="00F505DC" w:rsidRPr="00B17C20" w:rsidRDefault="00B17C20" w:rsidP="00B17C20">
            <w:pPr>
              <w:pStyle w:val="a4"/>
              <w:numPr>
                <w:ilvl w:val="0"/>
                <w:numId w:val="35"/>
              </w:numPr>
              <w:tabs>
                <w:tab w:val="left" w:pos="523"/>
              </w:tabs>
              <w:spacing w:after="240"/>
              <w:ind w:left="360" w:hanging="360"/>
              <w:jc w:val="both"/>
              <w:rPr>
                <w:rFonts w:ascii="Arial" w:eastAsia="Times New Roman" w:hAnsi="Arial" w:cs="Arial"/>
                <w:color w:val="212121"/>
                <w:sz w:val="20"/>
                <w:szCs w:val="16"/>
                <w:lang w:val="en-US" w:eastAsia="ru-RU"/>
              </w:rPr>
            </w:pPr>
            <w:r w:rsidRPr="00B17C20">
              <w:rPr>
                <w:rFonts w:ascii="Arial" w:eastAsia="Times New Roman" w:hAnsi="Arial" w:cs="Arial"/>
                <w:color w:val="212121"/>
                <w:sz w:val="20"/>
                <w:szCs w:val="16"/>
                <w:lang w:val="en-US" w:eastAsia="ru-RU"/>
              </w:rPr>
              <w:t>Effectively build dynamic relationships between the dentist and the patient that take place before, during and after medical treatment, respecting the principles of ethics and deontology, based on knowledge of human behaviour, patient psychology in a culturally sensitive and racially sensitive manner.</w:t>
            </w:r>
          </w:p>
        </w:tc>
      </w:tr>
      <w:tr w:rsidR="00927703" w:rsidRPr="00B17C20" w14:paraId="2B1967E0" w14:textId="77777777" w:rsidTr="00D715BE">
        <w:tc>
          <w:tcPr>
            <w:tcW w:w="562" w:type="dxa"/>
            <w:vMerge/>
          </w:tcPr>
          <w:p w14:paraId="62D88CB4" w14:textId="77777777" w:rsidR="00F505DC" w:rsidRPr="00B17C20" w:rsidRDefault="00F505DC" w:rsidP="00927703">
            <w:pPr>
              <w:jc w:val="both"/>
              <w:rPr>
                <w:rFonts w:ascii="Arial" w:hAnsi="Arial" w:cs="Arial"/>
                <w:sz w:val="20"/>
                <w:szCs w:val="16"/>
                <w:lang w:val="en-US"/>
              </w:rPr>
            </w:pPr>
          </w:p>
        </w:tc>
        <w:tc>
          <w:tcPr>
            <w:tcW w:w="3549" w:type="dxa"/>
          </w:tcPr>
          <w:p w14:paraId="0CFD305A" w14:textId="395C20BE" w:rsidR="00F505DC" w:rsidRPr="00B17C20" w:rsidRDefault="00F505DC" w:rsidP="00FF4E03">
            <w:pPr>
              <w:jc w:val="both"/>
              <w:rPr>
                <w:rFonts w:ascii="Arial" w:hAnsi="Arial" w:cs="Arial"/>
                <w:sz w:val="20"/>
                <w:szCs w:val="16"/>
                <w:lang w:val="en-US"/>
              </w:rPr>
            </w:pPr>
            <w:r w:rsidRPr="00B17C20">
              <w:rPr>
                <w:rFonts w:ascii="Arial" w:hAnsi="Arial" w:cs="Arial"/>
                <w:sz w:val="20"/>
                <w:szCs w:val="16"/>
                <w:lang w:val="en-US"/>
              </w:rPr>
              <w:t xml:space="preserve">6. </w:t>
            </w:r>
            <w:r w:rsidR="00FF4E03" w:rsidRPr="00B17C20">
              <w:rPr>
                <w:rFonts w:ascii="Arial" w:hAnsi="Arial" w:cs="Arial"/>
                <w:sz w:val="20"/>
                <w:szCs w:val="16"/>
                <w:lang w:val="en-US"/>
              </w:rPr>
              <w:t>Describe the social, economic, ethnic, and racial factors that play a role in the development, diagnosis, and treatment of diseases.</w:t>
            </w:r>
          </w:p>
        </w:tc>
        <w:tc>
          <w:tcPr>
            <w:tcW w:w="713" w:type="dxa"/>
          </w:tcPr>
          <w:p w14:paraId="289AB440" w14:textId="644BDFBE" w:rsidR="00F505DC" w:rsidRPr="00B17C20" w:rsidRDefault="00FA7065" w:rsidP="00927703">
            <w:pPr>
              <w:jc w:val="both"/>
              <w:rPr>
                <w:rFonts w:ascii="Arial" w:hAnsi="Arial" w:cs="Arial"/>
                <w:sz w:val="20"/>
                <w:szCs w:val="16"/>
              </w:rPr>
            </w:pPr>
            <w:r w:rsidRPr="00B17C20">
              <w:rPr>
                <w:rFonts w:ascii="Arial" w:hAnsi="Arial" w:cs="Arial"/>
                <w:sz w:val="20"/>
                <w:szCs w:val="16"/>
                <w:lang w:val="kk-KZ"/>
              </w:rPr>
              <w:t xml:space="preserve">Proficiency level </w:t>
            </w:r>
            <w:r w:rsidR="00F505DC" w:rsidRPr="00B17C20">
              <w:rPr>
                <w:rFonts w:ascii="Arial" w:hAnsi="Arial" w:cs="Arial"/>
                <w:sz w:val="20"/>
                <w:szCs w:val="16"/>
              </w:rPr>
              <w:t xml:space="preserve">- </w:t>
            </w:r>
            <w:r w:rsidR="00F505DC" w:rsidRPr="00B17C20">
              <w:rPr>
                <w:rFonts w:ascii="Arial" w:hAnsi="Arial" w:cs="Arial"/>
                <w:sz w:val="20"/>
                <w:szCs w:val="16"/>
                <w:lang w:val="kk-KZ"/>
              </w:rPr>
              <w:t>2</w:t>
            </w:r>
          </w:p>
        </w:tc>
        <w:tc>
          <w:tcPr>
            <w:tcW w:w="5241" w:type="dxa"/>
            <w:gridSpan w:val="3"/>
          </w:tcPr>
          <w:p w14:paraId="5201D371" w14:textId="04876C0C" w:rsidR="00F505DC" w:rsidRPr="00B17C20" w:rsidRDefault="00B17C20" w:rsidP="00B17C20">
            <w:pPr>
              <w:pStyle w:val="a4"/>
              <w:numPr>
                <w:ilvl w:val="0"/>
                <w:numId w:val="35"/>
              </w:numPr>
              <w:tabs>
                <w:tab w:val="left" w:pos="523"/>
              </w:tabs>
              <w:spacing w:after="240"/>
              <w:ind w:left="360" w:hanging="360"/>
              <w:jc w:val="both"/>
              <w:rPr>
                <w:rFonts w:ascii="Arial" w:eastAsia="Times New Roman" w:hAnsi="Arial" w:cs="Arial"/>
                <w:color w:val="212121"/>
                <w:sz w:val="20"/>
                <w:szCs w:val="16"/>
                <w:lang w:val="en-US" w:eastAsia="ru-RU"/>
              </w:rPr>
            </w:pPr>
            <w:r w:rsidRPr="00B17C20">
              <w:rPr>
                <w:rFonts w:ascii="Arial" w:eastAsia="Times New Roman" w:hAnsi="Arial" w:cs="Arial"/>
                <w:color w:val="212121"/>
                <w:sz w:val="20"/>
                <w:szCs w:val="16"/>
                <w:lang w:val="en-US" w:eastAsia="ru-RU"/>
              </w:rPr>
              <w:t>Work effectively in an interprofessional/multidisciplinary team with other healthcare professionals in organising and managing the treatment and diagnostic process; collect and communicate medical information verbally and in writing to provide safe and effective patient care.</w:t>
            </w:r>
          </w:p>
        </w:tc>
      </w:tr>
      <w:tr w:rsidR="00927703" w:rsidRPr="00B17C20" w14:paraId="4CB3FE7A" w14:textId="77777777" w:rsidTr="00D715BE">
        <w:tc>
          <w:tcPr>
            <w:tcW w:w="562" w:type="dxa"/>
            <w:vMerge/>
          </w:tcPr>
          <w:p w14:paraId="32C7760E" w14:textId="77777777" w:rsidR="00F505DC" w:rsidRPr="00B17C20" w:rsidRDefault="00F505DC" w:rsidP="00927703">
            <w:pPr>
              <w:jc w:val="both"/>
              <w:rPr>
                <w:rFonts w:ascii="Arial" w:hAnsi="Arial" w:cs="Arial"/>
                <w:sz w:val="20"/>
                <w:szCs w:val="16"/>
                <w:lang w:val="en-US"/>
              </w:rPr>
            </w:pPr>
          </w:p>
        </w:tc>
        <w:tc>
          <w:tcPr>
            <w:tcW w:w="3549" w:type="dxa"/>
          </w:tcPr>
          <w:p w14:paraId="1FC234F7" w14:textId="216B0E98" w:rsidR="00F505DC" w:rsidRPr="00B17C20" w:rsidRDefault="00F505DC" w:rsidP="00FF4E03">
            <w:pPr>
              <w:jc w:val="both"/>
              <w:rPr>
                <w:rFonts w:ascii="Arial" w:hAnsi="Arial" w:cs="Arial"/>
                <w:sz w:val="20"/>
                <w:szCs w:val="16"/>
                <w:lang w:val="en-US"/>
              </w:rPr>
            </w:pPr>
            <w:r w:rsidRPr="00B17C20">
              <w:rPr>
                <w:rFonts w:ascii="Arial" w:hAnsi="Arial" w:cs="Arial"/>
                <w:sz w:val="20"/>
                <w:szCs w:val="16"/>
                <w:lang w:val="en-US"/>
              </w:rPr>
              <w:t xml:space="preserve">7. </w:t>
            </w:r>
            <w:r w:rsidR="00FF4E03" w:rsidRPr="00B17C20">
              <w:rPr>
                <w:rFonts w:ascii="Arial" w:hAnsi="Arial" w:cs="Arial"/>
                <w:sz w:val="20"/>
                <w:szCs w:val="16"/>
                <w:lang w:val="en-US"/>
              </w:rPr>
              <w:t>Apply the classification of diseases, understand the mechanism of action, pharmacokinetics, analyze side effects, indications and contraindications for the use of drugs, antibacterials, immunosuppressants (glucocorticosteroids, cytostatics), diuretics, antihypertensives, antivirals, etc.</w:t>
            </w:r>
          </w:p>
        </w:tc>
        <w:tc>
          <w:tcPr>
            <w:tcW w:w="713" w:type="dxa"/>
          </w:tcPr>
          <w:p w14:paraId="2908D8CB" w14:textId="2B723A95" w:rsidR="00F505DC" w:rsidRPr="00B17C20" w:rsidRDefault="00FA7065" w:rsidP="00927703">
            <w:pPr>
              <w:jc w:val="both"/>
              <w:rPr>
                <w:rFonts w:ascii="Arial" w:hAnsi="Arial" w:cs="Arial"/>
                <w:sz w:val="20"/>
                <w:szCs w:val="16"/>
              </w:rPr>
            </w:pPr>
            <w:r w:rsidRPr="00B17C20">
              <w:rPr>
                <w:rFonts w:ascii="Arial" w:hAnsi="Arial" w:cs="Arial"/>
                <w:sz w:val="20"/>
                <w:szCs w:val="16"/>
                <w:lang w:val="kk-KZ"/>
              </w:rPr>
              <w:t xml:space="preserve">Proficiency level </w:t>
            </w:r>
            <w:r w:rsidR="00F505DC" w:rsidRPr="00B17C20">
              <w:rPr>
                <w:rFonts w:ascii="Arial" w:hAnsi="Arial" w:cs="Arial"/>
                <w:sz w:val="20"/>
                <w:szCs w:val="16"/>
              </w:rPr>
              <w:t>- 3</w:t>
            </w:r>
          </w:p>
        </w:tc>
        <w:tc>
          <w:tcPr>
            <w:tcW w:w="5241" w:type="dxa"/>
            <w:gridSpan w:val="3"/>
          </w:tcPr>
          <w:p w14:paraId="5371B830" w14:textId="5FBBACF2" w:rsidR="00F505DC" w:rsidRPr="00B17C20" w:rsidRDefault="00B17C20" w:rsidP="00B17C20">
            <w:pPr>
              <w:pStyle w:val="a4"/>
              <w:numPr>
                <w:ilvl w:val="0"/>
                <w:numId w:val="35"/>
              </w:numPr>
              <w:tabs>
                <w:tab w:val="left" w:pos="523"/>
              </w:tabs>
              <w:spacing w:after="240"/>
              <w:ind w:left="360" w:hanging="360"/>
              <w:jc w:val="both"/>
              <w:rPr>
                <w:rFonts w:ascii="Arial" w:eastAsia="Times New Roman" w:hAnsi="Arial" w:cs="Arial"/>
                <w:sz w:val="20"/>
                <w:szCs w:val="16"/>
                <w:lang w:val="en-US" w:eastAsia="ru-RU"/>
              </w:rPr>
            </w:pPr>
            <w:r w:rsidRPr="00B17C20">
              <w:rPr>
                <w:rFonts w:ascii="Arial" w:eastAsia="Times New Roman" w:hAnsi="Arial" w:cs="Arial"/>
                <w:sz w:val="20"/>
                <w:szCs w:val="16"/>
                <w:lang w:val="en-US" w:eastAsia="ru-RU"/>
              </w:rPr>
              <w:t>To provide effective and timely dental care, based on the principles of evidence-based medicine and humanity, applying legal regulations, for diseases in patients of all age groups, paying attention to its quality, safety.</w:t>
            </w:r>
          </w:p>
        </w:tc>
      </w:tr>
      <w:tr w:rsidR="00927703" w:rsidRPr="00B17C20" w14:paraId="198EEE52" w14:textId="77777777" w:rsidTr="00D715BE">
        <w:tc>
          <w:tcPr>
            <w:tcW w:w="562" w:type="dxa"/>
            <w:vMerge/>
          </w:tcPr>
          <w:p w14:paraId="3A13CF9C" w14:textId="77777777" w:rsidR="00F505DC" w:rsidRPr="00B17C20" w:rsidRDefault="00F505DC" w:rsidP="00927703">
            <w:pPr>
              <w:jc w:val="both"/>
              <w:rPr>
                <w:rFonts w:ascii="Arial" w:hAnsi="Arial" w:cs="Arial"/>
                <w:sz w:val="20"/>
                <w:szCs w:val="16"/>
                <w:lang w:val="en-US"/>
              </w:rPr>
            </w:pPr>
          </w:p>
        </w:tc>
        <w:tc>
          <w:tcPr>
            <w:tcW w:w="3549" w:type="dxa"/>
          </w:tcPr>
          <w:p w14:paraId="07468E53" w14:textId="1F291506" w:rsidR="00F505DC" w:rsidRPr="00B17C20" w:rsidRDefault="00F505DC" w:rsidP="00FF4E03">
            <w:pPr>
              <w:jc w:val="both"/>
              <w:rPr>
                <w:rFonts w:ascii="Arial" w:hAnsi="Arial" w:cs="Arial"/>
                <w:sz w:val="20"/>
                <w:szCs w:val="16"/>
                <w:lang w:val="en-US"/>
              </w:rPr>
            </w:pPr>
            <w:r w:rsidRPr="00B17C20">
              <w:rPr>
                <w:rFonts w:ascii="Arial" w:hAnsi="Arial" w:cs="Arial"/>
                <w:sz w:val="20"/>
                <w:szCs w:val="16"/>
                <w:lang w:val="en-US"/>
              </w:rPr>
              <w:t xml:space="preserve">8. </w:t>
            </w:r>
            <w:r w:rsidR="00FF4E03" w:rsidRPr="00B17C20">
              <w:rPr>
                <w:rFonts w:ascii="Arial" w:hAnsi="Arial" w:cs="Arial"/>
                <w:sz w:val="20"/>
                <w:szCs w:val="16"/>
                <w:lang w:val="en-US"/>
              </w:rPr>
              <w:t>Demonstrate the ability to conduct effective medical interviewing, taking into account the rules and norms of the doctor-patient relationship and knowledge of the basic principles of human behavior at different age periods, in normal and abnormal behavior, in different situations;</w:t>
            </w:r>
          </w:p>
        </w:tc>
        <w:tc>
          <w:tcPr>
            <w:tcW w:w="713" w:type="dxa"/>
          </w:tcPr>
          <w:p w14:paraId="251060C6" w14:textId="41C257BD" w:rsidR="00F505DC" w:rsidRPr="00B17C20" w:rsidRDefault="00FA7065" w:rsidP="00927703">
            <w:pPr>
              <w:jc w:val="both"/>
              <w:rPr>
                <w:rFonts w:ascii="Arial" w:hAnsi="Arial" w:cs="Arial"/>
                <w:sz w:val="20"/>
                <w:szCs w:val="16"/>
              </w:rPr>
            </w:pPr>
            <w:r w:rsidRPr="00B17C20">
              <w:rPr>
                <w:rFonts w:ascii="Arial" w:hAnsi="Arial" w:cs="Arial"/>
                <w:sz w:val="20"/>
                <w:szCs w:val="16"/>
                <w:lang w:val="kk-KZ"/>
              </w:rPr>
              <w:t xml:space="preserve">Proficiency level </w:t>
            </w:r>
            <w:r w:rsidR="00F505DC" w:rsidRPr="00B17C20">
              <w:rPr>
                <w:rFonts w:ascii="Arial" w:hAnsi="Arial" w:cs="Arial"/>
                <w:sz w:val="20"/>
                <w:szCs w:val="16"/>
                <w:lang w:val="en-US"/>
              </w:rPr>
              <w:t xml:space="preserve">- </w:t>
            </w:r>
            <w:r w:rsidR="00F505DC" w:rsidRPr="00B17C20">
              <w:rPr>
                <w:rFonts w:ascii="Arial" w:hAnsi="Arial" w:cs="Arial"/>
                <w:sz w:val="20"/>
                <w:szCs w:val="16"/>
                <w:lang w:val="kk-KZ"/>
              </w:rPr>
              <w:t>2</w:t>
            </w:r>
          </w:p>
        </w:tc>
        <w:tc>
          <w:tcPr>
            <w:tcW w:w="5241" w:type="dxa"/>
            <w:gridSpan w:val="3"/>
          </w:tcPr>
          <w:p w14:paraId="53184D9C" w14:textId="66664E09" w:rsidR="00B17C20" w:rsidRPr="00B17C20" w:rsidRDefault="00B17C20" w:rsidP="00B17C20">
            <w:pPr>
              <w:pStyle w:val="a4"/>
              <w:numPr>
                <w:ilvl w:val="0"/>
                <w:numId w:val="35"/>
              </w:numPr>
              <w:tabs>
                <w:tab w:val="left" w:pos="523"/>
              </w:tabs>
              <w:spacing w:after="240"/>
              <w:ind w:left="360" w:hanging="360"/>
              <w:jc w:val="both"/>
              <w:rPr>
                <w:rFonts w:ascii="Arial" w:eastAsia="Times New Roman" w:hAnsi="Arial" w:cs="Arial"/>
                <w:sz w:val="20"/>
                <w:szCs w:val="16"/>
                <w:shd w:val="clear" w:color="auto" w:fill="FFFFFF"/>
                <w:lang w:val="en-US"/>
              </w:rPr>
            </w:pPr>
            <w:r w:rsidRPr="00B17C20">
              <w:rPr>
                <w:rFonts w:ascii="Arial" w:eastAsia="Times New Roman" w:hAnsi="Arial" w:cs="Arial"/>
                <w:sz w:val="20"/>
                <w:szCs w:val="16"/>
                <w:shd w:val="clear" w:color="auto" w:fill="FFFFFF"/>
                <w:lang w:val="en-US"/>
              </w:rPr>
              <w:t>Provide timely and effective medical care for emergencies and life-threatening conditions, including emergencies, natural and man-made disasters and pandemics, in a humane, safe and effective manner.</w:t>
            </w:r>
          </w:p>
          <w:p w14:paraId="005D6240" w14:textId="0F3E6BF2" w:rsidR="00F505DC" w:rsidRPr="00B17C20" w:rsidRDefault="00F505DC" w:rsidP="00FF4E03">
            <w:pPr>
              <w:jc w:val="both"/>
              <w:rPr>
                <w:rFonts w:ascii="Arial" w:hAnsi="Arial" w:cs="Arial"/>
                <w:sz w:val="20"/>
                <w:szCs w:val="16"/>
                <w:lang w:val="en-US"/>
              </w:rPr>
            </w:pPr>
          </w:p>
        </w:tc>
      </w:tr>
      <w:tr w:rsidR="00927703" w:rsidRPr="00B17C20" w14:paraId="76559FF8" w14:textId="77777777" w:rsidTr="00D715BE">
        <w:tc>
          <w:tcPr>
            <w:tcW w:w="562" w:type="dxa"/>
            <w:vMerge/>
          </w:tcPr>
          <w:p w14:paraId="49EE1848" w14:textId="77777777" w:rsidR="00F505DC" w:rsidRPr="00B17C20" w:rsidRDefault="00F505DC" w:rsidP="00927703">
            <w:pPr>
              <w:jc w:val="both"/>
              <w:rPr>
                <w:rFonts w:ascii="Arial" w:hAnsi="Arial" w:cs="Arial"/>
                <w:sz w:val="20"/>
                <w:szCs w:val="16"/>
                <w:lang w:val="en-US"/>
              </w:rPr>
            </w:pPr>
          </w:p>
        </w:tc>
        <w:tc>
          <w:tcPr>
            <w:tcW w:w="3549" w:type="dxa"/>
          </w:tcPr>
          <w:p w14:paraId="660A3601" w14:textId="2C0B5DB8" w:rsidR="00F505DC" w:rsidRPr="00B17C20" w:rsidRDefault="00F505DC" w:rsidP="00FF4E03">
            <w:pPr>
              <w:jc w:val="both"/>
              <w:rPr>
                <w:rFonts w:ascii="Arial" w:hAnsi="Arial" w:cs="Arial"/>
                <w:sz w:val="20"/>
                <w:szCs w:val="16"/>
                <w:lang w:val="en-US"/>
              </w:rPr>
            </w:pPr>
            <w:r w:rsidRPr="00B17C20">
              <w:rPr>
                <w:rFonts w:ascii="Arial" w:hAnsi="Arial" w:cs="Arial"/>
                <w:sz w:val="20"/>
                <w:szCs w:val="16"/>
                <w:lang w:val="en-US"/>
              </w:rPr>
              <w:t xml:space="preserve">9. </w:t>
            </w:r>
            <w:r w:rsidR="00FF4E03" w:rsidRPr="00B17C20">
              <w:rPr>
                <w:rFonts w:ascii="Arial" w:hAnsi="Arial" w:cs="Arial"/>
                <w:sz w:val="20"/>
                <w:szCs w:val="16"/>
                <w:lang w:val="en-US"/>
              </w:rPr>
              <w:t>Demonstrate a commitment to the highest standards of professional responsibility and integrity; -observe ethical principles in all professional interactions;</w:t>
            </w:r>
          </w:p>
        </w:tc>
        <w:tc>
          <w:tcPr>
            <w:tcW w:w="713" w:type="dxa"/>
          </w:tcPr>
          <w:p w14:paraId="4E266E94" w14:textId="1AAAA875" w:rsidR="00F505DC" w:rsidRPr="00B17C20" w:rsidRDefault="00FA7065" w:rsidP="00927703">
            <w:pPr>
              <w:jc w:val="both"/>
              <w:rPr>
                <w:rFonts w:ascii="Arial" w:hAnsi="Arial" w:cs="Arial"/>
                <w:sz w:val="20"/>
                <w:szCs w:val="16"/>
              </w:rPr>
            </w:pPr>
            <w:r w:rsidRPr="00B17C20">
              <w:rPr>
                <w:rFonts w:ascii="Arial" w:hAnsi="Arial" w:cs="Arial"/>
                <w:sz w:val="20"/>
                <w:szCs w:val="16"/>
                <w:lang w:val="kk-KZ"/>
              </w:rPr>
              <w:t xml:space="preserve">Proficiency level </w:t>
            </w:r>
            <w:r w:rsidR="00F505DC" w:rsidRPr="00B17C20">
              <w:rPr>
                <w:rFonts w:ascii="Arial" w:hAnsi="Arial" w:cs="Arial"/>
                <w:sz w:val="20"/>
                <w:szCs w:val="16"/>
                <w:lang w:val="en-US"/>
              </w:rPr>
              <w:t xml:space="preserve">- </w:t>
            </w:r>
            <w:r w:rsidR="00F505DC" w:rsidRPr="00B17C20">
              <w:rPr>
                <w:rFonts w:ascii="Arial" w:hAnsi="Arial" w:cs="Arial"/>
                <w:sz w:val="20"/>
                <w:szCs w:val="16"/>
                <w:lang w:val="kk-KZ"/>
              </w:rPr>
              <w:t>2</w:t>
            </w:r>
          </w:p>
        </w:tc>
        <w:tc>
          <w:tcPr>
            <w:tcW w:w="5241" w:type="dxa"/>
            <w:gridSpan w:val="3"/>
          </w:tcPr>
          <w:p w14:paraId="336CF73D" w14:textId="74CE144A" w:rsidR="00F505DC" w:rsidRPr="00B17C20" w:rsidRDefault="00B17C20" w:rsidP="00B17C20">
            <w:pPr>
              <w:pStyle w:val="a4"/>
              <w:numPr>
                <w:ilvl w:val="0"/>
                <w:numId w:val="35"/>
              </w:numPr>
              <w:tabs>
                <w:tab w:val="left" w:pos="523"/>
              </w:tabs>
              <w:spacing w:after="240"/>
              <w:ind w:left="360" w:hanging="360"/>
              <w:jc w:val="both"/>
              <w:rPr>
                <w:rFonts w:ascii="Arial" w:eastAsia="Times New Roman" w:hAnsi="Arial" w:cs="Arial"/>
                <w:sz w:val="20"/>
                <w:szCs w:val="16"/>
                <w:lang w:val="en-US" w:eastAsia="ru-RU"/>
              </w:rPr>
            </w:pPr>
            <w:r w:rsidRPr="00B17C20">
              <w:rPr>
                <w:rFonts w:ascii="Arial" w:eastAsia="Times New Roman" w:hAnsi="Arial" w:cs="Arial"/>
                <w:sz w:val="20"/>
                <w:szCs w:val="16"/>
                <w:lang w:val="en-US" w:eastAsia="ru-RU"/>
              </w:rPr>
              <w:t>Apply knowledge of the rights, obligations and ways of protecting the rights of patients, including children as patients, in professional practice; apply knowledge of legal norms in the work of the dentist, ways and means of legal protection of health care professionals.</w:t>
            </w:r>
          </w:p>
        </w:tc>
      </w:tr>
      <w:tr w:rsidR="00927703" w:rsidRPr="00B17C20" w14:paraId="49C8391B" w14:textId="77777777" w:rsidTr="00D715BE">
        <w:tc>
          <w:tcPr>
            <w:tcW w:w="562" w:type="dxa"/>
            <w:vMerge/>
          </w:tcPr>
          <w:p w14:paraId="5E1E4EE9" w14:textId="77777777" w:rsidR="00F505DC" w:rsidRPr="00B17C20" w:rsidRDefault="00F505DC" w:rsidP="00927703">
            <w:pPr>
              <w:jc w:val="both"/>
              <w:rPr>
                <w:rFonts w:ascii="Arial" w:hAnsi="Arial" w:cs="Arial"/>
                <w:sz w:val="20"/>
                <w:szCs w:val="16"/>
                <w:lang w:val="en-US"/>
              </w:rPr>
            </w:pPr>
          </w:p>
        </w:tc>
        <w:tc>
          <w:tcPr>
            <w:tcW w:w="3549" w:type="dxa"/>
          </w:tcPr>
          <w:p w14:paraId="0A2906C9" w14:textId="329A2861" w:rsidR="00F505DC" w:rsidRPr="00B17C20" w:rsidRDefault="00F505DC" w:rsidP="00FF4E03">
            <w:pPr>
              <w:jc w:val="both"/>
              <w:rPr>
                <w:rFonts w:ascii="Arial" w:hAnsi="Arial" w:cs="Arial"/>
                <w:sz w:val="20"/>
                <w:szCs w:val="16"/>
                <w:lang w:val="en-US"/>
              </w:rPr>
            </w:pPr>
            <w:r w:rsidRPr="00B17C20">
              <w:rPr>
                <w:rFonts w:ascii="Arial" w:hAnsi="Arial" w:cs="Arial"/>
                <w:sz w:val="20"/>
                <w:szCs w:val="16"/>
                <w:lang w:val="en-US"/>
              </w:rPr>
              <w:t xml:space="preserve">10. </w:t>
            </w:r>
            <w:r w:rsidR="00FF4E03" w:rsidRPr="00B17C20">
              <w:rPr>
                <w:rFonts w:ascii="Arial" w:hAnsi="Arial" w:cs="Arial"/>
                <w:sz w:val="20"/>
                <w:szCs w:val="16"/>
                <w:lang w:val="en-US"/>
              </w:rPr>
              <w:t>Demonstrate the need for continuous professional training and improvement of their knowledge and skills;</w:t>
            </w:r>
          </w:p>
        </w:tc>
        <w:tc>
          <w:tcPr>
            <w:tcW w:w="713" w:type="dxa"/>
          </w:tcPr>
          <w:p w14:paraId="4BC63130" w14:textId="3C2BB55C" w:rsidR="00F505DC" w:rsidRPr="00B17C20" w:rsidRDefault="00FA7065" w:rsidP="00927703">
            <w:pPr>
              <w:jc w:val="both"/>
              <w:rPr>
                <w:rFonts w:ascii="Arial" w:hAnsi="Arial" w:cs="Arial"/>
                <w:sz w:val="20"/>
                <w:szCs w:val="16"/>
              </w:rPr>
            </w:pPr>
            <w:r w:rsidRPr="00B17C20">
              <w:rPr>
                <w:rFonts w:ascii="Arial" w:hAnsi="Arial" w:cs="Arial"/>
                <w:sz w:val="20"/>
                <w:szCs w:val="16"/>
                <w:lang w:val="kk-KZ"/>
              </w:rPr>
              <w:t xml:space="preserve">Proficiency level </w:t>
            </w:r>
            <w:r w:rsidR="00F505DC" w:rsidRPr="00B17C20">
              <w:rPr>
                <w:rFonts w:ascii="Arial" w:hAnsi="Arial" w:cs="Arial"/>
                <w:sz w:val="20"/>
                <w:szCs w:val="16"/>
                <w:lang w:val="en-US"/>
              </w:rPr>
              <w:t>- 3</w:t>
            </w:r>
          </w:p>
        </w:tc>
        <w:tc>
          <w:tcPr>
            <w:tcW w:w="5241" w:type="dxa"/>
            <w:gridSpan w:val="3"/>
          </w:tcPr>
          <w:p w14:paraId="0D59D189" w14:textId="75D4CF2C" w:rsidR="00F505DC" w:rsidRPr="00B17C20" w:rsidRDefault="00B17C20" w:rsidP="00B17C20">
            <w:pPr>
              <w:pStyle w:val="a4"/>
              <w:numPr>
                <w:ilvl w:val="0"/>
                <w:numId w:val="35"/>
              </w:numPr>
              <w:tabs>
                <w:tab w:val="left" w:pos="523"/>
              </w:tabs>
              <w:spacing w:after="240"/>
              <w:ind w:left="360" w:hanging="360"/>
              <w:jc w:val="both"/>
              <w:rPr>
                <w:rFonts w:ascii="Arial" w:hAnsi="Arial" w:cs="Arial"/>
                <w:sz w:val="20"/>
                <w:szCs w:val="16"/>
                <w:lang w:val="en-US"/>
              </w:rPr>
            </w:pPr>
            <w:r w:rsidRPr="00B17C20">
              <w:rPr>
                <w:rFonts w:ascii="Arial" w:hAnsi="Arial" w:cs="Arial"/>
                <w:sz w:val="20"/>
                <w:szCs w:val="16"/>
                <w:lang w:val="en-US"/>
              </w:rPr>
              <w:t>Analyse and maintain necessary documentation in dental organisations, using modern information and digital technology and health information systems to solve professional problems and conduct research.</w:t>
            </w:r>
          </w:p>
        </w:tc>
      </w:tr>
      <w:tr w:rsidR="00927703" w:rsidRPr="00B17C20" w14:paraId="5B0DE745" w14:textId="77777777" w:rsidTr="00D715BE">
        <w:tc>
          <w:tcPr>
            <w:tcW w:w="562" w:type="dxa"/>
            <w:vMerge/>
          </w:tcPr>
          <w:p w14:paraId="47ABCD28" w14:textId="77777777" w:rsidR="00F505DC" w:rsidRPr="00B17C20" w:rsidRDefault="00F505DC" w:rsidP="00927703">
            <w:pPr>
              <w:jc w:val="both"/>
              <w:rPr>
                <w:rFonts w:ascii="Arial" w:hAnsi="Arial" w:cs="Arial"/>
                <w:sz w:val="20"/>
                <w:szCs w:val="16"/>
                <w:lang w:val="en-US"/>
              </w:rPr>
            </w:pPr>
          </w:p>
        </w:tc>
        <w:tc>
          <w:tcPr>
            <w:tcW w:w="3549" w:type="dxa"/>
          </w:tcPr>
          <w:p w14:paraId="2E4D9E44" w14:textId="7D563099" w:rsidR="0038106D" w:rsidRPr="00B17C20" w:rsidRDefault="00F505DC" w:rsidP="00FF4E03">
            <w:pPr>
              <w:jc w:val="both"/>
              <w:rPr>
                <w:rFonts w:ascii="Arial" w:hAnsi="Arial" w:cs="Arial"/>
                <w:sz w:val="20"/>
                <w:szCs w:val="16"/>
                <w:lang w:val="en-US"/>
              </w:rPr>
            </w:pPr>
            <w:r w:rsidRPr="00B17C20">
              <w:rPr>
                <w:rFonts w:ascii="Arial" w:hAnsi="Arial" w:cs="Arial"/>
                <w:sz w:val="20"/>
                <w:szCs w:val="16"/>
                <w:lang w:val="en-US"/>
              </w:rPr>
              <w:t xml:space="preserve">11. </w:t>
            </w:r>
            <w:r w:rsidR="00FF4E03" w:rsidRPr="00B17C20">
              <w:rPr>
                <w:rFonts w:ascii="Arial" w:hAnsi="Arial" w:cs="Arial"/>
                <w:sz w:val="20"/>
                <w:szCs w:val="16"/>
                <w:lang w:val="en-US"/>
              </w:rPr>
              <w:t>Demonstrate scientific research skills, a desire for new knowledge and the transfer of knowledge to others.</w:t>
            </w:r>
          </w:p>
        </w:tc>
        <w:tc>
          <w:tcPr>
            <w:tcW w:w="713" w:type="dxa"/>
          </w:tcPr>
          <w:p w14:paraId="24EA4948" w14:textId="74362389" w:rsidR="00F505DC" w:rsidRPr="00B17C20" w:rsidRDefault="00FA7065" w:rsidP="00927703">
            <w:pPr>
              <w:jc w:val="both"/>
              <w:rPr>
                <w:rFonts w:ascii="Arial" w:hAnsi="Arial" w:cs="Arial"/>
                <w:sz w:val="20"/>
                <w:szCs w:val="16"/>
              </w:rPr>
            </w:pPr>
            <w:r w:rsidRPr="00B17C20">
              <w:rPr>
                <w:rFonts w:ascii="Arial" w:hAnsi="Arial" w:cs="Arial"/>
                <w:sz w:val="20"/>
                <w:szCs w:val="16"/>
                <w:lang w:val="kk-KZ"/>
              </w:rPr>
              <w:t xml:space="preserve">Proficiency level </w:t>
            </w:r>
            <w:r w:rsidR="00F505DC" w:rsidRPr="00B17C20">
              <w:rPr>
                <w:rFonts w:ascii="Arial" w:hAnsi="Arial" w:cs="Arial"/>
                <w:sz w:val="20"/>
                <w:szCs w:val="16"/>
                <w:lang w:val="en-US"/>
              </w:rPr>
              <w:t>- 3</w:t>
            </w:r>
          </w:p>
        </w:tc>
        <w:tc>
          <w:tcPr>
            <w:tcW w:w="5241" w:type="dxa"/>
            <w:gridSpan w:val="3"/>
          </w:tcPr>
          <w:p w14:paraId="4B0A0927" w14:textId="0686E7D1" w:rsidR="00F505DC" w:rsidRPr="00B17C20" w:rsidRDefault="00B17C20" w:rsidP="00B17C20">
            <w:pPr>
              <w:pStyle w:val="a4"/>
              <w:numPr>
                <w:ilvl w:val="0"/>
                <w:numId w:val="35"/>
              </w:numPr>
              <w:tabs>
                <w:tab w:val="left" w:pos="523"/>
              </w:tabs>
              <w:spacing w:after="240"/>
              <w:ind w:left="360" w:hanging="360"/>
              <w:jc w:val="both"/>
              <w:rPr>
                <w:rFonts w:ascii="Arial" w:eastAsia="Times New Roman" w:hAnsi="Arial" w:cs="Arial"/>
                <w:sz w:val="20"/>
                <w:szCs w:val="16"/>
                <w:lang w:val="en-US" w:eastAsia="ru-RU"/>
              </w:rPr>
            </w:pPr>
            <w:r w:rsidRPr="00B17C20">
              <w:rPr>
                <w:rFonts w:ascii="Arial" w:eastAsia="Times New Roman" w:hAnsi="Arial" w:cs="Arial"/>
                <w:sz w:val="20"/>
                <w:szCs w:val="16"/>
                <w:lang w:val="en-US" w:eastAsia="ru-RU"/>
              </w:rPr>
              <w:t>Apply knowledge of the principles and methods of forming a healthy lifestyle of the individual and family, population health; apply knowledge of the complex of determinants of health and disease in order to prevent disea</w:t>
            </w:r>
            <w:r w:rsidRPr="00B17C20">
              <w:rPr>
                <w:rFonts w:ascii="Arial" w:eastAsia="Times New Roman" w:hAnsi="Arial" w:cs="Arial"/>
                <w:sz w:val="20"/>
                <w:szCs w:val="16"/>
                <w:lang w:val="en-US" w:eastAsia="ru-RU"/>
              </w:rPr>
              <w:t>ses of the maxillofacial region.</w:t>
            </w:r>
          </w:p>
        </w:tc>
      </w:tr>
      <w:tr w:rsidR="00FF4E03" w:rsidRPr="00B17C20" w14:paraId="51136900" w14:textId="77777777" w:rsidTr="00D715BE">
        <w:tc>
          <w:tcPr>
            <w:tcW w:w="562" w:type="dxa"/>
          </w:tcPr>
          <w:p w14:paraId="2B167832" w14:textId="77777777" w:rsidR="00FF4E03" w:rsidRPr="00B17C20" w:rsidRDefault="00FF4E03" w:rsidP="00927703">
            <w:pPr>
              <w:jc w:val="both"/>
              <w:rPr>
                <w:rFonts w:ascii="Arial" w:hAnsi="Arial" w:cs="Arial"/>
                <w:sz w:val="20"/>
                <w:szCs w:val="16"/>
                <w:lang w:val="en-US"/>
              </w:rPr>
            </w:pPr>
          </w:p>
        </w:tc>
        <w:tc>
          <w:tcPr>
            <w:tcW w:w="3549" w:type="dxa"/>
          </w:tcPr>
          <w:p w14:paraId="180DD46F" w14:textId="3CB474E0" w:rsidR="00FF4E03" w:rsidRPr="00B17C20" w:rsidRDefault="00FF4E03" w:rsidP="00FF4E03">
            <w:pPr>
              <w:jc w:val="both"/>
              <w:rPr>
                <w:rFonts w:ascii="Arial" w:hAnsi="Arial" w:cs="Arial"/>
                <w:sz w:val="20"/>
                <w:szCs w:val="16"/>
                <w:lang w:val="en-US"/>
              </w:rPr>
            </w:pPr>
            <w:r w:rsidRPr="00B17C20">
              <w:rPr>
                <w:rFonts w:ascii="Arial" w:hAnsi="Arial" w:cs="Arial"/>
                <w:sz w:val="20"/>
                <w:szCs w:val="16"/>
                <w:lang w:val="en-US"/>
              </w:rPr>
              <w:t>12. Be committed to the highest standards of professional responsibility and integrity;</w:t>
            </w:r>
          </w:p>
        </w:tc>
        <w:tc>
          <w:tcPr>
            <w:tcW w:w="713" w:type="dxa"/>
          </w:tcPr>
          <w:p w14:paraId="659B57A0" w14:textId="5167A048" w:rsidR="00FF4E03" w:rsidRPr="00B17C20" w:rsidRDefault="00B17C20" w:rsidP="00927703">
            <w:pPr>
              <w:jc w:val="both"/>
              <w:rPr>
                <w:rFonts w:ascii="Arial" w:hAnsi="Arial" w:cs="Arial"/>
                <w:sz w:val="20"/>
                <w:szCs w:val="16"/>
                <w:lang w:val="kk-KZ"/>
              </w:rPr>
            </w:pPr>
            <w:r w:rsidRPr="00B17C20">
              <w:rPr>
                <w:rFonts w:ascii="Arial" w:hAnsi="Arial" w:cs="Arial"/>
                <w:sz w:val="20"/>
                <w:szCs w:val="16"/>
                <w:lang w:val="kk-KZ"/>
              </w:rPr>
              <w:t xml:space="preserve">Proficiency level </w:t>
            </w:r>
            <w:r w:rsidRPr="00B17C20">
              <w:rPr>
                <w:rFonts w:ascii="Arial" w:hAnsi="Arial" w:cs="Arial"/>
                <w:sz w:val="20"/>
                <w:szCs w:val="16"/>
                <w:lang w:val="en-US"/>
              </w:rPr>
              <w:t>- 3</w:t>
            </w:r>
          </w:p>
        </w:tc>
        <w:tc>
          <w:tcPr>
            <w:tcW w:w="5241" w:type="dxa"/>
            <w:gridSpan w:val="3"/>
          </w:tcPr>
          <w:p w14:paraId="137D82E6" w14:textId="16098748" w:rsidR="00FF4E03" w:rsidRPr="00B17C20" w:rsidRDefault="00B17C20" w:rsidP="00B17C20">
            <w:pPr>
              <w:pStyle w:val="a4"/>
              <w:numPr>
                <w:ilvl w:val="0"/>
                <w:numId w:val="35"/>
              </w:numPr>
              <w:tabs>
                <w:tab w:val="left" w:pos="523"/>
              </w:tabs>
              <w:spacing w:after="240"/>
              <w:ind w:left="360" w:hanging="360"/>
              <w:jc w:val="both"/>
              <w:rPr>
                <w:rFonts w:ascii="Arial" w:hAnsi="Arial" w:cs="Arial"/>
                <w:sz w:val="20"/>
                <w:szCs w:val="16"/>
                <w:lang w:val="en-US"/>
              </w:rPr>
            </w:pPr>
            <w:r w:rsidRPr="00B17C20">
              <w:rPr>
                <w:rFonts w:ascii="Arial" w:hAnsi="Arial" w:cs="Arial"/>
                <w:sz w:val="20"/>
                <w:szCs w:val="16"/>
                <w:lang w:val="en-US"/>
              </w:rPr>
              <w:t>To be committed to the highest standards of professional responsibility and integrity; to observe ethical principles in all professional interactions with patients, families, colleagues and the wider community, regardless of ethnicity, culture, gender, economic status or sexual orientation;</w:t>
            </w:r>
          </w:p>
        </w:tc>
      </w:tr>
      <w:tr w:rsidR="00FF4E03" w:rsidRPr="00B17C20" w14:paraId="6EFF1A5D" w14:textId="77777777" w:rsidTr="00D715BE">
        <w:tc>
          <w:tcPr>
            <w:tcW w:w="562" w:type="dxa"/>
          </w:tcPr>
          <w:p w14:paraId="37DACE9F" w14:textId="77777777" w:rsidR="00FF4E03" w:rsidRPr="00B17C20" w:rsidRDefault="00FF4E03" w:rsidP="00927703">
            <w:pPr>
              <w:jc w:val="both"/>
              <w:rPr>
                <w:rFonts w:ascii="Arial" w:hAnsi="Arial" w:cs="Arial"/>
                <w:sz w:val="20"/>
                <w:szCs w:val="16"/>
                <w:lang w:val="en-US"/>
              </w:rPr>
            </w:pPr>
          </w:p>
        </w:tc>
        <w:tc>
          <w:tcPr>
            <w:tcW w:w="3549" w:type="dxa"/>
          </w:tcPr>
          <w:p w14:paraId="60356AB9" w14:textId="130A0FEA" w:rsidR="00FF4E03" w:rsidRPr="00B17C20" w:rsidRDefault="00FF4E03" w:rsidP="00FF4E03">
            <w:pPr>
              <w:jc w:val="both"/>
              <w:rPr>
                <w:rFonts w:ascii="Arial" w:hAnsi="Arial" w:cs="Arial"/>
                <w:sz w:val="20"/>
                <w:szCs w:val="16"/>
                <w:lang w:val="en-US"/>
              </w:rPr>
            </w:pPr>
            <w:r w:rsidRPr="00B17C20">
              <w:rPr>
                <w:rFonts w:ascii="Arial" w:hAnsi="Arial" w:cs="Arial"/>
                <w:sz w:val="20"/>
                <w:szCs w:val="16"/>
                <w:lang w:val="en-US"/>
              </w:rPr>
              <w:t>13. Help improve the healthcare system</w:t>
            </w:r>
          </w:p>
        </w:tc>
        <w:tc>
          <w:tcPr>
            <w:tcW w:w="713" w:type="dxa"/>
          </w:tcPr>
          <w:p w14:paraId="7C4C278D" w14:textId="0F7CC280" w:rsidR="00FF4E03" w:rsidRPr="00B17C20" w:rsidRDefault="00B17C20" w:rsidP="00927703">
            <w:pPr>
              <w:jc w:val="both"/>
              <w:rPr>
                <w:rFonts w:ascii="Arial" w:hAnsi="Arial" w:cs="Arial"/>
                <w:sz w:val="20"/>
                <w:szCs w:val="16"/>
                <w:lang w:val="kk-KZ"/>
              </w:rPr>
            </w:pPr>
            <w:r w:rsidRPr="00B17C20">
              <w:rPr>
                <w:rFonts w:ascii="Arial" w:hAnsi="Arial" w:cs="Arial"/>
                <w:sz w:val="20"/>
                <w:szCs w:val="16"/>
                <w:lang w:val="kk-KZ"/>
              </w:rPr>
              <w:t xml:space="preserve">Proficiency level </w:t>
            </w:r>
            <w:r w:rsidRPr="00B17C20">
              <w:rPr>
                <w:rFonts w:ascii="Arial" w:hAnsi="Arial" w:cs="Arial"/>
                <w:sz w:val="20"/>
                <w:szCs w:val="16"/>
                <w:lang w:val="en-US"/>
              </w:rPr>
              <w:t>- 3</w:t>
            </w:r>
          </w:p>
        </w:tc>
        <w:tc>
          <w:tcPr>
            <w:tcW w:w="5241" w:type="dxa"/>
            <w:gridSpan w:val="3"/>
          </w:tcPr>
          <w:p w14:paraId="10963F17" w14:textId="476F5B83" w:rsidR="00FF4E03" w:rsidRPr="00B17C20" w:rsidRDefault="00B17C20" w:rsidP="00B17C20">
            <w:pPr>
              <w:pStyle w:val="a4"/>
              <w:numPr>
                <w:ilvl w:val="0"/>
                <w:numId w:val="35"/>
              </w:numPr>
              <w:tabs>
                <w:tab w:val="left" w:pos="523"/>
              </w:tabs>
              <w:spacing w:after="240"/>
              <w:ind w:left="360" w:hanging="360"/>
              <w:jc w:val="both"/>
              <w:rPr>
                <w:rFonts w:ascii="Arial" w:hAnsi="Arial" w:cs="Arial"/>
                <w:sz w:val="20"/>
                <w:szCs w:val="16"/>
                <w:lang w:val="en-US"/>
              </w:rPr>
            </w:pPr>
            <w:r w:rsidRPr="00B17C20">
              <w:rPr>
                <w:rFonts w:ascii="Arial" w:hAnsi="Arial" w:cs="Arial"/>
                <w:sz w:val="20"/>
                <w:szCs w:val="16"/>
                <w:lang w:val="en-US"/>
              </w:rPr>
              <w:t>To contribute to the improvement of the health care system, especially the dental system, to formulate and solve professional problems by applying modern management techniques based on advances in science and practice, to focus on professional development and lifelong learning</w:t>
            </w:r>
            <w:r w:rsidRPr="00B17C20">
              <w:rPr>
                <w:rFonts w:ascii="Arial" w:hAnsi="Arial" w:cs="Arial"/>
                <w:sz w:val="20"/>
                <w:szCs w:val="16"/>
                <w:lang w:val="en-US"/>
              </w:rPr>
              <w:t>.</w:t>
            </w:r>
          </w:p>
        </w:tc>
      </w:tr>
      <w:tr w:rsidR="00FF4E03" w:rsidRPr="00B17C20" w14:paraId="02B403EE" w14:textId="77777777" w:rsidTr="00D715BE">
        <w:tc>
          <w:tcPr>
            <w:tcW w:w="562" w:type="dxa"/>
          </w:tcPr>
          <w:p w14:paraId="2D32B64E" w14:textId="77777777" w:rsidR="00FF4E03" w:rsidRPr="00B17C20" w:rsidRDefault="00FF4E03" w:rsidP="00927703">
            <w:pPr>
              <w:jc w:val="both"/>
              <w:rPr>
                <w:rFonts w:ascii="Arial" w:hAnsi="Arial" w:cs="Arial"/>
                <w:sz w:val="20"/>
                <w:szCs w:val="16"/>
                <w:lang w:val="en-US"/>
              </w:rPr>
            </w:pPr>
          </w:p>
        </w:tc>
        <w:tc>
          <w:tcPr>
            <w:tcW w:w="3549" w:type="dxa"/>
          </w:tcPr>
          <w:p w14:paraId="0D889931" w14:textId="4D0DE274" w:rsidR="00FF4E03" w:rsidRPr="00B17C20" w:rsidRDefault="00FF4E03" w:rsidP="00FF4E03">
            <w:pPr>
              <w:jc w:val="both"/>
              <w:rPr>
                <w:rFonts w:ascii="Arial" w:hAnsi="Arial" w:cs="Arial"/>
                <w:sz w:val="20"/>
                <w:szCs w:val="16"/>
                <w:lang w:val="en-US"/>
              </w:rPr>
            </w:pPr>
            <w:r w:rsidRPr="00B17C20">
              <w:rPr>
                <w:rFonts w:ascii="Arial" w:hAnsi="Arial" w:cs="Arial"/>
                <w:sz w:val="20"/>
                <w:szCs w:val="16"/>
                <w:lang w:val="en-US"/>
              </w:rPr>
              <w:t>14. Participate in scientific research aimed at advancing knowledge in the field of dental health and improving quality of life;</w:t>
            </w:r>
          </w:p>
        </w:tc>
        <w:tc>
          <w:tcPr>
            <w:tcW w:w="713" w:type="dxa"/>
          </w:tcPr>
          <w:p w14:paraId="4C69B1E2" w14:textId="403E61E5" w:rsidR="00FF4E03" w:rsidRPr="00B17C20" w:rsidRDefault="00B17C20" w:rsidP="00927703">
            <w:pPr>
              <w:jc w:val="both"/>
              <w:rPr>
                <w:rFonts w:ascii="Arial" w:hAnsi="Arial" w:cs="Arial"/>
                <w:sz w:val="20"/>
                <w:szCs w:val="16"/>
                <w:lang w:val="kk-KZ"/>
              </w:rPr>
            </w:pPr>
            <w:r w:rsidRPr="00B17C20">
              <w:rPr>
                <w:rFonts w:ascii="Arial" w:hAnsi="Arial" w:cs="Arial"/>
                <w:sz w:val="20"/>
                <w:szCs w:val="16"/>
                <w:lang w:val="kk-KZ"/>
              </w:rPr>
              <w:t xml:space="preserve">Proficiency level </w:t>
            </w:r>
            <w:r w:rsidRPr="00B17C20">
              <w:rPr>
                <w:rFonts w:ascii="Arial" w:hAnsi="Arial" w:cs="Arial"/>
                <w:sz w:val="20"/>
                <w:szCs w:val="16"/>
                <w:lang w:val="en-US"/>
              </w:rPr>
              <w:t>- 3</w:t>
            </w:r>
          </w:p>
        </w:tc>
        <w:tc>
          <w:tcPr>
            <w:tcW w:w="5241" w:type="dxa"/>
            <w:gridSpan w:val="3"/>
          </w:tcPr>
          <w:p w14:paraId="0DDA1714" w14:textId="426901DA" w:rsidR="00FF4E03" w:rsidRPr="00B17C20" w:rsidRDefault="00B17C20" w:rsidP="00927703">
            <w:pPr>
              <w:jc w:val="both"/>
              <w:rPr>
                <w:rFonts w:ascii="Arial" w:hAnsi="Arial" w:cs="Arial"/>
                <w:sz w:val="20"/>
                <w:szCs w:val="16"/>
                <w:lang w:val="en-US"/>
              </w:rPr>
            </w:pPr>
            <w:r w:rsidRPr="00B17C20">
              <w:rPr>
                <w:rFonts w:ascii="Arial" w:hAnsi="Arial" w:cs="Arial"/>
                <w:sz w:val="20"/>
                <w:szCs w:val="16"/>
                <w:lang w:val="en-US"/>
              </w:rPr>
              <w:t>14.</w:t>
            </w:r>
            <w:r w:rsidRPr="00B17C20">
              <w:rPr>
                <w:rFonts w:ascii="Arial" w:hAnsi="Arial" w:cs="Arial"/>
                <w:sz w:val="20"/>
                <w:szCs w:val="16"/>
                <w:shd w:val="clear" w:color="auto" w:fill="FFFFFF"/>
                <w:lang w:val="en-US"/>
              </w:rPr>
              <w:t xml:space="preserve"> </w:t>
            </w:r>
            <w:r w:rsidRPr="00B17C20">
              <w:rPr>
                <w:rFonts w:ascii="Arial" w:hAnsi="Arial" w:cs="Arial"/>
                <w:sz w:val="20"/>
                <w:szCs w:val="16"/>
                <w:shd w:val="clear" w:color="auto" w:fill="FFFFFF"/>
                <w:lang w:val="en-US"/>
              </w:rPr>
              <w:t>Participate in scientific research aimed at advancing knowledge in the field of dental health and quality of life; strive for new knowledge, generate new knowledge; be capable of effective learning and transferring knowledge to others throughout professional life.</w:t>
            </w:r>
          </w:p>
        </w:tc>
      </w:tr>
      <w:tr w:rsidR="00927703" w:rsidRPr="00B17C20" w14:paraId="05CFC390" w14:textId="77777777" w:rsidTr="00D715BE">
        <w:tc>
          <w:tcPr>
            <w:tcW w:w="562" w:type="dxa"/>
            <w:shd w:val="clear" w:color="auto" w:fill="DEEAF6" w:themeFill="accent5" w:themeFillTint="33"/>
          </w:tcPr>
          <w:p w14:paraId="7736EA10" w14:textId="469B10B6" w:rsidR="00AE4178" w:rsidRPr="00B17C20" w:rsidRDefault="00AE4178" w:rsidP="00927703">
            <w:pPr>
              <w:jc w:val="both"/>
              <w:rPr>
                <w:rFonts w:ascii="Arial" w:hAnsi="Arial" w:cs="Arial"/>
                <w:b/>
                <w:bCs/>
                <w:sz w:val="20"/>
                <w:szCs w:val="16"/>
                <w:lang w:val="en-US"/>
              </w:rPr>
            </w:pPr>
            <w:r w:rsidRPr="00B17C20">
              <w:rPr>
                <w:rFonts w:ascii="Arial" w:hAnsi="Arial" w:cs="Arial"/>
                <w:b/>
                <w:bCs/>
                <w:sz w:val="20"/>
                <w:szCs w:val="16"/>
              </w:rPr>
              <w:t>5</w:t>
            </w:r>
            <w:r w:rsidRPr="00B17C20">
              <w:rPr>
                <w:rFonts w:ascii="Arial" w:hAnsi="Arial" w:cs="Arial"/>
                <w:b/>
                <w:bCs/>
                <w:sz w:val="20"/>
                <w:szCs w:val="16"/>
                <w:lang w:val="en-US"/>
              </w:rPr>
              <w:t>.</w:t>
            </w:r>
          </w:p>
        </w:tc>
        <w:tc>
          <w:tcPr>
            <w:tcW w:w="9503" w:type="dxa"/>
            <w:gridSpan w:val="5"/>
            <w:shd w:val="clear" w:color="auto" w:fill="DEEAF6" w:themeFill="accent5" w:themeFillTint="33"/>
          </w:tcPr>
          <w:p w14:paraId="1501EC37" w14:textId="6E46833D" w:rsidR="00AE4178" w:rsidRPr="00B17C20" w:rsidRDefault="00FA7065" w:rsidP="00927703">
            <w:pPr>
              <w:jc w:val="both"/>
              <w:rPr>
                <w:rFonts w:ascii="Arial" w:hAnsi="Arial" w:cs="Arial"/>
                <w:sz w:val="20"/>
                <w:szCs w:val="16"/>
                <w:lang w:val="en-US"/>
              </w:rPr>
            </w:pPr>
            <w:r w:rsidRPr="00B17C20">
              <w:rPr>
                <w:rFonts w:ascii="Arial" w:hAnsi="Arial" w:cs="Arial"/>
                <w:b/>
                <w:bCs/>
                <w:sz w:val="20"/>
                <w:szCs w:val="16"/>
                <w:lang w:val="en-US"/>
              </w:rPr>
              <w:t xml:space="preserve">Summative assessment methods </w:t>
            </w:r>
            <w:r w:rsidRPr="00B17C20">
              <w:rPr>
                <w:rFonts w:ascii="Arial" w:hAnsi="Arial" w:cs="Arial"/>
                <w:bCs/>
                <w:i/>
                <w:sz w:val="20"/>
                <w:szCs w:val="16"/>
                <w:lang w:val="en-US"/>
              </w:rPr>
              <w:t>(mark (yes – no) / specify your own):</w:t>
            </w:r>
          </w:p>
        </w:tc>
      </w:tr>
      <w:tr w:rsidR="00927703" w:rsidRPr="00B17C20" w14:paraId="231D6450" w14:textId="77777777" w:rsidTr="00D715BE">
        <w:tc>
          <w:tcPr>
            <w:tcW w:w="562" w:type="dxa"/>
          </w:tcPr>
          <w:p w14:paraId="7A951802" w14:textId="2BC06621" w:rsidR="00AE4178" w:rsidRPr="00B17C20" w:rsidRDefault="00AE4178" w:rsidP="00927703">
            <w:pPr>
              <w:jc w:val="both"/>
              <w:rPr>
                <w:rFonts w:ascii="Arial" w:hAnsi="Arial" w:cs="Arial"/>
                <w:sz w:val="20"/>
                <w:szCs w:val="16"/>
              </w:rPr>
            </w:pPr>
            <w:r w:rsidRPr="00B17C20">
              <w:rPr>
                <w:rFonts w:ascii="Arial" w:hAnsi="Arial" w:cs="Arial"/>
                <w:sz w:val="20"/>
                <w:szCs w:val="16"/>
              </w:rPr>
              <w:t xml:space="preserve">5.1 </w:t>
            </w:r>
          </w:p>
        </w:tc>
        <w:tc>
          <w:tcPr>
            <w:tcW w:w="4272" w:type="dxa"/>
            <w:gridSpan w:val="3"/>
          </w:tcPr>
          <w:p w14:paraId="42F3DEFC" w14:textId="3264B943" w:rsidR="00AE4178" w:rsidRPr="00B17C20" w:rsidRDefault="00251B60" w:rsidP="00927703">
            <w:pPr>
              <w:jc w:val="both"/>
              <w:rPr>
                <w:rFonts w:ascii="Arial" w:hAnsi="Arial" w:cs="Arial"/>
                <w:sz w:val="20"/>
                <w:szCs w:val="16"/>
                <w:lang w:val="en-US"/>
              </w:rPr>
            </w:pPr>
            <w:r w:rsidRPr="00B17C20">
              <w:rPr>
                <w:rFonts w:ascii="Arial" w:hAnsi="Arial" w:cs="Arial"/>
                <w:sz w:val="20"/>
                <w:szCs w:val="16"/>
                <w:lang w:val="en-US"/>
              </w:rPr>
              <w:t>MCQ testing for understanding and application</w:t>
            </w:r>
          </w:p>
        </w:tc>
        <w:tc>
          <w:tcPr>
            <w:tcW w:w="708" w:type="dxa"/>
          </w:tcPr>
          <w:p w14:paraId="20BE3800" w14:textId="00CF17CC" w:rsidR="00AE4178" w:rsidRPr="00B17C20" w:rsidRDefault="00AE4178" w:rsidP="00927703">
            <w:pPr>
              <w:jc w:val="both"/>
              <w:rPr>
                <w:rFonts w:ascii="Arial" w:hAnsi="Arial" w:cs="Arial"/>
                <w:sz w:val="20"/>
                <w:szCs w:val="16"/>
              </w:rPr>
            </w:pPr>
            <w:r w:rsidRPr="00B17C20">
              <w:rPr>
                <w:rFonts w:ascii="Arial" w:hAnsi="Arial" w:cs="Arial"/>
                <w:sz w:val="20"/>
                <w:szCs w:val="16"/>
              </w:rPr>
              <w:t xml:space="preserve">5.5 </w:t>
            </w:r>
          </w:p>
        </w:tc>
        <w:tc>
          <w:tcPr>
            <w:tcW w:w="4523" w:type="dxa"/>
          </w:tcPr>
          <w:p w14:paraId="44C70BD3" w14:textId="11498766" w:rsidR="00AE4178" w:rsidRPr="00B17C20" w:rsidRDefault="00251B60" w:rsidP="00927703">
            <w:pPr>
              <w:jc w:val="both"/>
              <w:rPr>
                <w:rFonts w:ascii="Arial" w:hAnsi="Arial" w:cs="Arial"/>
                <w:sz w:val="20"/>
                <w:szCs w:val="16"/>
                <w:lang w:val="en-US"/>
              </w:rPr>
            </w:pPr>
            <w:r w:rsidRPr="00B17C20">
              <w:rPr>
                <w:rFonts w:ascii="Arial" w:hAnsi="Arial" w:cs="Arial"/>
                <w:sz w:val="20"/>
                <w:szCs w:val="16"/>
                <w:lang w:val="en-US"/>
              </w:rPr>
              <w:t>Scientific project SSRW (student’s scientific research work)</w:t>
            </w:r>
          </w:p>
        </w:tc>
      </w:tr>
      <w:tr w:rsidR="00927703" w:rsidRPr="00B17C20" w14:paraId="52C5349A" w14:textId="77777777" w:rsidTr="00D715BE">
        <w:tc>
          <w:tcPr>
            <w:tcW w:w="562" w:type="dxa"/>
          </w:tcPr>
          <w:p w14:paraId="23A4CD28" w14:textId="1262FFDE" w:rsidR="00AE4178" w:rsidRPr="00B17C20" w:rsidRDefault="00AE4178" w:rsidP="00927703">
            <w:pPr>
              <w:jc w:val="both"/>
              <w:rPr>
                <w:rFonts w:ascii="Arial" w:hAnsi="Arial" w:cs="Arial"/>
                <w:sz w:val="20"/>
                <w:szCs w:val="16"/>
              </w:rPr>
            </w:pPr>
            <w:r w:rsidRPr="00B17C20">
              <w:rPr>
                <w:rFonts w:ascii="Arial" w:hAnsi="Arial" w:cs="Arial"/>
                <w:sz w:val="20"/>
                <w:szCs w:val="16"/>
              </w:rPr>
              <w:t xml:space="preserve">5.2 </w:t>
            </w:r>
          </w:p>
        </w:tc>
        <w:tc>
          <w:tcPr>
            <w:tcW w:w="4272" w:type="dxa"/>
            <w:gridSpan w:val="3"/>
          </w:tcPr>
          <w:p w14:paraId="1DAA3B8C" w14:textId="23458D28" w:rsidR="00AE4178" w:rsidRPr="00B17C20" w:rsidRDefault="00251B60" w:rsidP="00927703">
            <w:pPr>
              <w:jc w:val="both"/>
              <w:rPr>
                <w:rFonts w:ascii="Arial" w:hAnsi="Arial" w:cs="Arial"/>
                <w:sz w:val="20"/>
                <w:szCs w:val="16"/>
                <w:lang w:val="en-US"/>
              </w:rPr>
            </w:pPr>
            <w:r w:rsidRPr="00B17C20">
              <w:rPr>
                <w:rFonts w:ascii="Arial" w:hAnsi="Arial" w:cs="Arial"/>
                <w:sz w:val="20"/>
                <w:szCs w:val="16"/>
                <w:lang w:val="en-US"/>
              </w:rPr>
              <w:t>Practical skills – Miniclinical exam (MiniCex)</w:t>
            </w:r>
          </w:p>
        </w:tc>
        <w:tc>
          <w:tcPr>
            <w:tcW w:w="708" w:type="dxa"/>
          </w:tcPr>
          <w:p w14:paraId="26BB2CB3" w14:textId="14BBF708" w:rsidR="00AE4178" w:rsidRPr="00B17C20" w:rsidRDefault="00AE4178" w:rsidP="00927703">
            <w:pPr>
              <w:jc w:val="both"/>
              <w:rPr>
                <w:rFonts w:ascii="Arial" w:hAnsi="Arial" w:cs="Arial"/>
                <w:sz w:val="20"/>
                <w:szCs w:val="16"/>
              </w:rPr>
            </w:pPr>
            <w:r w:rsidRPr="00B17C20">
              <w:rPr>
                <w:rFonts w:ascii="Arial" w:hAnsi="Arial" w:cs="Arial"/>
                <w:sz w:val="20"/>
                <w:szCs w:val="16"/>
              </w:rPr>
              <w:t xml:space="preserve">5.6 </w:t>
            </w:r>
          </w:p>
        </w:tc>
        <w:tc>
          <w:tcPr>
            <w:tcW w:w="4523" w:type="dxa"/>
          </w:tcPr>
          <w:p w14:paraId="045F301B" w14:textId="7D21AB36" w:rsidR="00AE4178" w:rsidRPr="00B17C20" w:rsidRDefault="00251B60" w:rsidP="00927703">
            <w:pPr>
              <w:jc w:val="both"/>
              <w:rPr>
                <w:rFonts w:ascii="Arial" w:hAnsi="Arial" w:cs="Arial"/>
                <w:sz w:val="20"/>
                <w:szCs w:val="16"/>
              </w:rPr>
            </w:pPr>
            <w:r w:rsidRPr="00B17C20">
              <w:rPr>
                <w:rFonts w:ascii="Arial" w:eastAsia="Times New Roman" w:hAnsi="Arial" w:cs="Arial"/>
                <w:sz w:val="20"/>
                <w:szCs w:val="16"/>
              </w:rPr>
              <w:t>Curation, clinical skills</w:t>
            </w:r>
          </w:p>
        </w:tc>
      </w:tr>
      <w:tr w:rsidR="00927703" w:rsidRPr="00B17C20" w14:paraId="0D9CE5F3" w14:textId="77777777" w:rsidTr="00D715BE">
        <w:tc>
          <w:tcPr>
            <w:tcW w:w="562" w:type="dxa"/>
          </w:tcPr>
          <w:p w14:paraId="504D6E6C" w14:textId="131C3D1D" w:rsidR="00AE4178" w:rsidRPr="00B17C20" w:rsidRDefault="00AE4178" w:rsidP="00927703">
            <w:pPr>
              <w:jc w:val="both"/>
              <w:rPr>
                <w:rFonts w:ascii="Arial" w:hAnsi="Arial" w:cs="Arial"/>
                <w:sz w:val="20"/>
                <w:szCs w:val="16"/>
              </w:rPr>
            </w:pPr>
            <w:r w:rsidRPr="00B17C20">
              <w:rPr>
                <w:rFonts w:ascii="Arial" w:hAnsi="Arial" w:cs="Arial"/>
                <w:sz w:val="20"/>
                <w:szCs w:val="16"/>
              </w:rPr>
              <w:t xml:space="preserve">5.3 </w:t>
            </w:r>
          </w:p>
        </w:tc>
        <w:tc>
          <w:tcPr>
            <w:tcW w:w="4272" w:type="dxa"/>
            <w:gridSpan w:val="3"/>
          </w:tcPr>
          <w:p w14:paraId="5DCEF38C" w14:textId="448299E4" w:rsidR="00AE4178" w:rsidRPr="00B17C20" w:rsidRDefault="008D5D0C" w:rsidP="00927703">
            <w:pPr>
              <w:jc w:val="both"/>
              <w:rPr>
                <w:rFonts w:ascii="Arial" w:hAnsi="Arial" w:cs="Arial"/>
                <w:sz w:val="20"/>
                <w:szCs w:val="16"/>
                <w:lang w:val="en-US"/>
              </w:rPr>
            </w:pPr>
            <w:r w:rsidRPr="00B17C20">
              <w:rPr>
                <w:rFonts w:ascii="Arial" w:hAnsi="Arial" w:cs="Arial"/>
                <w:sz w:val="20"/>
                <w:szCs w:val="16"/>
                <w:lang w:val="en-US"/>
              </w:rPr>
              <w:t xml:space="preserve">3. </w:t>
            </w:r>
            <w:r w:rsidR="00251B60" w:rsidRPr="00B17C20">
              <w:rPr>
                <w:rFonts w:ascii="Arial" w:hAnsi="Arial" w:cs="Arial"/>
                <w:sz w:val="20"/>
                <w:szCs w:val="16"/>
                <w:lang w:val="en-US"/>
              </w:rPr>
              <w:t>SIW (case, video, simulation OR SRWS - thesis, report, article) - assessment of the creative task.</w:t>
            </w:r>
          </w:p>
        </w:tc>
        <w:tc>
          <w:tcPr>
            <w:tcW w:w="708" w:type="dxa"/>
          </w:tcPr>
          <w:p w14:paraId="67622117" w14:textId="570679A5" w:rsidR="00AE4178" w:rsidRPr="00B17C20" w:rsidRDefault="00AE4178" w:rsidP="00927703">
            <w:pPr>
              <w:jc w:val="both"/>
              <w:rPr>
                <w:rFonts w:ascii="Arial" w:hAnsi="Arial" w:cs="Arial"/>
                <w:sz w:val="20"/>
                <w:szCs w:val="16"/>
              </w:rPr>
            </w:pPr>
            <w:r w:rsidRPr="00B17C20">
              <w:rPr>
                <w:rFonts w:ascii="Arial" w:hAnsi="Arial" w:cs="Arial"/>
                <w:sz w:val="20"/>
                <w:szCs w:val="16"/>
              </w:rPr>
              <w:t xml:space="preserve">5.7 </w:t>
            </w:r>
          </w:p>
        </w:tc>
        <w:tc>
          <w:tcPr>
            <w:tcW w:w="4523" w:type="dxa"/>
          </w:tcPr>
          <w:p w14:paraId="28A9A9AC" w14:textId="77777777" w:rsidR="00251B60" w:rsidRPr="00B17C20" w:rsidRDefault="00251B60" w:rsidP="00251B60">
            <w:pPr>
              <w:contextualSpacing/>
              <w:jc w:val="both"/>
              <w:rPr>
                <w:rFonts w:ascii="Arial" w:hAnsi="Arial" w:cs="Arial"/>
                <w:sz w:val="20"/>
                <w:szCs w:val="16"/>
                <w:lang w:val="en-US"/>
              </w:rPr>
            </w:pPr>
            <w:r w:rsidRPr="00B17C20">
              <w:rPr>
                <w:rFonts w:ascii="Arial" w:hAnsi="Arial" w:cs="Arial"/>
                <w:sz w:val="20"/>
                <w:szCs w:val="16"/>
                <w:lang w:val="en-US"/>
              </w:rPr>
              <w:t>Midterm control:</w:t>
            </w:r>
          </w:p>
          <w:p w14:paraId="0FDEEAA7" w14:textId="77777777" w:rsidR="00251B60" w:rsidRPr="00B17C20" w:rsidRDefault="00251B60" w:rsidP="00251B60">
            <w:pPr>
              <w:contextualSpacing/>
              <w:jc w:val="both"/>
              <w:rPr>
                <w:rFonts w:ascii="Arial" w:hAnsi="Arial" w:cs="Arial"/>
                <w:sz w:val="20"/>
                <w:szCs w:val="16"/>
                <w:lang w:val="en-US"/>
              </w:rPr>
            </w:pPr>
            <w:r w:rsidRPr="00B17C20">
              <w:rPr>
                <w:rFonts w:ascii="Arial" w:hAnsi="Arial" w:cs="Arial"/>
                <w:sz w:val="20"/>
                <w:szCs w:val="16"/>
                <w:lang w:val="en-US"/>
              </w:rPr>
              <w:t>Stage 1 - MCQ testing for understanding and application</w:t>
            </w:r>
          </w:p>
          <w:p w14:paraId="4592037F" w14:textId="75DCC0DC" w:rsidR="0038106D" w:rsidRPr="00B17C20" w:rsidRDefault="00251B60" w:rsidP="00251B60">
            <w:pPr>
              <w:jc w:val="both"/>
              <w:rPr>
                <w:rFonts w:ascii="Arial" w:hAnsi="Arial" w:cs="Arial"/>
                <w:sz w:val="20"/>
                <w:szCs w:val="16"/>
                <w:lang w:val="en-US"/>
              </w:rPr>
            </w:pPr>
            <w:r w:rsidRPr="00B17C20">
              <w:rPr>
                <w:rFonts w:ascii="Arial" w:hAnsi="Arial" w:cs="Arial"/>
                <w:sz w:val="20"/>
                <w:szCs w:val="16"/>
                <w:lang w:val="en-US"/>
              </w:rPr>
              <w:t>Stage 2 – passing practical skills (miniclinical exam (MiniCex)</w:t>
            </w:r>
          </w:p>
        </w:tc>
      </w:tr>
      <w:tr w:rsidR="00927703" w:rsidRPr="00B17C20" w14:paraId="1CFBAA37" w14:textId="77777777" w:rsidTr="00D715BE">
        <w:tc>
          <w:tcPr>
            <w:tcW w:w="562" w:type="dxa"/>
          </w:tcPr>
          <w:p w14:paraId="6517D4FA" w14:textId="54F688DD" w:rsidR="00AE4178" w:rsidRPr="00B17C20" w:rsidRDefault="00AE4178" w:rsidP="00927703">
            <w:pPr>
              <w:jc w:val="both"/>
              <w:rPr>
                <w:rFonts w:ascii="Arial" w:hAnsi="Arial" w:cs="Arial"/>
                <w:sz w:val="20"/>
                <w:szCs w:val="16"/>
              </w:rPr>
            </w:pPr>
            <w:r w:rsidRPr="00B17C20">
              <w:rPr>
                <w:rFonts w:ascii="Arial" w:hAnsi="Arial" w:cs="Arial"/>
                <w:sz w:val="20"/>
                <w:szCs w:val="16"/>
              </w:rPr>
              <w:t xml:space="preserve">5.4 </w:t>
            </w:r>
          </w:p>
        </w:tc>
        <w:tc>
          <w:tcPr>
            <w:tcW w:w="4272" w:type="dxa"/>
            <w:gridSpan w:val="3"/>
          </w:tcPr>
          <w:p w14:paraId="50EBBEEB" w14:textId="4838360B" w:rsidR="00AE4178" w:rsidRPr="00B17C20" w:rsidRDefault="00251B60" w:rsidP="00927703">
            <w:pPr>
              <w:jc w:val="both"/>
              <w:rPr>
                <w:rFonts w:ascii="Arial" w:hAnsi="Arial" w:cs="Arial"/>
                <w:sz w:val="20"/>
                <w:szCs w:val="16"/>
              </w:rPr>
            </w:pPr>
            <w:r w:rsidRPr="00B17C20">
              <w:rPr>
                <w:rFonts w:ascii="Arial" w:hAnsi="Arial" w:cs="Arial"/>
                <w:sz w:val="20"/>
                <w:szCs w:val="16"/>
                <w:lang w:val="en-US"/>
              </w:rPr>
              <w:t>Medical history</w:t>
            </w:r>
          </w:p>
        </w:tc>
        <w:tc>
          <w:tcPr>
            <w:tcW w:w="708" w:type="dxa"/>
          </w:tcPr>
          <w:p w14:paraId="7F0817CE" w14:textId="7016EAE4" w:rsidR="00AE4178" w:rsidRPr="00B17C20" w:rsidRDefault="00AE4178" w:rsidP="00927703">
            <w:pPr>
              <w:jc w:val="both"/>
              <w:rPr>
                <w:rFonts w:ascii="Arial" w:hAnsi="Arial" w:cs="Arial"/>
                <w:sz w:val="20"/>
                <w:szCs w:val="16"/>
              </w:rPr>
            </w:pPr>
            <w:r w:rsidRPr="00B17C20">
              <w:rPr>
                <w:rFonts w:ascii="Arial" w:hAnsi="Arial" w:cs="Arial"/>
                <w:sz w:val="20"/>
                <w:szCs w:val="16"/>
              </w:rPr>
              <w:t xml:space="preserve">5.8 </w:t>
            </w:r>
          </w:p>
        </w:tc>
        <w:tc>
          <w:tcPr>
            <w:tcW w:w="4523" w:type="dxa"/>
          </w:tcPr>
          <w:p w14:paraId="78D37C0D" w14:textId="77777777" w:rsidR="00251B60" w:rsidRPr="00B17C20" w:rsidRDefault="00251B60" w:rsidP="00251B60">
            <w:pPr>
              <w:jc w:val="both"/>
              <w:rPr>
                <w:rFonts w:ascii="Arial" w:hAnsi="Arial" w:cs="Arial"/>
                <w:sz w:val="20"/>
                <w:szCs w:val="16"/>
                <w:lang w:val="en-US"/>
              </w:rPr>
            </w:pPr>
            <w:r w:rsidRPr="00B17C20">
              <w:rPr>
                <w:rFonts w:ascii="Arial" w:hAnsi="Arial" w:cs="Arial"/>
                <w:sz w:val="20"/>
                <w:szCs w:val="16"/>
                <w:lang w:val="en-US"/>
              </w:rPr>
              <w:t>Exam: comprehensive throughout the module pathology of organs and systems-1 including "Languages in Medicine"</w:t>
            </w:r>
          </w:p>
          <w:p w14:paraId="644AF003" w14:textId="77777777" w:rsidR="00251B60" w:rsidRPr="00B17C20" w:rsidRDefault="00251B60" w:rsidP="00251B60">
            <w:pPr>
              <w:jc w:val="both"/>
              <w:rPr>
                <w:rFonts w:ascii="Arial" w:hAnsi="Arial" w:cs="Arial"/>
                <w:sz w:val="20"/>
                <w:szCs w:val="16"/>
                <w:lang w:val="en-US"/>
              </w:rPr>
            </w:pPr>
            <w:r w:rsidRPr="00B17C20">
              <w:rPr>
                <w:rFonts w:ascii="Arial" w:hAnsi="Arial" w:cs="Arial"/>
                <w:sz w:val="20"/>
                <w:szCs w:val="16"/>
                <w:lang w:val="en-US"/>
              </w:rPr>
              <w:t>Stage 1 - Testing on MCQ for understanding and application</w:t>
            </w:r>
          </w:p>
          <w:p w14:paraId="5E527913" w14:textId="13385EC2" w:rsidR="00AE4178" w:rsidRPr="00B17C20" w:rsidRDefault="00251B60" w:rsidP="00251B60">
            <w:pPr>
              <w:jc w:val="both"/>
              <w:rPr>
                <w:rFonts w:ascii="Arial" w:hAnsi="Arial" w:cs="Arial"/>
                <w:sz w:val="20"/>
                <w:szCs w:val="16"/>
              </w:rPr>
            </w:pPr>
            <w:r w:rsidRPr="00B17C20">
              <w:rPr>
                <w:rFonts w:ascii="Arial" w:hAnsi="Arial" w:cs="Arial"/>
                <w:sz w:val="20"/>
                <w:szCs w:val="16"/>
              </w:rPr>
              <w:t>Stage 2 - OSСE</w:t>
            </w:r>
          </w:p>
        </w:tc>
      </w:tr>
    </w:tbl>
    <w:p w14:paraId="0C71D220" w14:textId="77777777" w:rsidR="00454A3A" w:rsidRPr="00B17C20" w:rsidRDefault="00454A3A" w:rsidP="00927703">
      <w:pPr>
        <w:spacing w:after="0" w:line="240" w:lineRule="auto"/>
        <w:ind w:firstLine="567"/>
        <w:jc w:val="both"/>
        <w:rPr>
          <w:rFonts w:ascii="Arial" w:hAnsi="Arial" w:cs="Arial"/>
          <w:sz w:val="20"/>
          <w:szCs w:val="20"/>
        </w:rPr>
      </w:pPr>
    </w:p>
    <w:p w14:paraId="1C1E99F9" w14:textId="77777777" w:rsidR="000B3455" w:rsidRPr="00B17C20" w:rsidRDefault="000B3455" w:rsidP="00927703">
      <w:pPr>
        <w:spacing w:after="0" w:line="240" w:lineRule="auto"/>
        <w:ind w:firstLine="567"/>
        <w:jc w:val="both"/>
        <w:rPr>
          <w:rFonts w:ascii="Arial" w:hAnsi="Arial" w:cs="Arial"/>
          <w:sz w:val="20"/>
          <w:szCs w:val="20"/>
        </w:rPr>
      </w:pPr>
    </w:p>
    <w:tbl>
      <w:tblPr>
        <w:tblStyle w:val="a3"/>
        <w:tblW w:w="9959" w:type="dxa"/>
        <w:tblInd w:w="-572" w:type="dxa"/>
        <w:tblLayout w:type="fixed"/>
        <w:tblLook w:val="04A0" w:firstRow="1" w:lastRow="0" w:firstColumn="1" w:lastColumn="0" w:noHBand="0" w:noVBand="1"/>
      </w:tblPr>
      <w:tblGrid>
        <w:gridCol w:w="567"/>
        <w:gridCol w:w="581"/>
        <w:gridCol w:w="238"/>
        <w:gridCol w:w="46"/>
        <w:gridCol w:w="284"/>
        <w:gridCol w:w="283"/>
        <w:gridCol w:w="426"/>
        <w:gridCol w:w="142"/>
        <w:gridCol w:w="424"/>
        <w:gridCol w:w="132"/>
        <w:gridCol w:w="15"/>
        <w:gridCol w:w="102"/>
        <w:gridCol w:w="460"/>
        <w:gridCol w:w="1275"/>
        <w:gridCol w:w="154"/>
        <w:gridCol w:w="554"/>
        <w:gridCol w:w="1437"/>
        <w:gridCol w:w="2818"/>
        <w:gridCol w:w="6"/>
        <w:gridCol w:w="15"/>
      </w:tblGrid>
      <w:tr w:rsidR="00927703" w:rsidRPr="00B17C20" w14:paraId="1D44330D" w14:textId="77777777" w:rsidTr="008B7EAB">
        <w:tc>
          <w:tcPr>
            <w:tcW w:w="1148" w:type="dxa"/>
            <w:gridSpan w:val="2"/>
            <w:shd w:val="clear" w:color="auto" w:fill="DEEAF6" w:themeFill="accent5" w:themeFillTint="33"/>
          </w:tcPr>
          <w:p w14:paraId="22ED5458" w14:textId="16926ECE" w:rsidR="000B3455" w:rsidRPr="00B17C20" w:rsidRDefault="000336A5" w:rsidP="00927703">
            <w:pPr>
              <w:jc w:val="both"/>
              <w:rPr>
                <w:rFonts w:ascii="Arial" w:hAnsi="Arial" w:cs="Arial"/>
                <w:b/>
                <w:bCs/>
                <w:sz w:val="20"/>
                <w:szCs w:val="20"/>
              </w:rPr>
            </w:pPr>
            <w:r w:rsidRPr="00B17C20">
              <w:rPr>
                <w:rFonts w:ascii="Arial" w:hAnsi="Arial" w:cs="Arial"/>
                <w:b/>
                <w:bCs/>
                <w:sz w:val="20"/>
                <w:szCs w:val="20"/>
              </w:rPr>
              <w:t>6</w:t>
            </w:r>
            <w:r w:rsidR="000B3455" w:rsidRPr="00B17C20">
              <w:rPr>
                <w:rFonts w:ascii="Arial" w:hAnsi="Arial" w:cs="Arial"/>
                <w:b/>
                <w:bCs/>
                <w:sz w:val="20"/>
                <w:szCs w:val="20"/>
              </w:rPr>
              <w:t xml:space="preserve">. </w:t>
            </w:r>
          </w:p>
        </w:tc>
        <w:tc>
          <w:tcPr>
            <w:tcW w:w="8811" w:type="dxa"/>
            <w:gridSpan w:val="18"/>
            <w:shd w:val="clear" w:color="auto" w:fill="DEEAF6" w:themeFill="accent5" w:themeFillTint="33"/>
          </w:tcPr>
          <w:p w14:paraId="05C9796E" w14:textId="2B812D73" w:rsidR="000B3455" w:rsidRPr="00B17C20" w:rsidRDefault="00251B60" w:rsidP="00927703">
            <w:pPr>
              <w:jc w:val="both"/>
              <w:rPr>
                <w:rFonts w:ascii="Arial" w:hAnsi="Arial" w:cs="Arial"/>
                <w:b/>
                <w:bCs/>
                <w:sz w:val="20"/>
                <w:szCs w:val="20"/>
                <w:lang w:val="en-US"/>
              </w:rPr>
            </w:pPr>
            <w:r w:rsidRPr="00B17C20">
              <w:rPr>
                <w:rFonts w:ascii="Arial" w:hAnsi="Arial" w:cs="Arial"/>
                <w:b/>
                <w:bCs/>
                <w:sz w:val="20"/>
                <w:szCs w:val="20"/>
                <w:lang w:val="en-US"/>
              </w:rPr>
              <w:t>Detailed information about the discipline</w:t>
            </w:r>
          </w:p>
        </w:tc>
      </w:tr>
      <w:tr w:rsidR="00927703" w:rsidRPr="00B17C20" w14:paraId="5A3BC764" w14:textId="77777777" w:rsidTr="008B7EAB">
        <w:tc>
          <w:tcPr>
            <w:tcW w:w="1148" w:type="dxa"/>
            <w:gridSpan w:val="2"/>
          </w:tcPr>
          <w:p w14:paraId="5C673524" w14:textId="33200D6D" w:rsidR="000B3455" w:rsidRPr="00B17C20" w:rsidRDefault="00946FAE" w:rsidP="00927703">
            <w:pPr>
              <w:jc w:val="both"/>
              <w:rPr>
                <w:rFonts w:ascii="Arial" w:hAnsi="Arial" w:cs="Arial"/>
                <w:sz w:val="20"/>
                <w:szCs w:val="20"/>
              </w:rPr>
            </w:pPr>
            <w:r w:rsidRPr="00B17C20">
              <w:rPr>
                <w:rFonts w:ascii="Arial" w:hAnsi="Arial" w:cs="Arial"/>
                <w:sz w:val="20"/>
                <w:szCs w:val="20"/>
              </w:rPr>
              <w:t>6</w:t>
            </w:r>
            <w:r w:rsidR="000B3455" w:rsidRPr="00B17C20">
              <w:rPr>
                <w:rFonts w:ascii="Arial" w:hAnsi="Arial" w:cs="Arial"/>
                <w:sz w:val="20"/>
                <w:szCs w:val="20"/>
              </w:rPr>
              <w:t>.1</w:t>
            </w:r>
          </w:p>
        </w:tc>
        <w:tc>
          <w:tcPr>
            <w:tcW w:w="2552" w:type="dxa"/>
            <w:gridSpan w:val="11"/>
          </w:tcPr>
          <w:p w14:paraId="558C0A72" w14:textId="5F2093E3" w:rsidR="000B3455" w:rsidRPr="00B17C20" w:rsidRDefault="00251B60" w:rsidP="00927703">
            <w:pPr>
              <w:contextualSpacing/>
              <w:jc w:val="both"/>
              <w:rPr>
                <w:rFonts w:ascii="Arial" w:hAnsi="Arial" w:cs="Arial"/>
                <w:sz w:val="20"/>
                <w:szCs w:val="20"/>
              </w:rPr>
            </w:pPr>
            <w:r w:rsidRPr="00B17C20">
              <w:rPr>
                <w:rFonts w:ascii="Arial" w:hAnsi="Arial" w:cs="Arial"/>
                <w:sz w:val="20"/>
                <w:szCs w:val="20"/>
                <w:lang w:val="en-US"/>
              </w:rPr>
              <w:t>Academic year</w:t>
            </w:r>
            <w:r w:rsidRPr="00B17C20">
              <w:rPr>
                <w:rFonts w:ascii="Arial" w:hAnsi="Arial" w:cs="Arial"/>
                <w:sz w:val="20"/>
                <w:szCs w:val="20"/>
              </w:rPr>
              <w:t>:</w:t>
            </w:r>
          </w:p>
          <w:p w14:paraId="7E6E817D" w14:textId="46BFFF71" w:rsidR="00A822B1" w:rsidRPr="00B17C20" w:rsidRDefault="00A822B1" w:rsidP="00927703">
            <w:pPr>
              <w:jc w:val="both"/>
              <w:rPr>
                <w:rFonts w:ascii="Arial" w:hAnsi="Arial" w:cs="Arial"/>
                <w:sz w:val="20"/>
                <w:szCs w:val="20"/>
              </w:rPr>
            </w:pPr>
            <w:r w:rsidRPr="00B17C20">
              <w:rPr>
                <w:rFonts w:ascii="Arial" w:hAnsi="Arial" w:cs="Arial"/>
                <w:sz w:val="20"/>
                <w:szCs w:val="20"/>
              </w:rPr>
              <w:t>2023-2024</w:t>
            </w:r>
          </w:p>
        </w:tc>
        <w:tc>
          <w:tcPr>
            <w:tcW w:w="1429" w:type="dxa"/>
            <w:gridSpan w:val="2"/>
          </w:tcPr>
          <w:p w14:paraId="706A8953" w14:textId="6DA5E8D8" w:rsidR="000B3455" w:rsidRPr="00B17C20" w:rsidRDefault="00946FAE" w:rsidP="00927703">
            <w:pPr>
              <w:jc w:val="both"/>
              <w:rPr>
                <w:rFonts w:ascii="Arial" w:hAnsi="Arial" w:cs="Arial"/>
                <w:sz w:val="20"/>
                <w:szCs w:val="20"/>
              </w:rPr>
            </w:pPr>
            <w:r w:rsidRPr="00B17C20">
              <w:rPr>
                <w:rFonts w:ascii="Arial" w:hAnsi="Arial" w:cs="Arial"/>
                <w:sz w:val="20"/>
                <w:szCs w:val="20"/>
              </w:rPr>
              <w:t>6</w:t>
            </w:r>
            <w:r w:rsidR="000B3455" w:rsidRPr="00B17C20">
              <w:rPr>
                <w:rFonts w:ascii="Arial" w:hAnsi="Arial" w:cs="Arial"/>
                <w:sz w:val="20"/>
                <w:szCs w:val="20"/>
                <w:lang w:val="en-US"/>
              </w:rPr>
              <w:t>.</w:t>
            </w:r>
            <w:r w:rsidR="00FD4F12" w:rsidRPr="00B17C20">
              <w:rPr>
                <w:rFonts w:ascii="Arial" w:hAnsi="Arial" w:cs="Arial"/>
                <w:sz w:val="20"/>
                <w:szCs w:val="20"/>
              </w:rPr>
              <w:t>3</w:t>
            </w:r>
          </w:p>
        </w:tc>
        <w:tc>
          <w:tcPr>
            <w:tcW w:w="4830" w:type="dxa"/>
            <w:gridSpan w:val="5"/>
          </w:tcPr>
          <w:p w14:paraId="2664636E" w14:textId="77777777" w:rsidR="00251B60" w:rsidRPr="00B17C20" w:rsidRDefault="00251B60" w:rsidP="00927703">
            <w:pPr>
              <w:jc w:val="both"/>
              <w:rPr>
                <w:rFonts w:ascii="Arial" w:hAnsi="Arial" w:cs="Arial"/>
                <w:sz w:val="20"/>
                <w:szCs w:val="20"/>
              </w:rPr>
            </w:pPr>
            <w:r w:rsidRPr="00B17C20">
              <w:rPr>
                <w:rFonts w:ascii="Arial" w:hAnsi="Arial" w:cs="Arial"/>
                <w:sz w:val="20"/>
                <w:szCs w:val="20"/>
                <w:lang w:val="en-US"/>
              </w:rPr>
              <w:t>Timetable</w:t>
            </w:r>
            <w:r w:rsidRPr="00B17C20">
              <w:rPr>
                <w:rFonts w:ascii="Arial" w:hAnsi="Arial" w:cs="Arial"/>
                <w:sz w:val="20"/>
                <w:szCs w:val="20"/>
              </w:rPr>
              <w:t>:</w:t>
            </w:r>
          </w:p>
          <w:p w14:paraId="42232B2A" w14:textId="53AF6949" w:rsidR="00A822B1" w:rsidRPr="00B17C20" w:rsidRDefault="00A822B1" w:rsidP="00927703">
            <w:pPr>
              <w:jc w:val="both"/>
              <w:rPr>
                <w:rFonts w:ascii="Arial" w:hAnsi="Arial" w:cs="Arial"/>
                <w:sz w:val="20"/>
                <w:szCs w:val="20"/>
              </w:rPr>
            </w:pPr>
            <w:r w:rsidRPr="00B17C20">
              <w:rPr>
                <w:rFonts w:ascii="Arial" w:hAnsi="Arial" w:cs="Arial"/>
                <w:sz w:val="20"/>
                <w:szCs w:val="20"/>
              </w:rPr>
              <w:t>8.00</w:t>
            </w:r>
            <w:r w:rsidR="00EE6837" w:rsidRPr="00B17C20">
              <w:rPr>
                <w:rFonts w:ascii="Arial" w:hAnsi="Arial" w:cs="Arial"/>
                <w:sz w:val="20"/>
                <w:szCs w:val="20"/>
              </w:rPr>
              <w:t xml:space="preserve"> </w:t>
            </w:r>
            <w:r w:rsidR="00251B60" w:rsidRPr="00B17C20">
              <w:rPr>
                <w:rFonts w:ascii="Arial" w:hAnsi="Arial" w:cs="Arial"/>
                <w:sz w:val="20"/>
                <w:szCs w:val="20"/>
                <w:lang w:val="en-US"/>
              </w:rPr>
              <w:t>till</w:t>
            </w:r>
            <w:r w:rsidR="00EE6837" w:rsidRPr="00B17C20">
              <w:rPr>
                <w:rFonts w:ascii="Arial" w:hAnsi="Arial" w:cs="Arial"/>
                <w:sz w:val="20"/>
                <w:szCs w:val="20"/>
                <w:lang w:val="kk-KZ"/>
              </w:rPr>
              <w:t xml:space="preserve"> </w:t>
            </w:r>
            <w:r w:rsidRPr="00B17C20">
              <w:rPr>
                <w:rFonts w:ascii="Arial" w:hAnsi="Arial" w:cs="Arial"/>
                <w:sz w:val="20"/>
                <w:szCs w:val="20"/>
              </w:rPr>
              <w:t>14.00</w:t>
            </w:r>
          </w:p>
        </w:tc>
      </w:tr>
      <w:tr w:rsidR="00927703" w:rsidRPr="00B17C20" w14:paraId="5E445C08" w14:textId="77777777" w:rsidTr="008B7EAB">
        <w:tc>
          <w:tcPr>
            <w:tcW w:w="1148" w:type="dxa"/>
            <w:gridSpan w:val="2"/>
          </w:tcPr>
          <w:p w14:paraId="425D3F10" w14:textId="47F99EF1" w:rsidR="000B3455" w:rsidRPr="00B17C20" w:rsidRDefault="00946FAE" w:rsidP="00927703">
            <w:pPr>
              <w:jc w:val="both"/>
              <w:rPr>
                <w:rFonts w:ascii="Arial" w:hAnsi="Arial" w:cs="Arial"/>
                <w:sz w:val="20"/>
                <w:szCs w:val="20"/>
                <w:lang w:val="en-US"/>
              </w:rPr>
            </w:pPr>
            <w:r w:rsidRPr="00B17C20">
              <w:rPr>
                <w:rFonts w:ascii="Arial" w:hAnsi="Arial" w:cs="Arial"/>
                <w:sz w:val="20"/>
                <w:szCs w:val="20"/>
              </w:rPr>
              <w:t>6</w:t>
            </w:r>
            <w:r w:rsidR="000B3455" w:rsidRPr="00B17C20">
              <w:rPr>
                <w:rFonts w:ascii="Arial" w:hAnsi="Arial" w:cs="Arial"/>
                <w:sz w:val="20"/>
                <w:szCs w:val="20"/>
                <w:lang w:val="en-US"/>
              </w:rPr>
              <w:t>.2</w:t>
            </w:r>
          </w:p>
        </w:tc>
        <w:tc>
          <w:tcPr>
            <w:tcW w:w="2552" w:type="dxa"/>
            <w:gridSpan w:val="11"/>
          </w:tcPr>
          <w:p w14:paraId="6B8DD433" w14:textId="6A7047FD" w:rsidR="000B3455" w:rsidRPr="00B17C20" w:rsidRDefault="00251B60" w:rsidP="00927703">
            <w:pPr>
              <w:jc w:val="both"/>
              <w:rPr>
                <w:rFonts w:ascii="Arial" w:hAnsi="Arial" w:cs="Arial"/>
                <w:sz w:val="20"/>
                <w:szCs w:val="20"/>
              </w:rPr>
            </w:pPr>
            <w:r w:rsidRPr="00B17C20">
              <w:rPr>
                <w:rFonts w:ascii="Arial" w:hAnsi="Arial" w:cs="Arial"/>
                <w:sz w:val="20"/>
                <w:szCs w:val="20"/>
                <w:lang w:val="en-US"/>
              </w:rPr>
              <w:t>Semester</w:t>
            </w:r>
            <w:r w:rsidR="00847661" w:rsidRPr="00B17C20">
              <w:rPr>
                <w:rFonts w:ascii="Arial" w:hAnsi="Arial" w:cs="Arial"/>
                <w:sz w:val="20"/>
                <w:szCs w:val="20"/>
              </w:rPr>
              <w:t>:</w:t>
            </w:r>
          </w:p>
          <w:p w14:paraId="0E492CB2" w14:textId="7138B620" w:rsidR="00A822B1" w:rsidRPr="00B17C20" w:rsidRDefault="00A822B1" w:rsidP="00927703">
            <w:pPr>
              <w:jc w:val="both"/>
              <w:rPr>
                <w:rFonts w:ascii="Arial" w:hAnsi="Arial" w:cs="Arial"/>
                <w:sz w:val="20"/>
                <w:szCs w:val="20"/>
              </w:rPr>
            </w:pPr>
            <w:r w:rsidRPr="00B17C20">
              <w:rPr>
                <w:rFonts w:ascii="Arial" w:hAnsi="Arial" w:cs="Arial"/>
                <w:sz w:val="20"/>
                <w:szCs w:val="20"/>
              </w:rPr>
              <w:t xml:space="preserve">5 </w:t>
            </w:r>
            <w:r w:rsidR="00251B60" w:rsidRPr="00B17C20">
              <w:rPr>
                <w:rFonts w:ascii="Arial" w:hAnsi="Arial" w:cs="Arial"/>
                <w:sz w:val="20"/>
                <w:szCs w:val="20"/>
                <w:lang w:val="en-US"/>
              </w:rPr>
              <w:t>semester</w:t>
            </w:r>
          </w:p>
        </w:tc>
        <w:tc>
          <w:tcPr>
            <w:tcW w:w="1429" w:type="dxa"/>
            <w:gridSpan w:val="2"/>
          </w:tcPr>
          <w:p w14:paraId="28446103" w14:textId="610CF2A5" w:rsidR="000B3455" w:rsidRPr="00B17C20" w:rsidRDefault="00946FAE" w:rsidP="00927703">
            <w:pPr>
              <w:jc w:val="both"/>
              <w:rPr>
                <w:rFonts w:ascii="Arial" w:hAnsi="Arial" w:cs="Arial"/>
                <w:sz w:val="20"/>
                <w:szCs w:val="20"/>
              </w:rPr>
            </w:pPr>
            <w:r w:rsidRPr="00B17C20">
              <w:rPr>
                <w:rFonts w:ascii="Arial" w:hAnsi="Arial" w:cs="Arial"/>
                <w:sz w:val="20"/>
                <w:szCs w:val="20"/>
              </w:rPr>
              <w:t>6</w:t>
            </w:r>
            <w:r w:rsidR="00FD4F12" w:rsidRPr="00B17C20">
              <w:rPr>
                <w:rFonts w:ascii="Arial" w:hAnsi="Arial" w:cs="Arial"/>
                <w:sz w:val="20"/>
                <w:szCs w:val="20"/>
              </w:rPr>
              <w:t>.4</w:t>
            </w:r>
          </w:p>
        </w:tc>
        <w:tc>
          <w:tcPr>
            <w:tcW w:w="4830" w:type="dxa"/>
            <w:gridSpan w:val="5"/>
          </w:tcPr>
          <w:p w14:paraId="3021F4DF" w14:textId="0447C66B" w:rsidR="005F4B38" w:rsidRPr="00B17C20" w:rsidRDefault="00251B60" w:rsidP="00927703">
            <w:pPr>
              <w:jc w:val="both"/>
              <w:rPr>
                <w:rFonts w:ascii="Arial" w:hAnsi="Arial" w:cs="Arial"/>
                <w:sz w:val="20"/>
                <w:szCs w:val="20"/>
                <w:lang w:val="en-US"/>
              </w:rPr>
            </w:pPr>
            <w:r w:rsidRPr="00B17C20">
              <w:rPr>
                <w:rFonts w:ascii="Arial" w:hAnsi="Arial" w:cs="Arial"/>
                <w:sz w:val="20"/>
                <w:szCs w:val="20"/>
                <w:lang w:val="en-US"/>
              </w:rPr>
              <w:t>Location</w:t>
            </w:r>
            <w:r w:rsidR="00C75CDF" w:rsidRPr="00B17C20">
              <w:rPr>
                <w:rFonts w:ascii="Arial" w:hAnsi="Arial" w:cs="Arial"/>
                <w:sz w:val="20"/>
                <w:szCs w:val="20"/>
                <w:lang w:val="en-US"/>
              </w:rPr>
              <w:t xml:space="preserve"> </w:t>
            </w:r>
          </w:p>
          <w:p w14:paraId="39144DA3" w14:textId="3FE3D133" w:rsidR="000B3455" w:rsidRPr="00B17C20" w:rsidRDefault="00C75CDF" w:rsidP="00927703">
            <w:pPr>
              <w:jc w:val="both"/>
              <w:rPr>
                <w:rFonts w:ascii="Arial" w:hAnsi="Arial" w:cs="Arial"/>
                <w:sz w:val="20"/>
                <w:szCs w:val="20"/>
                <w:lang w:val="en-US"/>
              </w:rPr>
            </w:pPr>
            <w:r w:rsidRPr="00B17C20">
              <w:rPr>
                <w:rFonts w:ascii="Arial" w:hAnsi="Arial" w:cs="Arial"/>
                <w:sz w:val="20"/>
                <w:szCs w:val="20"/>
                <w:lang w:val="en-US"/>
              </w:rPr>
              <w:t>(</w:t>
            </w:r>
            <w:r w:rsidR="00251B60" w:rsidRPr="00B17C20">
              <w:rPr>
                <w:rFonts w:ascii="Arial" w:hAnsi="Arial" w:cs="Arial"/>
                <w:sz w:val="20"/>
                <w:szCs w:val="20"/>
                <w:lang w:val="en-US"/>
              </w:rPr>
              <w:t>educational building, office, platform and link to the meeting of learning using distance learning technologies</w:t>
            </w:r>
            <w:r w:rsidRPr="00B17C20">
              <w:rPr>
                <w:rFonts w:ascii="Arial" w:hAnsi="Arial" w:cs="Arial"/>
                <w:sz w:val="20"/>
                <w:szCs w:val="20"/>
                <w:lang w:val="en-US"/>
              </w:rPr>
              <w:t>)</w:t>
            </w:r>
            <w:r w:rsidR="000B3455" w:rsidRPr="00B17C20">
              <w:rPr>
                <w:rFonts w:ascii="Arial" w:hAnsi="Arial" w:cs="Arial"/>
                <w:sz w:val="20"/>
                <w:szCs w:val="20"/>
                <w:lang w:val="en-US"/>
              </w:rPr>
              <w:t>:</w:t>
            </w:r>
          </w:p>
          <w:p w14:paraId="624A7A58" w14:textId="1F3A5EE3" w:rsidR="00A822B1" w:rsidRPr="00B17C20" w:rsidRDefault="00251B60" w:rsidP="00251B60">
            <w:pPr>
              <w:jc w:val="both"/>
              <w:rPr>
                <w:rFonts w:ascii="Arial" w:hAnsi="Arial" w:cs="Arial"/>
                <w:sz w:val="20"/>
                <w:szCs w:val="20"/>
                <w:lang w:val="en-US"/>
              </w:rPr>
            </w:pPr>
            <w:r w:rsidRPr="00B17C20">
              <w:rPr>
                <w:rFonts w:ascii="Arial" w:hAnsi="Arial" w:cs="Arial"/>
                <w:sz w:val="20"/>
                <w:szCs w:val="20"/>
                <w:lang w:val="en-US"/>
              </w:rPr>
              <w:t>City Clinical Hospital</w:t>
            </w:r>
            <w:r w:rsidR="00A822B1" w:rsidRPr="00B17C20">
              <w:rPr>
                <w:rFonts w:ascii="Arial" w:hAnsi="Arial" w:cs="Arial"/>
                <w:sz w:val="20"/>
                <w:szCs w:val="20"/>
                <w:lang w:val="en-US"/>
              </w:rPr>
              <w:t xml:space="preserve"> №1</w:t>
            </w:r>
            <w:r w:rsidR="00C1589D" w:rsidRPr="00B17C20">
              <w:rPr>
                <w:rFonts w:ascii="Arial" w:hAnsi="Arial" w:cs="Arial"/>
                <w:sz w:val="20"/>
                <w:szCs w:val="20"/>
                <w:lang w:val="en-US"/>
              </w:rPr>
              <w:t xml:space="preserve">, </w:t>
            </w:r>
            <w:r w:rsidRPr="00B17C20">
              <w:rPr>
                <w:rFonts w:ascii="Arial" w:hAnsi="Arial" w:cs="Arial"/>
                <w:sz w:val="20"/>
                <w:szCs w:val="20"/>
                <w:lang w:val="en-US"/>
              </w:rPr>
              <w:t>City Clinical Hospital</w:t>
            </w:r>
            <w:r w:rsidR="00C1589D" w:rsidRPr="00B17C20">
              <w:rPr>
                <w:rFonts w:ascii="Arial" w:hAnsi="Arial" w:cs="Arial"/>
                <w:sz w:val="20"/>
                <w:szCs w:val="20"/>
                <w:lang w:val="en-US"/>
              </w:rPr>
              <w:t xml:space="preserve"> №7</w:t>
            </w:r>
            <w:r w:rsidR="007A2423" w:rsidRPr="00B17C20">
              <w:rPr>
                <w:rFonts w:ascii="Arial" w:hAnsi="Arial" w:cs="Arial"/>
                <w:sz w:val="20"/>
                <w:szCs w:val="20"/>
                <w:lang w:val="en-US"/>
              </w:rPr>
              <w:t xml:space="preserve">, </w:t>
            </w:r>
            <w:r w:rsidRPr="00B17C20">
              <w:rPr>
                <w:rFonts w:ascii="Arial" w:hAnsi="Arial" w:cs="Arial"/>
                <w:sz w:val="20"/>
                <w:szCs w:val="20"/>
                <w:lang w:val="en-US"/>
              </w:rPr>
              <w:t>Central City Clinical Hospital, City Clinical Infectious Diseases Hospital named after Zhekenova)</w:t>
            </w:r>
          </w:p>
        </w:tc>
      </w:tr>
      <w:tr w:rsidR="00927703" w:rsidRPr="00B17C20" w14:paraId="1D59EEA1" w14:textId="77777777" w:rsidTr="008B7EAB">
        <w:tc>
          <w:tcPr>
            <w:tcW w:w="1148" w:type="dxa"/>
            <w:gridSpan w:val="2"/>
            <w:shd w:val="clear" w:color="auto" w:fill="DEEAF6" w:themeFill="accent5" w:themeFillTint="33"/>
          </w:tcPr>
          <w:p w14:paraId="3F269250" w14:textId="49FB1F31" w:rsidR="000B3455" w:rsidRPr="00B17C20" w:rsidRDefault="00A231F3" w:rsidP="00927703">
            <w:pPr>
              <w:jc w:val="both"/>
              <w:rPr>
                <w:rFonts w:ascii="Arial" w:hAnsi="Arial" w:cs="Arial"/>
                <w:b/>
                <w:bCs/>
                <w:sz w:val="20"/>
                <w:szCs w:val="20"/>
              </w:rPr>
            </w:pPr>
            <w:r w:rsidRPr="00B17C20">
              <w:rPr>
                <w:rFonts w:ascii="Arial" w:hAnsi="Arial" w:cs="Arial"/>
                <w:b/>
                <w:bCs/>
                <w:sz w:val="20"/>
                <w:szCs w:val="20"/>
              </w:rPr>
              <w:t>7</w:t>
            </w:r>
            <w:r w:rsidR="0081276D" w:rsidRPr="00B17C20">
              <w:rPr>
                <w:rFonts w:ascii="Arial" w:hAnsi="Arial" w:cs="Arial"/>
                <w:b/>
                <w:bCs/>
                <w:sz w:val="20"/>
                <w:szCs w:val="20"/>
              </w:rPr>
              <w:t>.</w:t>
            </w:r>
          </w:p>
        </w:tc>
        <w:tc>
          <w:tcPr>
            <w:tcW w:w="8811" w:type="dxa"/>
            <w:gridSpan w:val="18"/>
            <w:shd w:val="clear" w:color="auto" w:fill="DEEAF6" w:themeFill="accent5" w:themeFillTint="33"/>
          </w:tcPr>
          <w:p w14:paraId="45C7CEEB" w14:textId="0FC4326B" w:rsidR="000B3455" w:rsidRPr="00B17C20" w:rsidRDefault="00251B60" w:rsidP="00927703">
            <w:pPr>
              <w:jc w:val="both"/>
              <w:rPr>
                <w:rFonts w:ascii="Arial" w:hAnsi="Arial" w:cs="Arial"/>
                <w:b/>
                <w:bCs/>
                <w:sz w:val="20"/>
                <w:szCs w:val="20"/>
                <w:lang w:val="en-US"/>
              </w:rPr>
            </w:pPr>
            <w:r w:rsidRPr="00B17C20">
              <w:rPr>
                <w:rFonts w:ascii="Arial" w:hAnsi="Arial" w:cs="Arial"/>
                <w:b/>
                <w:bCs/>
                <w:sz w:val="20"/>
                <w:szCs w:val="20"/>
              </w:rPr>
              <w:t>Discipline leader</w:t>
            </w:r>
          </w:p>
        </w:tc>
      </w:tr>
      <w:tr w:rsidR="00927703" w:rsidRPr="00B17C20" w14:paraId="0595F3BC" w14:textId="77777777" w:rsidTr="008B7EAB">
        <w:tc>
          <w:tcPr>
            <w:tcW w:w="1999" w:type="dxa"/>
            <w:gridSpan w:val="6"/>
          </w:tcPr>
          <w:p w14:paraId="69E8D0B4" w14:textId="29F8C9CB" w:rsidR="00FA1259" w:rsidRPr="00B17C20" w:rsidRDefault="00251B60" w:rsidP="00927703">
            <w:pPr>
              <w:jc w:val="both"/>
              <w:rPr>
                <w:rFonts w:ascii="Arial" w:hAnsi="Arial" w:cs="Arial"/>
                <w:sz w:val="20"/>
                <w:szCs w:val="20"/>
              </w:rPr>
            </w:pPr>
            <w:r w:rsidRPr="00B17C20">
              <w:rPr>
                <w:rFonts w:ascii="Arial" w:hAnsi="Arial" w:cs="Arial"/>
                <w:sz w:val="20"/>
                <w:szCs w:val="20"/>
                <w:lang w:val="en-US"/>
              </w:rPr>
              <w:t>Position</w:t>
            </w:r>
          </w:p>
        </w:tc>
        <w:tc>
          <w:tcPr>
            <w:tcW w:w="1701" w:type="dxa"/>
            <w:gridSpan w:val="7"/>
          </w:tcPr>
          <w:p w14:paraId="239B7AD6" w14:textId="3F8A7A9C" w:rsidR="00FA1259" w:rsidRPr="00B17C20" w:rsidRDefault="00251B60" w:rsidP="00927703">
            <w:pPr>
              <w:jc w:val="both"/>
              <w:rPr>
                <w:rFonts w:ascii="Arial" w:hAnsi="Arial" w:cs="Arial"/>
                <w:sz w:val="20"/>
                <w:szCs w:val="20"/>
              </w:rPr>
            </w:pPr>
            <w:r w:rsidRPr="00B17C20">
              <w:rPr>
                <w:rFonts w:ascii="Arial" w:hAnsi="Arial" w:cs="Arial"/>
                <w:sz w:val="20"/>
                <w:szCs w:val="20"/>
                <w:lang w:val="en-US"/>
              </w:rPr>
              <w:t>Full name</w:t>
            </w:r>
          </w:p>
        </w:tc>
        <w:tc>
          <w:tcPr>
            <w:tcW w:w="1429" w:type="dxa"/>
            <w:gridSpan w:val="2"/>
          </w:tcPr>
          <w:p w14:paraId="1EC4175F" w14:textId="6976B158" w:rsidR="00FA1259" w:rsidRPr="00B17C20" w:rsidRDefault="00251B60" w:rsidP="00927703">
            <w:pPr>
              <w:rPr>
                <w:rFonts w:ascii="Arial" w:hAnsi="Arial" w:cs="Arial"/>
                <w:sz w:val="20"/>
                <w:szCs w:val="20"/>
              </w:rPr>
            </w:pPr>
            <w:r w:rsidRPr="00B17C20">
              <w:rPr>
                <w:rFonts w:ascii="Arial" w:hAnsi="Arial" w:cs="Arial"/>
                <w:sz w:val="20"/>
                <w:szCs w:val="20"/>
                <w:lang w:val="en-US"/>
              </w:rPr>
              <w:t>Department</w:t>
            </w:r>
          </w:p>
        </w:tc>
        <w:tc>
          <w:tcPr>
            <w:tcW w:w="1991" w:type="dxa"/>
            <w:gridSpan w:val="2"/>
          </w:tcPr>
          <w:p w14:paraId="3580935C" w14:textId="77777777" w:rsidR="00251B60" w:rsidRPr="00B17C20" w:rsidRDefault="00251B60" w:rsidP="00251B60">
            <w:pPr>
              <w:contextualSpacing/>
              <w:rPr>
                <w:rFonts w:ascii="Arial" w:hAnsi="Arial" w:cs="Arial"/>
                <w:sz w:val="20"/>
                <w:szCs w:val="20"/>
                <w:lang w:val="en-US"/>
              </w:rPr>
            </w:pPr>
            <w:r w:rsidRPr="00B17C20">
              <w:rPr>
                <w:rFonts w:ascii="Arial" w:hAnsi="Arial" w:cs="Arial"/>
                <w:sz w:val="20"/>
                <w:szCs w:val="20"/>
                <w:lang w:val="en-US"/>
              </w:rPr>
              <w:t>Contact information</w:t>
            </w:r>
          </w:p>
          <w:p w14:paraId="63C150C1" w14:textId="175FC104" w:rsidR="003C3B15" w:rsidRPr="00B17C20" w:rsidRDefault="00251B60" w:rsidP="00251B60">
            <w:pPr>
              <w:rPr>
                <w:rFonts w:ascii="Arial" w:hAnsi="Arial" w:cs="Arial"/>
                <w:sz w:val="20"/>
                <w:szCs w:val="20"/>
                <w:lang w:val="en-US"/>
              </w:rPr>
            </w:pPr>
            <w:r w:rsidRPr="00B17C20">
              <w:rPr>
                <w:rFonts w:ascii="Arial" w:hAnsi="Arial" w:cs="Arial"/>
                <w:sz w:val="20"/>
                <w:szCs w:val="20"/>
                <w:lang w:val="en-US"/>
              </w:rPr>
              <w:t xml:space="preserve"> </w:t>
            </w:r>
            <w:r w:rsidR="003C3B15" w:rsidRPr="00B17C20">
              <w:rPr>
                <w:rFonts w:ascii="Arial" w:hAnsi="Arial" w:cs="Arial"/>
                <w:sz w:val="20"/>
                <w:szCs w:val="20"/>
                <w:lang w:val="en-US"/>
              </w:rPr>
              <w:t>(e-mail)</w:t>
            </w:r>
          </w:p>
        </w:tc>
        <w:tc>
          <w:tcPr>
            <w:tcW w:w="2839" w:type="dxa"/>
            <w:gridSpan w:val="3"/>
          </w:tcPr>
          <w:p w14:paraId="75A2E772" w14:textId="336BBA5B" w:rsidR="00FA1259" w:rsidRPr="00B17C20" w:rsidRDefault="00251B60" w:rsidP="00927703">
            <w:pPr>
              <w:rPr>
                <w:rFonts w:ascii="Arial" w:hAnsi="Arial" w:cs="Arial"/>
                <w:sz w:val="20"/>
                <w:szCs w:val="20"/>
              </w:rPr>
            </w:pPr>
            <w:r w:rsidRPr="00B17C20">
              <w:rPr>
                <w:rFonts w:ascii="Arial" w:hAnsi="Arial" w:cs="Arial"/>
                <w:sz w:val="20"/>
                <w:szCs w:val="20"/>
              </w:rPr>
              <w:t>Consultations before exams</w:t>
            </w:r>
          </w:p>
        </w:tc>
      </w:tr>
      <w:tr w:rsidR="00927703" w:rsidRPr="00B17C20" w14:paraId="7B8FB5C4" w14:textId="77777777" w:rsidTr="008B7EAB">
        <w:tc>
          <w:tcPr>
            <w:tcW w:w="1999" w:type="dxa"/>
            <w:gridSpan w:val="6"/>
          </w:tcPr>
          <w:p w14:paraId="3DDEFCBC" w14:textId="176F6CF5" w:rsidR="009B1B38" w:rsidRPr="00B17C20" w:rsidRDefault="00B17C20" w:rsidP="00927703">
            <w:pPr>
              <w:jc w:val="both"/>
              <w:rPr>
                <w:rFonts w:ascii="Arial" w:hAnsi="Arial" w:cs="Arial"/>
                <w:sz w:val="20"/>
                <w:szCs w:val="20"/>
                <w:lang w:val="kk-KZ"/>
              </w:rPr>
            </w:pPr>
            <w:r w:rsidRPr="00B17C20">
              <w:rPr>
                <w:rFonts w:ascii="Arial" w:hAnsi="Arial" w:cs="Arial"/>
                <w:sz w:val="20"/>
                <w:szCs w:val="20"/>
                <w:lang w:val="kk-KZ"/>
              </w:rPr>
              <w:t>Candidate of Medical Sciences</w:t>
            </w:r>
          </w:p>
        </w:tc>
        <w:tc>
          <w:tcPr>
            <w:tcW w:w="1701" w:type="dxa"/>
            <w:gridSpan w:val="7"/>
          </w:tcPr>
          <w:p w14:paraId="2E928746" w14:textId="5C92D9B7" w:rsidR="009B1B38" w:rsidRPr="00B17C20" w:rsidRDefault="00B17C20" w:rsidP="00927703">
            <w:pPr>
              <w:jc w:val="both"/>
              <w:rPr>
                <w:rFonts w:ascii="Arial" w:hAnsi="Arial" w:cs="Arial"/>
                <w:sz w:val="20"/>
                <w:szCs w:val="20"/>
                <w:lang w:val="en-US"/>
              </w:rPr>
            </w:pPr>
            <w:r>
              <w:rPr>
                <w:rFonts w:ascii="Arial" w:hAnsi="Arial" w:cs="Arial"/>
                <w:sz w:val="20"/>
                <w:szCs w:val="20"/>
                <w:lang w:val="en-US"/>
              </w:rPr>
              <w:t>Akparova Almira</w:t>
            </w:r>
          </w:p>
        </w:tc>
        <w:tc>
          <w:tcPr>
            <w:tcW w:w="1429" w:type="dxa"/>
            <w:gridSpan w:val="2"/>
          </w:tcPr>
          <w:p w14:paraId="465C4D24" w14:textId="389260D5" w:rsidR="009B1B38" w:rsidRPr="00B17C20" w:rsidRDefault="00251B60" w:rsidP="00927703">
            <w:pPr>
              <w:jc w:val="both"/>
              <w:rPr>
                <w:rFonts w:ascii="Arial" w:hAnsi="Arial" w:cs="Arial"/>
                <w:sz w:val="20"/>
                <w:szCs w:val="20"/>
              </w:rPr>
            </w:pPr>
            <w:r w:rsidRPr="00B17C20">
              <w:rPr>
                <w:rFonts w:ascii="Arial" w:hAnsi="Arial" w:cs="Arial"/>
                <w:sz w:val="20"/>
                <w:szCs w:val="20"/>
              </w:rPr>
              <w:t>Department of Clinical Disciplines</w:t>
            </w:r>
          </w:p>
        </w:tc>
        <w:tc>
          <w:tcPr>
            <w:tcW w:w="1991" w:type="dxa"/>
            <w:gridSpan w:val="2"/>
          </w:tcPr>
          <w:p w14:paraId="5E082735" w14:textId="1AF06E45" w:rsidR="009B1B38" w:rsidRPr="00B17C20" w:rsidRDefault="00FF0EE4" w:rsidP="00B17C20">
            <w:pPr>
              <w:jc w:val="both"/>
              <w:rPr>
                <w:rFonts w:ascii="Arial" w:hAnsi="Arial" w:cs="Arial"/>
                <w:sz w:val="20"/>
                <w:szCs w:val="20"/>
              </w:rPr>
            </w:pPr>
            <w:r w:rsidRPr="00B17C20">
              <w:rPr>
                <w:rFonts w:ascii="Arial" w:hAnsi="Arial" w:cs="Arial"/>
                <w:sz w:val="20"/>
                <w:szCs w:val="20"/>
              </w:rPr>
              <w:t xml:space="preserve">8 </w:t>
            </w:r>
            <w:r w:rsidR="00B17C20" w:rsidRPr="00AA72D1">
              <w:rPr>
                <w:rFonts w:ascii="Arial" w:hAnsi="Arial" w:cs="Arial"/>
                <w:sz w:val="20"/>
                <w:szCs w:val="20"/>
              </w:rPr>
              <w:t>775 259 22 99</w:t>
            </w:r>
          </w:p>
        </w:tc>
        <w:tc>
          <w:tcPr>
            <w:tcW w:w="2839" w:type="dxa"/>
            <w:gridSpan w:val="3"/>
          </w:tcPr>
          <w:p w14:paraId="79D500E1" w14:textId="62640F29" w:rsidR="009B1B38" w:rsidRPr="00B17C20" w:rsidRDefault="00251B60" w:rsidP="00927703">
            <w:pPr>
              <w:jc w:val="both"/>
              <w:rPr>
                <w:rFonts w:ascii="Arial" w:hAnsi="Arial" w:cs="Arial"/>
                <w:sz w:val="20"/>
                <w:szCs w:val="20"/>
                <w:lang w:val="en-US"/>
              </w:rPr>
            </w:pPr>
            <w:r w:rsidRPr="00B17C20">
              <w:rPr>
                <w:rFonts w:ascii="Arial" w:hAnsi="Arial" w:cs="Arial"/>
                <w:sz w:val="20"/>
                <w:szCs w:val="20"/>
                <w:lang w:val="en-US"/>
              </w:rPr>
              <w:t>Before the examination session within 60 minutes</w:t>
            </w:r>
          </w:p>
        </w:tc>
      </w:tr>
      <w:tr w:rsidR="00927703" w:rsidRPr="00B17C20" w14:paraId="43D135B3" w14:textId="77777777" w:rsidTr="008B7EAB">
        <w:tc>
          <w:tcPr>
            <w:tcW w:w="1148" w:type="dxa"/>
            <w:gridSpan w:val="2"/>
            <w:shd w:val="clear" w:color="auto" w:fill="DEEAF6" w:themeFill="accent5" w:themeFillTint="33"/>
          </w:tcPr>
          <w:p w14:paraId="64B41563" w14:textId="0EE37CD7" w:rsidR="000B3455" w:rsidRPr="00B17C20" w:rsidRDefault="00A231F3" w:rsidP="00927703">
            <w:pPr>
              <w:jc w:val="both"/>
              <w:rPr>
                <w:rFonts w:ascii="Arial" w:hAnsi="Arial" w:cs="Arial"/>
                <w:b/>
                <w:bCs/>
                <w:sz w:val="20"/>
                <w:szCs w:val="20"/>
              </w:rPr>
            </w:pPr>
            <w:r w:rsidRPr="00B17C20">
              <w:rPr>
                <w:rFonts w:ascii="Arial" w:hAnsi="Arial" w:cs="Arial"/>
                <w:b/>
                <w:bCs/>
                <w:sz w:val="20"/>
                <w:szCs w:val="20"/>
              </w:rPr>
              <w:t>8</w:t>
            </w:r>
            <w:r w:rsidR="000B3455" w:rsidRPr="00B17C20">
              <w:rPr>
                <w:rFonts w:ascii="Arial" w:hAnsi="Arial" w:cs="Arial"/>
                <w:b/>
                <w:bCs/>
                <w:sz w:val="20"/>
                <w:szCs w:val="20"/>
              </w:rPr>
              <w:t>.</w:t>
            </w:r>
          </w:p>
        </w:tc>
        <w:tc>
          <w:tcPr>
            <w:tcW w:w="8811" w:type="dxa"/>
            <w:gridSpan w:val="18"/>
            <w:shd w:val="clear" w:color="auto" w:fill="DEEAF6" w:themeFill="accent5" w:themeFillTint="33"/>
          </w:tcPr>
          <w:p w14:paraId="6BA5699A" w14:textId="2295AF0A" w:rsidR="000B3455" w:rsidRPr="00B17C20" w:rsidRDefault="00251B60" w:rsidP="00927703">
            <w:pPr>
              <w:jc w:val="both"/>
              <w:rPr>
                <w:rFonts w:ascii="Arial" w:hAnsi="Arial" w:cs="Arial"/>
                <w:b/>
                <w:bCs/>
                <w:sz w:val="20"/>
                <w:szCs w:val="20"/>
                <w:lang w:val="en-US"/>
              </w:rPr>
            </w:pPr>
            <w:r w:rsidRPr="00B17C20">
              <w:rPr>
                <w:rFonts w:ascii="Arial" w:hAnsi="Arial" w:cs="Arial"/>
                <w:b/>
                <w:bCs/>
                <w:sz w:val="20"/>
                <w:szCs w:val="20"/>
                <w:lang w:val="en-US"/>
              </w:rPr>
              <w:t>The content of the discipline</w:t>
            </w:r>
          </w:p>
        </w:tc>
      </w:tr>
      <w:tr w:rsidR="00927703" w:rsidRPr="00B17C20" w14:paraId="4E1A96DB" w14:textId="77777777" w:rsidTr="008B7EAB">
        <w:tc>
          <w:tcPr>
            <w:tcW w:w="1148" w:type="dxa"/>
            <w:gridSpan w:val="2"/>
          </w:tcPr>
          <w:p w14:paraId="4C05FE80" w14:textId="5C922578" w:rsidR="00753C2A" w:rsidRPr="00B17C20" w:rsidRDefault="00753C2A" w:rsidP="00927703">
            <w:pPr>
              <w:jc w:val="both"/>
              <w:rPr>
                <w:rFonts w:ascii="Arial" w:hAnsi="Arial" w:cs="Arial"/>
                <w:sz w:val="20"/>
                <w:szCs w:val="20"/>
                <w:lang w:val="en-US"/>
              </w:rPr>
            </w:pPr>
          </w:p>
        </w:tc>
        <w:tc>
          <w:tcPr>
            <w:tcW w:w="3827" w:type="dxa"/>
            <w:gridSpan w:val="12"/>
          </w:tcPr>
          <w:p w14:paraId="7F1ED364" w14:textId="2BE185AA" w:rsidR="00753C2A" w:rsidRPr="00B17C20" w:rsidRDefault="00581855" w:rsidP="00927703">
            <w:pPr>
              <w:jc w:val="both"/>
              <w:rPr>
                <w:rFonts w:ascii="Arial" w:hAnsi="Arial" w:cs="Arial"/>
                <w:sz w:val="20"/>
                <w:szCs w:val="20"/>
              </w:rPr>
            </w:pPr>
            <w:r w:rsidRPr="00B17C20">
              <w:rPr>
                <w:rFonts w:ascii="Arial" w:hAnsi="Arial" w:cs="Arial"/>
                <w:sz w:val="20"/>
                <w:szCs w:val="20"/>
                <w:lang w:val="en-US"/>
              </w:rPr>
              <w:t>Name of the discipline</w:t>
            </w:r>
          </w:p>
        </w:tc>
        <w:tc>
          <w:tcPr>
            <w:tcW w:w="708" w:type="dxa"/>
            <w:gridSpan w:val="2"/>
          </w:tcPr>
          <w:p w14:paraId="1D01529D" w14:textId="28C4656E" w:rsidR="00753C2A" w:rsidRPr="00B17C20" w:rsidRDefault="00581855" w:rsidP="00927703">
            <w:pPr>
              <w:jc w:val="both"/>
              <w:rPr>
                <w:rFonts w:ascii="Arial" w:hAnsi="Arial" w:cs="Arial"/>
                <w:sz w:val="20"/>
                <w:szCs w:val="20"/>
              </w:rPr>
            </w:pPr>
            <w:r w:rsidRPr="00B17C20">
              <w:rPr>
                <w:rFonts w:ascii="Arial" w:hAnsi="Arial" w:cs="Arial"/>
                <w:sz w:val="20"/>
                <w:szCs w:val="20"/>
                <w:lang w:val="en-US"/>
              </w:rPr>
              <w:t>Quantity of hours</w:t>
            </w:r>
          </w:p>
        </w:tc>
        <w:tc>
          <w:tcPr>
            <w:tcW w:w="4276" w:type="dxa"/>
            <w:gridSpan w:val="4"/>
          </w:tcPr>
          <w:p w14:paraId="4647DDF3" w14:textId="2DB63141" w:rsidR="00753C2A" w:rsidRPr="00B17C20" w:rsidRDefault="00581855" w:rsidP="00927703">
            <w:pPr>
              <w:jc w:val="both"/>
              <w:rPr>
                <w:rFonts w:ascii="Arial" w:hAnsi="Arial" w:cs="Arial"/>
                <w:sz w:val="20"/>
                <w:szCs w:val="20"/>
              </w:rPr>
            </w:pPr>
            <w:r w:rsidRPr="00B17C20">
              <w:rPr>
                <w:rFonts w:ascii="Arial" w:hAnsi="Arial" w:cs="Arial"/>
                <w:sz w:val="20"/>
                <w:szCs w:val="20"/>
              </w:rPr>
              <w:t>Conduct</w:t>
            </w:r>
            <w:r w:rsidRPr="00B17C20">
              <w:rPr>
                <w:rFonts w:ascii="Arial" w:hAnsi="Arial" w:cs="Arial"/>
                <w:sz w:val="20"/>
                <w:szCs w:val="20"/>
                <w:lang w:val="en-US"/>
              </w:rPr>
              <w:t>ing</w:t>
            </w:r>
            <w:r w:rsidRPr="00B17C20">
              <w:rPr>
                <w:rFonts w:ascii="Arial" w:hAnsi="Arial" w:cs="Arial"/>
                <w:sz w:val="20"/>
                <w:szCs w:val="20"/>
              </w:rPr>
              <w:t xml:space="preserve"> form</w:t>
            </w:r>
          </w:p>
        </w:tc>
      </w:tr>
      <w:tr w:rsidR="00927703" w:rsidRPr="00B17C20" w14:paraId="1B84D447" w14:textId="77777777" w:rsidTr="008B7EAB">
        <w:trPr>
          <w:trHeight w:val="62"/>
        </w:trPr>
        <w:tc>
          <w:tcPr>
            <w:tcW w:w="1148" w:type="dxa"/>
            <w:gridSpan w:val="2"/>
          </w:tcPr>
          <w:p w14:paraId="6D1A38C1" w14:textId="02CA59CE" w:rsidR="00753C2A" w:rsidRPr="00B17C20" w:rsidRDefault="00753C2A" w:rsidP="00927703">
            <w:pPr>
              <w:pStyle w:val="a4"/>
              <w:numPr>
                <w:ilvl w:val="0"/>
                <w:numId w:val="3"/>
              </w:numPr>
              <w:ind w:left="0" w:firstLine="0"/>
              <w:rPr>
                <w:rFonts w:ascii="Arial" w:hAnsi="Arial" w:cs="Arial"/>
                <w:sz w:val="20"/>
                <w:szCs w:val="20"/>
              </w:rPr>
            </w:pPr>
          </w:p>
        </w:tc>
        <w:tc>
          <w:tcPr>
            <w:tcW w:w="3827" w:type="dxa"/>
            <w:gridSpan w:val="12"/>
          </w:tcPr>
          <w:p w14:paraId="64CA158C" w14:textId="77777777" w:rsidR="00B17C20" w:rsidRPr="00B17C20" w:rsidRDefault="00B17C20" w:rsidP="00B17C20">
            <w:pPr>
              <w:jc w:val="both"/>
              <w:rPr>
                <w:rFonts w:ascii="Arial" w:hAnsi="Arial" w:cs="Arial"/>
                <w:sz w:val="20"/>
                <w:szCs w:val="20"/>
                <w:lang w:val="en-US"/>
              </w:rPr>
            </w:pPr>
            <w:r w:rsidRPr="00B17C20">
              <w:rPr>
                <w:rFonts w:ascii="Arial" w:hAnsi="Arial" w:cs="Arial"/>
                <w:sz w:val="20"/>
                <w:szCs w:val="20"/>
                <w:lang w:val="en-US"/>
              </w:rPr>
              <w:t>Infectology, pulmonology, allergology, cardiology.</w:t>
            </w:r>
          </w:p>
          <w:p w14:paraId="56604B2D" w14:textId="37A98A14" w:rsidR="00753C2A" w:rsidRPr="00B17C20" w:rsidRDefault="00B17C20" w:rsidP="00B17C20">
            <w:pPr>
              <w:jc w:val="both"/>
              <w:rPr>
                <w:rFonts w:ascii="Arial" w:hAnsi="Arial" w:cs="Arial"/>
                <w:sz w:val="20"/>
                <w:szCs w:val="20"/>
                <w:lang w:val="en-US"/>
              </w:rPr>
            </w:pPr>
            <w:r w:rsidRPr="00B17C20">
              <w:rPr>
                <w:rFonts w:ascii="Arial" w:hAnsi="Arial" w:cs="Arial"/>
                <w:sz w:val="20"/>
                <w:szCs w:val="20"/>
                <w:lang w:val="en-US"/>
              </w:rPr>
              <w:t>Viral and bacterial infections</w:t>
            </w:r>
          </w:p>
        </w:tc>
        <w:tc>
          <w:tcPr>
            <w:tcW w:w="708" w:type="dxa"/>
            <w:gridSpan w:val="2"/>
          </w:tcPr>
          <w:p w14:paraId="22004538" w14:textId="58B1A0FC" w:rsidR="00753C2A" w:rsidRPr="00B17C20" w:rsidRDefault="00753C2A" w:rsidP="00927703">
            <w:pPr>
              <w:jc w:val="both"/>
              <w:rPr>
                <w:rFonts w:ascii="Arial" w:hAnsi="Arial" w:cs="Arial"/>
                <w:sz w:val="20"/>
                <w:szCs w:val="20"/>
              </w:rPr>
            </w:pPr>
            <w:r w:rsidRPr="00B17C20">
              <w:rPr>
                <w:rFonts w:ascii="Arial" w:hAnsi="Arial" w:cs="Arial"/>
                <w:sz w:val="20"/>
                <w:szCs w:val="20"/>
              </w:rPr>
              <w:t>6</w:t>
            </w:r>
          </w:p>
        </w:tc>
        <w:tc>
          <w:tcPr>
            <w:tcW w:w="4276" w:type="dxa"/>
            <w:gridSpan w:val="4"/>
          </w:tcPr>
          <w:p w14:paraId="1386D1D4"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362C6C9C"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614F7828"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40C18E6B"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p w14:paraId="662B05A7" w14:textId="5C816A53" w:rsidR="00753C2A" w:rsidRPr="00B17C20" w:rsidRDefault="00581855" w:rsidP="00581855">
            <w:pPr>
              <w:jc w:val="both"/>
              <w:rPr>
                <w:rFonts w:ascii="Arial" w:hAnsi="Arial" w:cs="Arial"/>
                <w:sz w:val="20"/>
                <w:szCs w:val="20"/>
                <w:lang w:val="en-US"/>
              </w:rPr>
            </w:pPr>
            <w:r w:rsidRPr="00B17C20">
              <w:rPr>
                <w:rFonts w:ascii="Arial" w:hAnsi="Arial" w:cs="Arial"/>
                <w:sz w:val="20"/>
                <w:szCs w:val="20"/>
                <w:lang w:val="en-US"/>
              </w:rPr>
              <w:t>4. Mini-conference of the ISW topics</w:t>
            </w:r>
          </w:p>
        </w:tc>
      </w:tr>
      <w:tr w:rsidR="00927703" w:rsidRPr="00B17C20" w14:paraId="360F66C3" w14:textId="77777777" w:rsidTr="008B7EAB">
        <w:trPr>
          <w:trHeight w:val="60"/>
        </w:trPr>
        <w:tc>
          <w:tcPr>
            <w:tcW w:w="1148" w:type="dxa"/>
            <w:gridSpan w:val="2"/>
          </w:tcPr>
          <w:p w14:paraId="564FBDB9" w14:textId="77777777" w:rsidR="00753C2A" w:rsidRPr="00B17C20" w:rsidRDefault="00753C2A" w:rsidP="00927703">
            <w:pPr>
              <w:pStyle w:val="a4"/>
              <w:numPr>
                <w:ilvl w:val="0"/>
                <w:numId w:val="3"/>
              </w:numPr>
              <w:ind w:left="0" w:firstLine="0"/>
              <w:rPr>
                <w:rFonts w:ascii="Arial" w:hAnsi="Arial" w:cs="Arial"/>
                <w:sz w:val="20"/>
                <w:szCs w:val="20"/>
                <w:lang w:val="en-US"/>
              </w:rPr>
            </w:pPr>
          </w:p>
        </w:tc>
        <w:tc>
          <w:tcPr>
            <w:tcW w:w="3827" w:type="dxa"/>
            <w:gridSpan w:val="12"/>
          </w:tcPr>
          <w:p w14:paraId="44C813B0" w14:textId="62CA086D" w:rsidR="00753C2A" w:rsidRPr="00B17C20" w:rsidRDefault="001C1B00" w:rsidP="00927703">
            <w:pPr>
              <w:jc w:val="both"/>
              <w:rPr>
                <w:rFonts w:ascii="Arial" w:hAnsi="Arial" w:cs="Arial"/>
                <w:sz w:val="20"/>
                <w:szCs w:val="20"/>
              </w:rPr>
            </w:pPr>
            <w:r w:rsidRPr="001C1B00">
              <w:rPr>
                <w:rFonts w:ascii="Arial" w:eastAsia="Times New Roman" w:hAnsi="Arial" w:cs="Arial"/>
                <w:bCs/>
                <w:kern w:val="0"/>
                <w:sz w:val="20"/>
                <w:szCs w:val="20"/>
                <w:lang w:eastAsia="ru-RU"/>
                <w14:ligatures w14:val="none"/>
              </w:rPr>
              <w:t>Particularly dangerous infections</w:t>
            </w:r>
          </w:p>
        </w:tc>
        <w:tc>
          <w:tcPr>
            <w:tcW w:w="708" w:type="dxa"/>
            <w:gridSpan w:val="2"/>
          </w:tcPr>
          <w:p w14:paraId="4C2E3381" w14:textId="1EA4DCF2" w:rsidR="00753C2A" w:rsidRPr="00B17C20" w:rsidRDefault="00B17C20" w:rsidP="00927703">
            <w:pPr>
              <w:jc w:val="both"/>
              <w:rPr>
                <w:rFonts w:ascii="Arial" w:hAnsi="Arial" w:cs="Arial"/>
                <w:sz w:val="20"/>
                <w:szCs w:val="20"/>
              </w:rPr>
            </w:pPr>
            <w:r>
              <w:rPr>
                <w:rFonts w:ascii="Arial" w:hAnsi="Arial" w:cs="Arial"/>
                <w:sz w:val="20"/>
                <w:szCs w:val="20"/>
              </w:rPr>
              <w:t>6</w:t>
            </w:r>
          </w:p>
        </w:tc>
        <w:tc>
          <w:tcPr>
            <w:tcW w:w="4276" w:type="dxa"/>
            <w:gridSpan w:val="4"/>
          </w:tcPr>
          <w:p w14:paraId="23FAB4C0"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63F4DFD9"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443C6737"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237AB8C7" w14:textId="299040D4" w:rsidR="00753C2A" w:rsidRPr="00B17C20" w:rsidRDefault="00581855" w:rsidP="00927703">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927703" w:rsidRPr="00B17C20" w14:paraId="201F13D0" w14:textId="77777777" w:rsidTr="008B7EAB">
        <w:trPr>
          <w:trHeight w:val="60"/>
        </w:trPr>
        <w:tc>
          <w:tcPr>
            <w:tcW w:w="1148" w:type="dxa"/>
            <w:gridSpan w:val="2"/>
          </w:tcPr>
          <w:p w14:paraId="07E610B9" w14:textId="77777777" w:rsidR="00753C2A" w:rsidRPr="00B17C20" w:rsidRDefault="00753C2A" w:rsidP="00927703">
            <w:pPr>
              <w:pStyle w:val="a4"/>
              <w:numPr>
                <w:ilvl w:val="0"/>
                <w:numId w:val="3"/>
              </w:numPr>
              <w:ind w:left="0" w:firstLine="0"/>
              <w:rPr>
                <w:rFonts w:ascii="Arial" w:hAnsi="Arial" w:cs="Arial"/>
                <w:sz w:val="20"/>
                <w:szCs w:val="20"/>
                <w:lang w:val="en-US"/>
              </w:rPr>
            </w:pPr>
          </w:p>
        </w:tc>
        <w:tc>
          <w:tcPr>
            <w:tcW w:w="3827" w:type="dxa"/>
            <w:gridSpan w:val="12"/>
          </w:tcPr>
          <w:p w14:paraId="13CD5D6C" w14:textId="6921A897" w:rsidR="00753C2A" w:rsidRPr="00B17C20" w:rsidRDefault="001C1B00" w:rsidP="00927703">
            <w:pPr>
              <w:jc w:val="both"/>
              <w:rPr>
                <w:rFonts w:ascii="Arial" w:hAnsi="Arial" w:cs="Arial"/>
                <w:sz w:val="20"/>
                <w:szCs w:val="20"/>
              </w:rPr>
            </w:pPr>
            <w:r w:rsidRPr="00171F89">
              <w:rPr>
                <w:rFonts w:ascii="Arial" w:hAnsi="Arial" w:cs="Arial"/>
                <w:sz w:val="20"/>
                <w:szCs w:val="20"/>
              </w:rPr>
              <w:t>HIV infection</w:t>
            </w:r>
          </w:p>
        </w:tc>
        <w:tc>
          <w:tcPr>
            <w:tcW w:w="708" w:type="dxa"/>
            <w:gridSpan w:val="2"/>
          </w:tcPr>
          <w:p w14:paraId="201C406E" w14:textId="2BCAF539" w:rsidR="00753C2A" w:rsidRPr="00B17C20" w:rsidRDefault="00B17C20" w:rsidP="00927703">
            <w:pPr>
              <w:jc w:val="both"/>
              <w:rPr>
                <w:rFonts w:ascii="Arial" w:hAnsi="Arial" w:cs="Arial"/>
                <w:sz w:val="20"/>
                <w:szCs w:val="20"/>
                <w:lang w:val="kk-KZ"/>
              </w:rPr>
            </w:pPr>
            <w:r>
              <w:rPr>
                <w:rFonts w:ascii="Arial" w:hAnsi="Arial" w:cs="Arial"/>
                <w:sz w:val="20"/>
                <w:szCs w:val="20"/>
                <w:lang w:val="kk-KZ"/>
              </w:rPr>
              <w:t>6</w:t>
            </w:r>
          </w:p>
        </w:tc>
        <w:tc>
          <w:tcPr>
            <w:tcW w:w="4276" w:type="dxa"/>
            <w:gridSpan w:val="4"/>
          </w:tcPr>
          <w:p w14:paraId="5C7CB2F6"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36EA816D"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5D740850"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76E090C7" w14:textId="1E13BEA3" w:rsidR="00753C2A" w:rsidRPr="00B17C20" w:rsidRDefault="00581855" w:rsidP="00927703">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927703" w:rsidRPr="00B17C20" w14:paraId="7A25F80C" w14:textId="77777777" w:rsidTr="008B7EAB">
        <w:trPr>
          <w:trHeight w:val="60"/>
        </w:trPr>
        <w:tc>
          <w:tcPr>
            <w:tcW w:w="1148" w:type="dxa"/>
            <w:gridSpan w:val="2"/>
          </w:tcPr>
          <w:p w14:paraId="44C4162A" w14:textId="77777777" w:rsidR="00753C2A" w:rsidRPr="00B17C20" w:rsidRDefault="00753C2A" w:rsidP="00927703">
            <w:pPr>
              <w:pStyle w:val="a4"/>
              <w:numPr>
                <w:ilvl w:val="0"/>
                <w:numId w:val="3"/>
              </w:numPr>
              <w:ind w:left="0" w:firstLine="0"/>
              <w:rPr>
                <w:rFonts w:ascii="Arial" w:hAnsi="Arial" w:cs="Arial"/>
                <w:sz w:val="20"/>
                <w:szCs w:val="20"/>
                <w:lang w:val="en-US"/>
              </w:rPr>
            </w:pPr>
          </w:p>
        </w:tc>
        <w:tc>
          <w:tcPr>
            <w:tcW w:w="3827" w:type="dxa"/>
            <w:gridSpan w:val="12"/>
          </w:tcPr>
          <w:p w14:paraId="6C183468" w14:textId="66FC2042" w:rsidR="00753C2A" w:rsidRPr="00B17C20" w:rsidRDefault="001C1B00" w:rsidP="00B17C20">
            <w:pPr>
              <w:jc w:val="both"/>
              <w:rPr>
                <w:rFonts w:ascii="Arial" w:hAnsi="Arial" w:cs="Arial"/>
                <w:sz w:val="20"/>
                <w:szCs w:val="20"/>
                <w:lang w:val="en-US"/>
              </w:rPr>
            </w:pPr>
            <w:r w:rsidRPr="00171F89">
              <w:rPr>
                <w:rFonts w:ascii="Arial" w:hAnsi="Arial" w:cs="Arial"/>
                <w:sz w:val="20"/>
                <w:szCs w:val="20"/>
                <w:lang w:val="en-US"/>
              </w:rPr>
              <w:t>Community-acquired pneumonia. Complications of pneumonia. Suppurative lung diseases. Sepsis. Disseminated intravascular coagulation syndrome. Hospital-acquired pneumonia and pneumonia in immunocompromised individuals.</w:t>
            </w:r>
          </w:p>
        </w:tc>
        <w:tc>
          <w:tcPr>
            <w:tcW w:w="708" w:type="dxa"/>
            <w:gridSpan w:val="2"/>
          </w:tcPr>
          <w:p w14:paraId="31932785" w14:textId="43302451" w:rsidR="00753C2A" w:rsidRPr="00B17C20" w:rsidRDefault="00753C2A" w:rsidP="00927703">
            <w:pPr>
              <w:jc w:val="both"/>
              <w:rPr>
                <w:rFonts w:ascii="Arial" w:hAnsi="Arial" w:cs="Arial"/>
                <w:sz w:val="20"/>
                <w:szCs w:val="20"/>
                <w:lang w:val="kk-KZ"/>
              </w:rPr>
            </w:pPr>
            <w:r w:rsidRPr="00B17C20">
              <w:rPr>
                <w:rFonts w:ascii="Arial" w:hAnsi="Arial" w:cs="Arial"/>
                <w:sz w:val="20"/>
                <w:szCs w:val="20"/>
                <w:lang w:val="kk-KZ"/>
              </w:rPr>
              <w:t>6</w:t>
            </w:r>
          </w:p>
        </w:tc>
        <w:tc>
          <w:tcPr>
            <w:tcW w:w="4276" w:type="dxa"/>
            <w:gridSpan w:val="4"/>
          </w:tcPr>
          <w:p w14:paraId="711558D6"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5AFDF6C3"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5BF07BC4"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755FE01F" w14:textId="4154B34F" w:rsidR="00753C2A" w:rsidRPr="00B17C20" w:rsidRDefault="00581855" w:rsidP="00927703">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B17C20" w:rsidRPr="00B17C20" w14:paraId="43B05066" w14:textId="77777777" w:rsidTr="008B7EAB">
        <w:trPr>
          <w:trHeight w:val="60"/>
        </w:trPr>
        <w:tc>
          <w:tcPr>
            <w:tcW w:w="1148" w:type="dxa"/>
            <w:gridSpan w:val="2"/>
          </w:tcPr>
          <w:p w14:paraId="5A9C03D1" w14:textId="77777777" w:rsidR="00B17C20" w:rsidRPr="00B17C20" w:rsidRDefault="00B17C20" w:rsidP="00927703">
            <w:pPr>
              <w:pStyle w:val="a4"/>
              <w:numPr>
                <w:ilvl w:val="0"/>
                <w:numId w:val="3"/>
              </w:numPr>
              <w:ind w:left="0" w:firstLine="0"/>
              <w:rPr>
                <w:rFonts w:ascii="Arial" w:hAnsi="Arial" w:cs="Arial"/>
                <w:sz w:val="20"/>
                <w:szCs w:val="20"/>
                <w:lang w:val="en-US"/>
              </w:rPr>
            </w:pPr>
          </w:p>
        </w:tc>
        <w:tc>
          <w:tcPr>
            <w:tcW w:w="3827" w:type="dxa"/>
            <w:gridSpan w:val="12"/>
          </w:tcPr>
          <w:p w14:paraId="2E4B5CFE" w14:textId="0388DAE8" w:rsidR="00B17C20" w:rsidRPr="00B17C20" w:rsidRDefault="001C1B00" w:rsidP="00B17C20">
            <w:pPr>
              <w:jc w:val="both"/>
              <w:rPr>
                <w:rFonts w:ascii="Arial" w:hAnsi="Arial" w:cs="Arial"/>
                <w:sz w:val="20"/>
                <w:szCs w:val="20"/>
                <w:lang w:val="en-US"/>
              </w:rPr>
            </w:pPr>
            <w:r w:rsidRPr="00171F89">
              <w:rPr>
                <w:rFonts w:ascii="Arial" w:hAnsi="Arial" w:cs="Arial"/>
                <w:sz w:val="20"/>
                <w:szCs w:val="20"/>
                <w:lang w:val="en-US"/>
              </w:rPr>
              <w:t>Bronchial asthma. COPD</w:t>
            </w:r>
          </w:p>
        </w:tc>
        <w:tc>
          <w:tcPr>
            <w:tcW w:w="708" w:type="dxa"/>
            <w:gridSpan w:val="2"/>
          </w:tcPr>
          <w:p w14:paraId="1C3B3D9D" w14:textId="242E610D" w:rsidR="00B17C20" w:rsidRPr="00B17C20" w:rsidRDefault="00B17C20" w:rsidP="00927703">
            <w:pPr>
              <w:jc w:val="both"/>
              <w:rPr>
                <w:rFonts w:ascii="Arial" w:hAnsi="Arial" w:cs="Arial"/>
                <w:sz w:val="20"/>
                <w:szCs w:val="20"/>
                <w:lang w:val="en-US"/>
              </w:rPr>
            </w:pPr>
            <w:r>
              <w:rPr>
                <w:rFonts w:ascii="Arial" w:hAnsi="Arial" w:cs="Arial"/>
                <w:sz w:val="20"/>
                <w:szCs w:val="20"/>
                <w:lang w:val="en-US"/>
              </w:rPr>
              <w:t>6</w:t>
            </w:r>
          </w:p>
        </w:tc>
        <w:tc>
          <w:tcPr>
            <w:tcW w:w="4276" w:type="dxa"/>
            <w:gridSpan w:val="4"/>
          </w:tcPr>
          <w:p w14:paraId="35FEBC48"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0889E728"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2D75AA92"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27B77280" w14:textId="161D6FFE" w:rsidR="00B17C2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B17C20" w:rsidRPr="00B17C20" w14:paraId="2277AC89" w14:textId="77777777" w:rsidTr="008B7EAB">
        <w:trPr>
          <w:trHeight w:val="60"/>
        </w:trPr>
        <w:tc>
          <w:tcPr>
            <w:tcW w:w="1148" w:type="dxa"/>
            <w:gridSpan w:val="2"/>
          </w:tcPr>
          <w:p w14:paraId="4CDB4F14" w14:textId="77777777" w:rsidR="00B17C20" w:rsidRPr="00B17C20" w:rsidRDefault="00B17C20" w:rsidP="00927703">
            <w:pPr>
              <w:pStyle w:val="a4"/>
              <w:numPr>
                <w:ilvl w:val="0"/>
                <w:numId w:val="3"/>
              </w:numPr>
              <w:ind w:left="0" w:firstLine="0"/>
              <w:rPr>
                <w:rFonts w:ascii="Arial" w:hAnsi="Arial" w:cs="Arial"/>
                <w:sz w:val="20"/>
                <w:szCs w:val="20"/>
                <w:lang w:val="en-US"/>
              </w:rPr>
            </w:pPr>
          </w:p>
        </w:tc>
        <w:tc>
          <w:tcPr>
            <w:tcW w:w="3827" w:type="dxa"/>
            <w:gridSpan w:val="12"/>
          </w:tcPr>
          <w:p w14:paraId="14759C84" w14:textId="14AD69C0" w:rsidR="00B17C20" w:rsidRPr="00B17C20" w:rsidRDefault="001C1B00" w:rsidP="00B17C20">
            <w:pPr>
              <w:jc w:val="both"/>
              <w:rPr>
                <w:rFonts w:ascii="Arial" w:hAnsi="Arial" w:cs="Arial"/>
                <w:sz w:val="20"/>
                <w:szCs w:val="20"/>
                <w:lang w:val="en-US"/>
              </w:rPr>
            </w:pPr>
            <w:r w:rsidRPr="00171F89">
              <w:rPr>
                <w:rFonts w:ascii="Arial" w:hAnsi="Arial" w:cs="Arial"/>
                <w:sz w:val="20"/>
                <w:szCs w:val="20"/>
                <w:lang w:val="en-US"/>
              </w:rPr>
              <w:t>Anaphylaxis, anaphylactic shock, Quincke's edema.</w:t>
            </w:r>
          </w:p>
        </w:tc>
        <w:tc>
          <w:tcPr>
            <w:tcW w:w="708" w:type="dxa"/>
            <w:gridSpan w:val="2"/>
          </w:tcPr>
          <w:p w14:paraId="7F023D28" w14:textId="224E054B" w:rsidR="00B17C20" w:rsidRPr="00B17C20" w:rsidRDefault="00B17C20" w:rsidP="00927703">
            <w:pPr>
              <w:jc w:val="both"/>
              <w:rPr>
                <w:rFonts w:ascii="Arial" w:hAnsi="Arial" w:cs="Arial"/>
                <w:sz w:val="20"/>
                <w:szCs w:val="20"/>
                <w:lang w:val="en-US"/>
              </w:rPr>
            </w:pPr>
            <w:r>
              <w:rPr>
                <w:rFonts w:ascii="Arial" w:hAnsi="Arial" w:cs="Arial"/>
                <w:sz w:val="20"/>
                <w:szCs w:val="20"/>
                <w:lang w:val="en-US"/>
              </w:rPr>
              <w:t>6</w:t>
            </w:r>
          </w:p>
        </w:tc>
        <w:tc>
          <w:tcPr>
            <w:tcW w:w="4276" w:type="dxa"/>
            <w:gridSpan w:val="4"/>
          </w:tcPr>
          <w:p w14:paraId="025E2BA9"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71BD9156"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107D9120"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13F11322" w14:textId="3C352D00" w:rsidR="00B17C2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B17C20" w:rsidRPr="00B17C20" w14:paraId="2A8329D2" w14:textId="77777777" w:rsidTr="008B7EAB">
        <w:trPr>
          <w:trHeight w:val="60"/>
        </w:trPr>
        <w:tc>
          <w:tcPr>
            <w:tcW w:w="1148" w:type="dxa"/>
            <w:gridSpan w:val="2"/>
          </w:tcPr>
          <w:p w14:paraId="155FCDC9" w14:textId="77777777" w:rsidR="00B17C20" w:rsidRPr="00B17C20" w:rsidRDefault="00B17C20" w:rsidP="00927703">
            <w:pPr>
              <w:pStyle w:val="a4"/>
              <w:numPr>
                <w:ilvl w:val="0"/>
                <w:numId w:val="3"/>
              </w:numPr>
              <w:ind w:left="0" w:firstLine="0"/>
              <w:rPr>
                <w:rFonts w:ascii="Arial" w:hAnsi="Arial" w:cs="Arial"/>
                <w:sz w:val="20"/>
                <w:szCs w:val="20"/>
                <w:lang w:val="en-US"/>
              </w:rPr>
            </w:pPr>
          </w:p>
        </w:tc>
        <w:tc>
          <w:tcPr>
            <w:tcW w:w="3827" w:type="dxa"/>
            <w:gridSpan w:val="12"/>
          </w:tcPr>
          <w:p w14:paraId="17664461" w14:textId="3A4C751C" w:rsidR="00B17C20" w:rsidRPr="00B17C20" w:rsidRDefault="001C1B00" w:rsidP="00B17C20">
            <w:pPr>
              <w:jc w:val="both"/>
              <w:rPr>
                <w:rFonts w:ascii="Arial" w:hAnsi="Arial" w:cs="Arial"/>
                <w:sz w:val="20"/>
                <w:szCs w:val="20"/>
                <w:lang w:val="en-US"/>
              </w:rPr>
            </w:pPr>
            <w:r w:rsidRPr="00171F89">
              <w:rPr>
                <w:rFonts w:ascii="Arial" w:hAnsi="Arial" w:cs="Arial"/>
                <w:sz w:val="20"/>
                <w:szCs w:val="20"/>
                <w:lang w:val="en-US"/>
              </w:rPr>
              <w:t>Lyell's syndrome and other severe allergic reactions.</w:t>
            </w:r>
          </w:p>
        </w:tc>
        <w:tc>
          <w:tcPr>
            <w:tcW w:w="708" w:type="dxa"/>
            <w:gridSpan w:val="2"/>
          </w:tcPr>
          <w:p w14:paraId="495A0518" w14:textId="262DD25C" w:rsidR="00B17C20" w:rsidRPr="00B17C20" w:rsidRDefault="00B17C20" w:rsidP="00927703">
            <w:pPr>
              <w:jc w:val="both"/>
              <w:rPr>
                <w:rFonts w:ascii="Arial" w:hAnsi="Arial" w:cs="Arial"/>
                <w:sz w:val="20"/>
                <w:szCs w:val="20"/>
                <w:lang w:val="en-US"/>
              </w:rPr>
            </w:pPr>
            <w:r>
              <w:rPr>
                <w:rFonts w:ascii="Arial" w:hAnsi="Arial" w:cs="Arial"/>
                <w:sz w:val="20"/>
                <w:szCs w:val="20"/>
                <w:lang w:val="en-US"/>
              </w:rPr>
              <w:t>6</w:t>
            </w:r>
          </w:p>
        </w:tc>
        <w:tc>
          <w:tcPr>
            <w:tcW w:w="4276" w:type="dxa"/>
            <w:gridSpan w:val="4"/>
          </w:tcPr>
          <w:p w14:paraId="5F0C3190"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71D655F9"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46AD2A8B"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1D824AFA" w14:textId="7C45DE59" w:rsidR="00B17C2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B17C20" w:rsidRPr="00B17C20" w14:paraId="30B794F9" w14:textId="77777777" w:rsidTr="008B7EAB">
        <w:trPr>
          <w:trHeight w:val="60"/>
        </w:trPr>
        <w:tc>
          <w:tcPr>
            <w:tcW w:w="1148" w:type="dxa"/>
            <w:gridSpan w:val="2"/>
          </w:tcPr>
          <w:p w14:paraId="4D29CF57" w14:textId="77777777" w:rsidR="00B17C20" w:rsidRPr="00B17C20" w:rsidRDefault="00B17C20" w:rsidP="00927703">
            <w:pPr>
              <w:pStyle w:val="a4"/>
              <w:numPr>
                <w:ilvl w:val="0"/>
                <w:numId w:val="3"/>
              </w:numPr>
              <w:ind w:left="0" w:firstLine="0"/>
              <w:rPr>
                <w:rFonts w:ascii="Arial" w:hAnsi="Arial" w:cs="Arial"/>
                <w:sz w:val="20"/>
                <w:szCs w:val="20"/>
                <w:lang w:val="en-US"/>
              </w:rPr>
            </w:pPr>
          </w:p>
        </w:tc>
        <w:tc>
          <w:tcPr>
            <w:tcW w:w="3827" w:type="dxa"/>
            <w:gridSpan w:val="12"/>
          </w:tcPr>
          <w:p w14:paraId="58041FBC" w14:textId="598113A0" w:rsidR="00B17C20" w:rsidRPr="00B17C20" w:rsidRDefault="001C1B00" w:rsidP="00B17C20">
            <w:pPr>
              <w:jc w:val="both"/>
              <w:rPr>
                <w:rFonts w:ascii="Arial" w:hAnsi="Arial" w:cs="Arial"/>
                <w:sz w:val="20"/>
                <w:szCs w:val="20"/>
                <w:lang w:val="en-US"/>
              </w:rPr>
            </w:pPr>
            <w:r w:rsidRPr="00171F89">
              <w:rPr>
                <w:rFonts w:ascii="Arial" w:hAnsi="Arial" w:cs="Arial"/>
                <w:sz w:val="20"/>
                <w:szCs w:val="20"/>
                <w:lang w:val="en-US"/>
              </w:rPr>
              <w:t>IHD. Arterial hypertension. Hypertensive crisis.</w:t>
            </w:r>
          </w:p>
        </w:tc>
        <w:tc>
          <w:tcPr>
            <w:tcW w:w="708" w:type="dxa"/>
            <w:gridSpan w:val="2"/>
          </w:tcPr>
          <w:p w14:paraId="3142550D" w14:textId="46EBCB2B" w:rsidR="00B17C20" w:rsidRPr="00B17C20" w:rsidRDefault="00B17C20" w:rsidP="00927703">
            <w:pPr>
              <w:jc w:val="both"/>
              <w:rPr>
                <w:rFonts w:ascii="Arial" w:hAnsi="Arial" w:cs="Arial"/>
                <w:sz w:val="20"/>
                <w:szCs w:val="20"/>
                <w:lang w:val="en-US"/>
              </w:rPr>
            </w:pPr>
            <w:r>
              <w:rPr>
                <w:rFonts w:ascii="Arial" w:hAnsi="Arial" w:cs="Arial"/>
                <w:sz w:val="20"/>
                <w:szCs w:val="20"/>
                <w:lang w:val="en-US"/>
              </w:rPr>
              <w:t>6</w:t>
            </w:r>
          </w:p>
        </w:tc>
        <w:tc>
          <w:tcPr>
            <w:tcW w:w="4276" w:type="dxa"/>
            <w:gridSpan w:val="4"/>
          </w:tcPr>
          <w:p w14:paraId="1F7003F4"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275478CA"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6EAAAC5B"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58C5A0D3" w14:textId="24A30A22" w:rsidR="00B17C2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B17C20" w:rsidRPr="00B17C20" w14:paraId="1BF52919" w14:textId="77777777" w:rsidTr="008B7EAB">
        <w:trPr>
          <w:trHeight w:val="60"/>
        </w:trPr>
        <w:tc>
          <w:tcPr>
            <w:tcW w:w="1148" w:type="dxa"/>
            <w:gridSpan w:val="2"/>
          </w:tcPr>
          <w:p w14:paraId="0AC12081" w14:textId="77777777" w:rsidR="00B17C20" w:rsidRPr="00B17C20" w:rsidRDefault="00B17C20" w:rsidP="00927703">
            <w:pPr>
              <w:pStyle w:val="a4"/>
              <w:numPr>
                <w:ilvl w:val="0"/>
                <w:numId w:val="3"/>
              </w:numPr>
              <w:ind w:left="0" w:firstLine="0"/>
              <w:rPr>
                <w:rFonts w:ascii="Arial" w:hAnsi="Arial" w:cs="Arial"/>
                <w:sz w:val="20"/>
                <w:szCs w:val="20"/>
                <w:lang w:val="en-US"/>
              </w:rPr>
            </w:pPr>
          </w:p>
        </w:tc>
        <w:tc>
          <w:tcPr>
            <w:tcW w:w="3827" w:type="dxa"/>
            <w:gridSpan w:val="12"/>
          </w:tcPr>
          <w:p w14:paraId="2E08B886" w14:textId="5C649C80" w:rsidR="00B17C20" w:rsidRPr="00B17C20" w:rsidRDefault="001C1B00" w:rsidP="00B17C20">
            <w:pPr>
              <w:jc w:val="both"/>
              <w:rPr>
                <w:rFonts w:ascii="Arial" w:hAnsi="Arial" w:cs="Arial"/>
                <w:sz w:val="20"/>
                <w:szCs w:val="20"/>
                <w:lang w:val="en-US"/>
              </w:rPr>
            </w:pPr>
            <w:r w:rsidRPr="00171F89">
              <w:rPr>
                <w:rFonts w:ascii="Arial" w:hAnsi="Arial" w:cs="Arial"/>
                <w:sz w:val="20"/>
                <w:szCs w:val="20"/>
                <w:lang w:val="en-US"/>
              </w:rPr>
              <w:t>Acute coronary syndrome (ACS). Cardiogenic shock. Acute vascular insufficiency.</w:t>
            </w:r>
          </w:p>
        </w:tc>
        <w:tc>
          <w:tcPr>
            <w:tcW w:w="708" w:type="dxa"/>
            <w:gridSpan w:val="2"/>
          </w:tcPr>
          <w:p w14:paraId="1F9BC758" w14:textId="5EDE0FDA" w:rsidR="00B17C20" w:rsidRPr="00B17C20" w:rsidRDefault="00B17C20" w:rsidP="00927703">
            <w:pPr>
              <w:jc w:val="both"/>
              <w:rPr>
                <w:rFonts w:ascii="Arial" w:hAnsi="Arial" w:cs="Arial"/>
                <w:sz w:val="20"/>
                <w:szCs w:val="20"/>
                <w:lang w:val="en-US"/>
              </w:rPr>
            </w:pPr>
            <w:r>
              <w:rPr>
                <w:rFonts w:ascii="Arial" w:hAnsi="Arial" w:cs="Arial"/>
                <w:sz w:val="20"/>
                <w:szCs w:val="20"/>
                <w:lang w:val="en-US"/>
              </w:rPr>
              <w:t>6</w:t>
            </w:r>
          </w:p>
        </w:tc>
        <w:tc>
          <w:tcPr>
            <w:tcW w:w="4276" w:type="dxa"/>
            <w:gridSpan w:val="4"/>
          </w:tcPr>
          <w:p w14:paraId="1DC8838F"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306BCA2F"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3238409F"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363B4C91" w14:textId="3313DB8B" w:rsidR="00B17C2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B17C20" w:rsidRPr="00B17C20" w14:paraId="52BB6E42" w14:textId="77777777" w:rsidTr="008B7EAB">
        <w:trPr>
          <w:trHeight w:val="60"/>
        </w:trPr>
        <w:tc>
          <w:tcPr>
            <w:tcW w:w="1148" w:type="dxa"/>
            <w:gridSpan w:val="2"/>
          </w:tcPr>
          <w:p w14:paraId="4C0A3F21" w14:textId="77777777" w:rsidR="00B17C20" w:rsidRPr="00B17C20" w:rsidRDefault="00B17C20" w:rsidP="00927703">
            <w:pPr>
              <w:pStyle w:val="a4"/>
              <w:numPr>
                <w:ilvl w:val="0"/>
                <w:numId w:val="3"/>
              </w:numPr>
              <w:ind w:left="0" w:firstLine="0"/>
              <w:rPr>
                <w:rFonts w:ascii="Arial" w:hAnsi="Arial" w:cs="Arial"/>
                <w:sz w:val="20"/>
                <w:szCs w:val="20"/>
                <w:lang w:val="en-US"/>
              </w:rPr>
            </w:pPr>
          </w:p>
        </w:tc>
        <w:tc>
          <w:tcPr>
            <w:tcW w:w="3827" w:type="dxa"/>
            <w:gridSpan w:val="12"/>
          </w:tcPr>
          <w:p w14:paraId="4024B1F9" w14:textId="66F70693" w:rsidR="00B17C20" w:rsidRPr="00B17C20" w:rsidRDefault="001C1B00" w:rsidP="00B17C20">
            <w:pPr>
              <w:jc w:val="both"/>
              <w:rPr>
                <w:rFonts w:ascii="Arial" w:hAnsi="Arial" w:cs="Arial"/>
                <w:sz w:val="20"/>
                <w:szCs w:val="20"/>
                <w:lang w:val="en-US"/>
              </w:rPr>
            </w:pPr>
            <w:r w:rsidRPr="00171F89">
              <w:rPr>
                <w:rFonts w:ascii="Arial" w:hAnsi="Arial" w:cs="Arial"/>
                <w:sz w:val="20"/>
                <w:szCs w:val="20"/>
                <w:lang w:val="en-US"/>
              </w:rPr>
              <w:t>Arrhythmias. Paroxysmal rhythm disturbances</w:t>
            </w:r>
          </w:p>
        </w:tc>
        <w:tc>
          <w:tcPr>
            <w:tcW w:w="708" w:type="dxa"/>
            <w:gridSpan w:val="2"/>
          </w:tcPr>
          <w:p w14:paraId="5ACC8741" w14:textId="0813193B" w:rsidR="00B17C20" w:rsidRPr="00B17C20" w:rsidRDefault="00B17C20" w:rsidP="00927703">
            <w:pPr>
              <w:jc w:val="both"/>
              <w:rPr>
                <w:rFonts w:ascii="Arial" w:hAnsi="Arial" w:cs="Arial"/>
                <w:sz w:val="20"/>
                <w:szCs w:val="20"/>
                <w:lang w:val="en-US"/>
              </w:rPr>
            </w:pPr>
            <w:r>
              <w:rPr>
                <w:rFonts w:ascii="Arial" w:hAnsi="Arial" w:cs="Arial"/>
                <w:sz w:val="20"/>
                <w:szCs w:val="20"/>
                <w:lang w:val="en-US"/>
              </w:rPr>
              <w:t>6</w:t>
            </w:r>
          </w:p>
        </w:tc>
        <w:tc>
          <w:tcPr>
            <w:tcW w:w="4276" w:type="dxa"/>
            <w:gridSpan w:val="4"/>
          </w:tcPr>
          <w:p w14:paraId="1BDA3DCA"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1E811D24"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5A47AEBD" w14:textId="77777777" w:rsidR="001C1B0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736DB4BB" w14:textId="0B077F80" w:rsidR="00B17C20" w:rsidRPr="00B17C20" w:rsidRDefault="001C1B00" w:rsidP="001C1B00">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927703" w:rsidRPr="00B17C20" w14:paraId="0F626979" w14:textId="77777777" w:rsidTr="008B7EAB">
        <w:trPr>
          <w:trHeight w:val="1190"/>
        </w:trPr>
        <w:tc>
          <w:tcPr>
            <w:tcW w:w="2425" w:type="dxa"/>
            <w:gridSpan w:val="7"/>
          </w:tcPr>
          <w:p w14:paraId="6F92554A" w14:textId="2D16BC3F" w:rsidR="00481E6C" w:rsidRPr="00B17C20" w:rsidRDefault="00581855" w:rsidP="00927703">
            <w:pPr>
              <w:jc w:val="both"/>
              <w:rPr>
                <w:rFonts w:ascii="Arial" w:hAnsi="Arial" w:cs="Arial"/>
                <w:b/>
                <w:bCs/>
                <w:sz w:val="20"/>
                <w:szCs w:val="20"/>
              </w:rPr>
            </w:pPr>
            <w:r w:rsidRPr="00B17C20">
              <w:rPr>
                <w:rFonts w:ascii="Arial" w:hAnsi="Arial" w:cs="Arial"/>
                <w:b/>
                <w:bCs/>
                <w:sz w:val="20"/>
                <w:szCs w:val="20"/>
                <w:lang w:val="en-US"/>
              </w:rPr>
              <w:t>Midterm control</w:t>
            </w:r>
            <w:r w:rsidRPr="00B17C20">
              <w:rPr>
                <w:rFonts w:ascii="Arial" w:hAnsi="Arial" w:cs="Arial"/>
                <w:b/>
                <w:bCs/>
                <w:sz w:val="20"/>
                <w:szCs w:val="20"/>
                <w:lang w:val="kk-KZ"/>
              </w:rPr>
              <w:t xml:space="preserve"> 1</w:t>
            </w:r>
          </w:p>
        </w:tc>
        <w:tc>
          <w:tcPr>
            <w:tcW w:w="7534" w:type="dxa"/>
            <w:gridSpan w:val="13"/>
          </w:tcPr>
          <w:p w14:paraId="72E9B212"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Summative evaluation:</w:t>
            </w:r>
          </w:p>
          <w:p w14:paraId="0A614BBC"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stages:</w:t>
            </w:r>
          </w:p>
          <w:p w14:paraId="51A3340D"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 xml:space="preserve">1-stage – </w:t>
            </w:r>
            <w:r w:rsidRPr="00B17C20">
              <w:rPr>
                <w:rFonts w:ascii="Arial" w:hAnsi="Arial" w:cs="Arial"/>
                <w:sz w:val="20"/>
                <w:szCs w:val="20"/>
                <w:lang w:val="kk-KZ"/>
              </w:rPr>
              <w:t xml:space="preserve">MCQ testing for understanding and application </w:t>
            </w:r>
            <w:r w:rsidRPr="00B17C20">
              <w:rPr>
                <w:rFonts w:ascii="Arial" w:hAnsi="Arial" w:cs="Arial"/>
                <w:sz w:val="20"/>
                <w:szCs w:val="20"/>
                <w:lang w:val="en-US"/>
              </w:rPr>
              <w:t>- 40%</w:t>
            </w:r>
          </w:p>
          <w:p w14:paraId="5BDEDA1D" w14:textId="7D10BEDF" w:rsidR="00BF5A5D" w:rsidRPr="00B17C20" w:rsidRDefault="00581855" w:rsidP="00581855">
            <w:pPr>
              <w:jc w:val="both"/>
              <w:rPr>
                <w:rFonts w:ascii="Arial" w:hAnsi="Arial" w:cs="Arial"/>
                <w:sz w:val="20"/>
                <w:szCs w:val="20"/>
                <w:lang w:val="en-US"/>
              </w:rPr>
            </w:pPr>
            <w:r w:rsidRPr="00B17C20">
              <w:rPr>
                <w:rFonts w:ascii="Arial" w:hAnsi="Arial" w:cs="Arial"/>
                <w:sz w:val="20"/>
                <w:szCs w:val="20"/>
                <w:lang w:val="en-US"/>
              </w:rPr>
              <w:t>2-</w:t>
            </w:r>
            <w:r w:rsidRPr="00B17C20">
              <w:rPr>
                <w:rFonts w:ascii="Arial" w:hAnsi="Arial" w:cs="Arial"/>
                <w:sz w:val="20"/>
                <w:szCs w:val="20"/>
                <w:lang w:val="kk-KZ"/>
              </w:rPr>
              <w:t xml:space="preserve">stage </w:t>
            </w:r>
            <w:r w:rsidRPr="00B17C20">
              <w:rPr>
                <w:rFonts w:ascii="Arial" w:hAnsi="Arial" w:cs="Arial"/>
                <w:sz w:val="20"/>
                <w:szCs w:val="20"/>
                <w:lang w:val="en-US"/>
              </w:rPr>
              <w:t>–</w:t>
            </w:r>
            <w:r w:rsidRPr="00B17C20">
              <w:rPr>
                <w:rFonts w:ascii="Arial" w:hAnsi="Arial" w:cs="Arial"/>
                <w:sz w:val="20"/>
                <w:szCs w:val="20"/>
                <w:lang w:val="kk-KZ"/>
              </w:rPr>
              <w:t xml:space="preserve"> mini clinical exam (</w:t>
            </w:r>
            <w:r w:rsidRPr="00B17C20">
              <w:rPr>
                <w:rFonts w:ascii="Arial" w:hAnsi="Arial" w:cs="Arial"/>
                <w:sz w:val="20"/>
                <w:szCs w:val="20"/>
                <w:lang w:val="en-US"/>
              </w:rPr>
              <w:t>MiniCex) - 60%</w:t>
            </w:r>
          </w:p>
        </w:tc>
      </w:tr>
      <w:tr w:rsidR="00927703" w:rsidRPr="00B17C20" w14:paraId="433614EA" w14:textId="77777777" w:rsidTr="008B7EAB">
        <w:trPr>
          <w:trHeight w:val="1190"/>
        </w:trPr>
        <w:tc>
          <w:tcPr>
            <w:tcW w:w="1148" w:type="dxa"/>
            <w:gridSpan w:val="2"/>
          </w:tcPr>
          <w:p w14:paraId="122B257C" w14:textId="6D085B6A" w:rsidR="00687133" w:rsidRPr="00B17C20" w:rsidRDefault="00687133" w:rsidP="00927703">
            <w:pPr>
              <w:pStyle w:val="a4"/>
              <w:numPr>
                <w:ilvl w:val="0"/>
                <w:numId w:val="3"/>
              </w:numPr>
              <w:ind w:left="0" w:firstLine="0"/>
              <w:rPr>
                <w:rFonts w:ascii="Arial" w:hAnsi="Arial" w:cs="Arial"/>
                <w:sz w:val="20"/>
                <w:szCs w:val="20"/>
                <w:lang w:val="en-US"/>
              </w:rPr>
            </w:pPr>
          </w:p>
        </w:tc>
        <w:tc>
          <w:tcPr>
            <w:tcW w:w="3827" w:type="dxa"/>
            <w:gridSpan w:val="12"/>
          </w:tcPr>
          <w:p w14:paraId="1E2FFEEE" w14:textId="77777777" w:rsidR="001C1B00" w:rsidRPr="001C1B00" w:rsidRDefault="001C1B00" w:rsidP="001C1B00">
            <w:pPr>
              <w:jc w:val="both"/>
              <w:rPr>
                <w:rFonts w:ascii="Arial" w:hAnsi="Arial" w:cs="Arial"/>
                <w:sz w:val="20"/>
                <w:szCs w:val="20"/>
                <w:lang w:val="en-US"/>
              </w:rPr>
            </w:pPr>
            <w:r w:rsidRPr="001C1B00">
              <w:rPr>
                <w:rFonts w:ascii="Arial" w:hAnsi="Arial" w:cs="Arial"/>
                <w:sz w:val="20"/>
                <w:szCs w:val="20"/>
                <w:lang w:val="en-US"/>
              </w:rPr>
              <w:t>Acute rheumatic fever and chronic rheumatic heart disease. Heart defects (congenital and acquired).</w:t>
            </w:r>
          </w:p>
          <w:p w14:paraId="186A6A74" w14:textId="3253BB2A" w:rsidR="00687133" w:rsidRPr="00B17C20" w:rsidRDefault="001C1B00" w:rsidP="001C1B00">
            <w:pPr>
              <w:jc w:val="both"/>
              <w:rPr>
                <w:rFonts w:ascii="Arial" w:hAnsi="Arial" w:cs="Arial"/>
                <w:sz w:val="20"/>
                <w:szCs w:val="20"/>
                <w:lang w:val="en-US"/>
              </w:rPr>
            </w:pPr>
            <w:r w:rsidRPr="001C1B00">
              <w:rPr>
                <w:rFonts w:ascii="Arial" w:hAnsi="Arial" w:cs="Arial"/>
                <w:sz w:val="20"/>
                <w:szCs w:val="20"/>
                <w:lang w:val="en-US"/>
              </w:rPr>
              <w:t>Infectious endocarditis.</w:t>
            </w:r>
          </w:p>
        </w:tc>
        <w:tc>
          <w:tcPr>
            <w:tcW w:w="708" w:type="dxa"/>
            <w:gridSpan w:val="2"/>
          </w:tcPr>
          <w:p w14:paraId="0A1F3364" w14:textId="2EBD3202" w:rsidR="00687133" w:rsidRPr="00B17C20" w:rsidRDefault="00276CC7" w:rsidP="00927703">
            <w:pPr>
              <w:jc w:val="both"/>
              <w:rPr>
                <w:rFonts w:ascii="Arial" w:hAnsi="Arial" w:cs="Arial"/>
                <w:sz w:val="20"/>
                <w:szCs w:val="20"/>
              </w:rPr>
            </w:pPr>
            <w:r w:rsidRPr="00B17C20">
              <w:rPr>
                <w:rFonts w:ascii="Arial" w:hAnsi="Arial" w:cs="Arial"/>
                <w:sz w:val="20"/>
                <w:szCs w:val="20"/>
              </w:rPr>
              <w:t>6</w:t>
            </w:r>
          </w:p>
        </w:tc>
        <w:tc>
          <w:tcPr>
            <w:tcW w:w="4276" w:type="dxa"/>
            <w:gridSpan w:val="4"/>
          </w:tcPr>
          <w:p w14:paraId="24F78DFE"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480F12EE"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0555FD25"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4EDD2F42"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p w14:paraId="2067A51D" w14:textId="166AE75F" w:rsidR="00687133" w:rsidRPr="00B17C20" w:rsidRDefault="00581855" w:rsidP="00581855">
            <w:pPr>
              <w:jc w:val="both"/>
              <w:rPr>
                <w:rFonts w:ascii="Arial" w:hAnsi="Arial" w:cs="Arial"/>
                <w:sz w:val="20"/>
                <w:szCs w:val="20"/>
                <w:lang w:val="en-US"/>
              </w:rPr>
            </w:pPr>
            <w:r w:rsidRPr="00B17C20">
              <w:rPr>
                <w:rFonts w:ascii="Arial" w:hAnsi="Arial" w:cs="Arial"/>
                <w:sz w:val="20"/>
                <w:szCs w:val="20"/>
                <w:lang w:val="en-US"/>
              </w:rPr>
              <w:t>4. Mini-conference of the ISW topics</w:t>
            </w:r>
          </w:p>
        </w:tc>
      </w:tr>
      <w:tr w:rsidR="00927703" w:rsidRPr="00B17C20" w14:paraId="138D03D7" w14:textId="77777777" w:rsidTr="008B7EAB">
        <w:tc>
          <w:tcPr>
            <w:tcW w:w="1148" w:type="dxa"/>
            <w:gridSpan w:val="2"/>
          </w:tcPr>
          <w:p w14:paraId="6E8C2335" w14:textId="77777777" w:rsidR="007D3104" w:rsidRPr="00B17C20" w:rsidRDefault="007D3104" w:rsidP="00927703">
            <w:pPr>
              <w:pStyle w:val="a4"/>
              <w:numPr>
                <w:ilvl w:val="0"/>
                <w:numId w:val="3"/>
              </w:numPr>
              <w:ind w:left="0" w:firstLine="0"/>
              <w:rPr>
                <w:rFonts w:ascii="Arial" w:hAnsi="Arial" w:cs="Arial"/>
                <w:sz w:val="20"/>
                <w:szCs w:val="20"/>
                <w:lang w:val="en-US"/>
              </w:rPr>
            </w:pPr>
          </w:p>
        </w:tc>
        <w:tc>
          <w:tcPr>
            <w:tcW w:w="3827" w:type="dxa"/>
            <w:gridSpan w:val="12"/>
          </w:tcPr>
          <w:p w14:paraId="59CAB58B" w14:textId="263CF889" w:rsidR="00DC1EBD" w:rsidRPr="00B17C20" w:rsidRDefault="001C1B00" w:rsidP="00927703">
            <w:pPr>
              <w:jc w:val="both"/>
              <w:rPr>
                <w:rFonts w:ascii="Arial" w:hAnsi="Arial" w:cs="Arial"/>
                <w:sz w:val="20"/>
                <w:szCs w:val="20"/>
                <w:lang w:val="en-US"/>
              </w:rPr>
            </w:pPr>
            <w:r w:rsidRPr="001C1B00">
              <w:rPr>
                <w:rFonts w:ascii="Arial" w:hAnsi="Arial" w:cs="Arial"/>
                <w:sz w:val="20"/>
                <w:szCs w:val="20"/>
                <w:lang w:val="en-US"/>
              </w:rPr>
              <w:t>Systemic connective tissue diseases.</w:t>
            </w:r>
          </w:p>
        </w:tc>
        <w:tc>
          <w:tcPr>
            <w:tcW w:w="708" w:type="dxa"/>
            <w:gridSpan w:val="2"/>
          </w:tcPr>
          <w:p w14:paraId="112F99EC" w14:textId="10E6DDA5" w:rsidR="007D3104" w:rsidRPr="00B17C20" w:rsidRDefault="00276CC7" w:rsidP="00927703">
            <w:pPr>
              <w:jc w:val="both"/>
              <w:rPr>
                <w:rFonts w:ascii="Arial" w:hAnsi="Arial" w:cs="Arial"/>
                <w:sz w:val="20"/>
                <w:szCs w:val="20"/>
              </w:rPr>
            </w:pPr>
            <w:r w:rsidRPr="00B17C20">
              <w:rPr>
                <w:rFonts w:ascii="Arial" w:hAnsi="Arial" w:cs="Arial"/>
                <w:sz w:val="20"/>
                <w:szCs w:val="20"/>
              </w:rPr>
              <w:t>6</w:t>
            </w:r>
          </w:p>
        </w:tc>
        <w:tc>
          <w:tcPr>
            <w:tcW w:w="4276" w:type="dxa"/>
            <w:gridSpan w:val="4"/>
          </w:tcPr>
          <w:p w14:paraId="55964F0F"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0263E4B8"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4D4A1A65"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2EE36D56"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p w14:paraId="2A979071" w14:textId="65E64226" w:rsidR="007D3104" w:rsidRPr="00B17C20" w:rsidRDefault="00581855" w:rsidP="00581855">
            <w:pPr>
              <w:jc w:val="both"/>
              <w:rPr>
                <w:rFonts w:ascii="Arial" w:hAnsi="Arial" w:cs="Arial"/>
                <w:sz w:val="20"/>
                <w:szCs w:val="20"/>
                <w:lang w:val="en-US"/>
              </w:rPr>
            </w:pPr>
            <w:r w:rsidRPr="00B17C20">
              <w:rPr>
                <w:rFonts w:ascii="Arial" w:hAnsi="Arial" w:cs="Arial"/>
                <w:sz w:val="20"/>
                <w:szCs w:val="20"/>
                <w:lang w:val="en-US"/>
              </w:rPr>
              <w:t>4. Mini-conference of the ISW topics</w:t>
            </w:r>
          </w:p>
        </w:tc>
      </w:tr>
      <w:tr w:rsidR="00927703" w:rsidRPr="00B17C20" w14:paraId="45C8215E" w14:textId="77777777" w:rsidTr="008B7EAB">
        <w:tc>
          <w:tcPr>
            <w:tcW w:w="1148" w:type="dxa"/>
            <w:gridSpan w:val="2"/>
          </w:tcPr>
          <w:p w14:paraId="22E8D3B2" w14:textId="77777777" w:rsidR="00A06910" w:rsidRPr="00B17C20" w:rsidRDefault="00A06910" w:rsidP="00927703">
            <w:pPr>
              <w:pStyle w:val="a4"/>
              <w:numPr>
                <w:ilvl w:val="0"/>
                <w:numId w:val="3"/>
              </w:numPr>
              <w:ind w:left="0" w:firstLine="0"/>
              <w:rPr>
                <w:rFonts w:ascii="Arial" w:hAnsi="Arial" w:cs="Arial"/>
                <w:sz w:val="20"/>
                <w:szCs w:val="20"/>
                <w:lang w:val="en-US"/>
              </w:rPr>
            </w:pPr>
          </w:p>
        </w:tc>
        <w:tc>
          <w:tcPr>
            <w:tcW w:w="3827" w:type="dxa"/>
            <w:gridSpan w:val="12"/>
          </w:tcPr>
          <w:p w14:paraId="590E13BA" w14:textId="3F652943" w:rsidR="00A06910" w:rsidRPr="00B17C20" w:rsidRDefault="001C1B00" w:rsidP="00927703">
            <w:pPr>
              <w:jc w:val="both"/>
              <w:rPr>
                <w:rFonts w:ascii="Arial" w:hAnsi="Arial" w:cs="Arial"/>
                <w:sz w:val="20"/>
                <w:szCs w:val="20"/>
              </w:rPr>
            </w:pPr>
            <w:r w:rsidRPr="001C1B00">
              <w:rPr>
                <w:rFonts w:ascii="Arial" w:hAnsi="Arial" w:cs="Arial"/>
                <w:sz w:val="20"/>
                <w:szCs w:val="20"/>
              </w:rPr>
              <w:t>Systemic vasculitis.</w:t>
            </w:r>
          </w:p>
        </w:tc>
        <w:tc>
          <w:tcPr>
            <w:tcW w:w="708" w:type="dxa"/>
            <w:gridSpan w:val="2"/>
          </w:tcPr>
          <w:p w14:paraId="0C17AC07" w14:textId="1FABF468" w:rsidR="00A06910" w:rsidRPr="00B17C20" w:rsidRDefault="00276CC7" w:rsidP="00927703">
            <w:pPr>
              <w:jc w:val="both"/>
              <w:rPr>
                <w:rFonts w:ascii="Arial" w:hAnsi="Arial" w:cs="Arial"/>
                <w:sz w:val="20"/>
                <w:szCs w:val="20"/>
              </w:rPr>
            </w:pPr>
            <w:r w:rsidRPr="00B17C20">
              <w:rPr>
                <w:rFonts w:ascii="Arial" w:hAnsi="Arial" w:cs="Arial"/>
                <w:sz w:val="20"/>
                <w:szCs w:val="20"/>
              </w:rPr>
              <w:t>6</w:t>
            </w:r>
          </w:p>
        </w:tc>
        <w:tc>
          <w:tcPr>
            <w:tcW w:w="4276" w:type="dxa"/>
            <w:gridSpan w:val="4"/>
          </w:tcPr>
          <w:p w14:paraId="72BC9D71"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48F0FC13"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600340D6"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77DB4D12"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p w14:paraId="032F39C6" w14:textId="3328AAFE" w:rsidR="00A06910" w:rsidRPr="00B17C20" w:rsidRDefault="00581855" w:rsidP="00581855">
            <w:pPr>
              <w:jc w:val="both"/>
              <w:rPr>
                <w:rFonts w:ascii="Arial" w:hAnsi="Arial" w:cs="Arial"/>
                <w:sz w:val="20"/>
                <w:szCs w:val="20"/>
                <w:lang w:val="en-US"/>
              </w:rPr>
            </w:pPr>
            <w:r w:rsidRPr="00B17C20">
              <w:rPr>
                <w:rFonts w:ascii="Arial" w:hAnsi="Arial" w:cs="Arial"/>
                <w:sz w:val="20"/>
                <w:szCs w:val="20"/>
                <w:lang w:val="en-US"/>
              </w:rPr>
              <w:t>4. Mini-conference of the ISW topics</w:t>
            </w:r>
          </w:p>
        </w:tc>
      </w:tr>
      <w:tr w:rsidR="00927703" w:rsidRPr="00B17C20" w14:paraId="317D9627" w14:textId="77777777" w:rsidTr="008B7EAB">
        <w:tc>
          <w:tcPr>
            <w:tcW w:w="1148" w:type="dxa"/>
            <w:gridSpan w:val="2"/>
          </w:tcPr>
          <w:p w14:paraId="3D80CB1C" w14:textId="77777777" w:rsidR="007D3104" w:rsidRPr="00B17C20" w:rsidRDefault="007D3104" w:rsidP="00927703">
            <w:pPr>
              <w:pStyle w:val="a4"/>
              <w:numPr>
                <w:ilvl w:val="0"/>
                <w:numId w:val="3"/>
              </w:numPr>
              <w:ind w:left="0" w:firstLine="0"/>
              <w:rPr>
                <w:rFonts w:ascii="Arial" w:hAnsi="Arial" w:cs="Arial"/>
                <w:sz w:val="20"/>
                <w:szCs w:val="20"/>
                <w:lang w:val="en-US"/>
              </w:rPr>
            </w:pPr>
          </w:p>
        </w:tc>
        <w:tc>
          <w:tcPr>
            <w:tcW w:w="3827" w:type="dxa"/>
            <w:gridSpan w:val="12"/>
          </w:tcPr>
          <w:p w14:paraId="179D6C90" w14:textId="06D023B2" w:rsidR="007D3104" w:rsidRPr="00B17C20" w:rsidRDefault="001C1B00" w:rsidP="001C1B00">
            <w:pPr>
              <w:jc w:val="both"/>
              <w:rPr>
                <w:rFonts w:ascii="Arial" w:hAnsi="Arial" w:cs="Arial"/>
                <w:sz w:val="20"/>
                <w:szCs w:val="20"/>
                <w:lang w:val="en-US"/>
              </w:rPr>
            </w:pPr>
            <w:r w:rsidRPr="001C1B00">
              <w:rPr>
                <w:rFonts w:ascii="Arial" w:hAnsi="Arial" w:cs="Arial"/>
                <w:sz w:val="20"/>
                <w:szCs w:val="20"/>
                <w:lang w:val="en-US"/>
              </w:rPr>
              <w:t>Diseases of the esophagus. Gastrointestinal tract tumors.</w:t>
            </w:r>
          </w:p>
        </w:tc>
        <w:tc>
          <w:tcPr>
            <w:tcW w:w="708" w:type="dxa"/>
            <w:gridSpan w:val="2"/>
          </w:tcPr>
          <w:p w14:paraId="10FCC4B8" w14:textId="07846A2F" w:rsidR="007D3104" w:rsidRPr="00B17C20" w:rsidRDefault="00276CC7" w:rsidP="00927703">
            <w:pPr>
              <w:jc w:val="both"/>
              <w:rPr>
                <w:rFonts w:ascii="Arial" w:hAnsi="Arial" w:cs="Arial"/>
                <w:sz w:val="20"/>
                <w:szCs w:val="20"/>
              </w:rPr>
            </w:pPr>
            <w:r w:rsidRPr="00B17C20">
              <w:rPr>
                <w:rFonts w:ascii="Arial" w:hAnsi="Arial" w:cs="Arial"/>
                <w:sz w:val="20"/>
                <w:szCs w:val="20"/>
              </w:rPr>
              <w:t>6</w:t>
            </w:r>
          </w:p>
        </w:tc>
        <w:tc>
          <w:tcPr>
            <w:tcW w:w="4276" w:type="dxa"/>
            <w:gridSpan w:val="4"/>
          </w:tcPr>
          <w:p w14:paraId="11936805"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5F0A4E2C"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2965DD54"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0C2639A1" w14:textId="7E63E9A4" w:rsidR="007D3104"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lastRenderedPageBreak/>
              <w:t>3. Training in the simulation center</w:t>
            </w:r>
          </w:p>
        </w:tc>
      </w:tr>
      <w:tr w:rsidR="0001603E" w:rsidRPr="00B17C20" w14:paraId="5F504C5D" w14:textId="77777777" w:rsidTr="008B7EAB">
        <w:tc>
          <w:tcPr>
            <w:tcW w:w="1148" w:type="dxa"/>
            <w:gridSpan w:val="2"/>
          </w:tcPr>
          <w:p w14:paraId="39DFC03D" w14:textId="77777777" w:rsidR="0001603E" w:rsidRPr="00B17C20" w:rsidRDefault="0001603E" w:rsidP="00927703">
            <w:pPr>
              <w:pStyle w:val="a4"/>
              <w:numPr>
                <w:ilvl w:val="0"/>
                <w:numId w:val="3"/>
              </w:numPr>
              <w:ind w:left="0" w:firstLine="0"/>
              <w:rPr>
                <w:rFonts w:ascii="Arial" w:hAnsi="Arial" w:cs="Arial"/>
                <w:sz w:val="20"/>
                <w:szCs w:val="20"/>
                <w:lang w:val="en-US"/>
              </w:rPr>
            </w:pPr>
          </w:p>
        </w:tc>
        <w:tc>
          <w:tcPr>
            <w:tcW w:w="3827" w:type="dxa"/>
            <w:gridSpan w:val="12"/>
          </w:tcPr>
          <w:p w14:paraId="57DEC7E3" w14:textId="67A6AAA2" w:rsidR="0001603E" w:rsidRPr="001C1B00" w:rsidRDefault="0001603E" w:rsidP="001C1B00">
            <w:pPr>
              <w:jc w:val="both"/>
              <w:rPr>
                <w:rFonts w:ascii="Arial" w:hAnsi="Arial" w:cs="Arial"/>
                <w:sz w:val="20"/>
                <w:szCs w:val="20"/>
                <w:lang w:val="en-US"/>
              </w:rPr>
            </w:pPr>
            <w:r w:rsidRPr="0001603E">
              <w:rPr>
                <w:rFonts w:ascii="Arial" w:hAnsi="Arial" w:cs="Arial"/>
                <w:sz w:val="20"/>
                <w:szCs w:val="20"/>
                <w:lang w:val="en-US"/>
              </w:rPr>
              <w:t>Chronic gastritis, duodenitis. Peptic ulcer of the stomach and duodenum. Anemia. IDA, B-12 – deficiency anemia.</w:t>
            </w:r>
          </w:p>
        </w:tc>
        <w:tc>
          <w:tcPr>
            <w:tcW w:w="708" w:type="dxa"/>
            <w:gridSpan w:val="2"/>
          </w:tcPr>
          <w:p w14:paraId="18A7469B" w14:textId="15D422A0" w:rsidR="0001603E" w:rsidRPr="00B17C20" w:rsidRDefault="0001603E" w:rsidP="00927703">
            <w:pPr>
              <w:jc w:val="both"/>
              <w:rPr>
                <w:rFonts w:ascii="Arial" w:hAnsi="Arial" w:cs="Arial"/>
                <w:sz w:val="20"/>
                <w:szCs w:val="20"/>
              </w:rPr>
            </w:pPr>
            <w:r>
              <w:rPr>
                <w:rFonts w:ascii="Arial" w:hAnsi="Arial" w:cs="Arial"/>
                <w:sz w:val="20"/>
                <w:szCs w:val="20"/>
              </w:rPr>
              <w:t>6</w:t>
            </w:r>
          </w:p>
        </w:tc>
        <w:tc>
          <w:tcPr>
            <w:tcW w:w="4276" w:type="dxa"/>
            <w:gridSpan w:val="4"/>
          </w:tcPr>
          <w:p w14:paraId="64EADD09"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212E7D62"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0F8CEDA6"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644C5471" w14:textId="2C85B300"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01603E" w:rsidRPr="00B17C20" w14:paraId="7354AE20" w14:textId="77777777" w:rsidTr="008B7EAB">
        <w:tc>
          <w:tcPr>
            <w:tcW w:w="1148" w:type="dxa"/>
            <w:gridSpan w:val="2"/>
          </w:tcPr>
          <w:p w14:paraId="3B6BA145" w14:textId="77777777" w:rsidR="0001603E" w:rsidRPr="00B17C20" w:rsidRDefault="0001603E" w:rsidP="00927703">
            <w:pPr>
              <w:pStyle w:val="a4"/>
              <w:numPr>
                <w:ilvl w:val="0"/>
                <w:numId w:val="3"/>
              </w:numPr>
              <w:ind w:left="0" w:firstLine="0"/>
              <w:rPr>
                <w:rFonts w:ascii="Arial" w:hAnsi="Arial" w:cs="Arial"/>
                <w:sz w:val="20"/>
                <w:szCs w:val="20"/>
                <w:lang w:val="en-US"/>
              </w:rPr>
            </w:pPr>
          </w:p>
        </w:tc>
        <w:tc>
          <w:tcPr>
            <w:tcW w:w="3827" w:type="dxa"/>
            <w:gridSpan w:val="12"/>
          </w:tcPr>
          <w:p w14:paraId="2B16B89F" w14:textId="5481E373" w:rsidR="0001603E" w:rsidRPr="0001603E" w:rsidRDefault="0001603E" w:rsidP="001C1B00">
            <w:pPr>
              <w:jc w:val="both"/>
              <w:rPr>
                <w:rFonts w:ascii="Arial" w:hAnsi="Arial" w:cs="Arial"/>
                <w:sz w:val="20"/>
                <w:szCs w:val="20"/>
                <w:lang w:val="en-US"/>
              </w:rPr>
            </w:pPr>
            <w:r w:rsidRPr="0001603E">
              <w:rPr>
                <w:rFonts w:ascii="Arial" w:hAnsi="Arial" w:cs="Arial"/>
                <w:sz w:val="20"/>
                <w:szCs w:val="20"/>
                <w:lang w:val="en-US"/>
              </w:rPr>
              <w:t>Viral hepatitis. Cholesterosis, chronic cholecystitis, cholelithiasis. Chronic pancreatitis. Nonspecific ulcerative colitis. Crohn's disease.</w:t>
            </w:r>
          </w:p>
        </w:tc>
        <w:tc>
          <w:tcPr>
            <w:tcW w:w="708" w:type="dxa"/>
            <w:gridSpan w:val="2"/>
          </w:tcPr>
          <w:p w14:paraId="21B57C76" w14:textId="064113D1" w:rsidR="0001603E" w:rsidRPr="00B17C20" w:rsidRDefault="0001603E" w:rsidP="00927703">
            <w:pPr>
              <w:jc w:val="both"/>
              <w:rPr>
                <w:rFonts w:ascii="Arial" w:hAnsi="Arial" w:cs="Arial"/>
                <w:sz w:val="20"/>
                <w:szCs w:val="20"/>
              </w:rPr>
            </w:pPr>
            <w:r>
              <w:rPr>
                <w:rFonts w:ascii="Arial" w:hAnsi="Arial" w:cs="Arial"/>
                <w:sz w:val="20"/>
                <w:szCs w:val="20"/>
              </w:rPr>
              <w:t>6</w:t>
            </w:r>
          </w:p>
        </w:tc>
        <w:tc>
          <w:tcPr>
            <w:tcW w:w="4276" w:type="dxa"/>
            <w:gridSpan w:val="4"/>
          </w:tcPr>
          <w:p w14:paraId="2030DB99"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0D6532D5"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7E5BDC55"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4A748665" w14:textId="2520A99C"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01603E" w:rsidRPr="00B17C20" w14:paraId="030A2D0B" w14:textId="77777777" w:rsidTr="008B7EAB">
        <w:tc>
          <w:tcPr>
            <w:tcW w:w="1148" w:type="dxa"/>
            <w:gridSpan w:val="2"/>
          </w:tcPr>
          <w:p w14:paraId="3AC80DDC" w14:textId="77777777" w:rsidR="0001603E" w:rsidRPr="00B17C20" w:rsidRDefault="0001603E" w:rsidP="00927703">
            <w:pPr>
              <w:pStyle w:val="a4"/>
              <w:numPr>
                <w:ilvl w:val="0"/>
                <w:numId w:val="3"/>
              </w:numPr>
              <w:ind w:left="0" w:firstLine="0"/>
              <w:rPr>
                <w:rFonts w:ascii="Arial" w:hAnsi="Arial" w:cs="Arial"/>
                <w:sz w:val="20"/>
                <w:szCs w:val="20"/>
                <w:lang w:val="en-US"/>
              </w:rPr>
            </w:pPr>
          </w:p>
        </w:tc>
        <w:tc>
          <w:tcPr>
            <w:tcW w:w="3827" w:type="dxa"/>
            <w:gridSpan w:val="12"/>
          </w:tcPr>
          <w:p w14:paraId="27C88631" w14:textId="3BBED07D" w:rsidR="0001603E" w:rsidRPr="0001603E" w:rsidRDefault="0001603E" w:rsidP="001C1B00">
            <w:pPr>
              <w:jc w:val="both"/>
              <w:rPr>
                <w:rFonts w:ascii="Arial" w:hAnsi="Arial" w:cs="Arial"/>
                <w:sz w:val="20"/>
                <w:szCs w:val="20"/>
                <w:lang w:val="en-US"/>
              </w:rPr>
            </w:pPr>
            <w:r w:rsidRPr="0001603E">
              <w:rPr>
                <w:rFonts w:ascii="Arial" w:hAnsi="Arial" w:cs="Arial"/>
                <w:sz w:val="20"/>
                <w:szCs w:val="20"/>
                <w:lang w:val="en-US"/>
              </w:rPr>
              <w:t>Diabetes. Emergency conditions in diabetes mellitus. Obesity and metabolic syndrome.</w:t>
            </w:r>
          </w:p>
        </w:tc>
        <w:tc>
          <w:tcPr>
            <w:tcW w:w="708" w:type="dxa"/>
            <w:gridSpan w:val="2"/>
          </w:tcPr>
          <w:p w14:paraId="52D0D466" w14:textId="09A1FB8A" w:rsidR="0001603E" w:rsidRPr="00B17C20" w:rsidRDefault="0001603E" w:rsidP="00927703">
            <w:pPr>
              <w:jc w:val="both"/>
              <w:rPr>
                <w:rFonts w:ascii="Arial" w:hAnsi="Arial" w:cs="Arial"/>
                <w:sz w:val="20"/>
                <w:szCs w:val="20"/>
              </w:rPr>
            </w:pPr>
            <w:r>
              <w:rPr>
                <w:rFonts w:ascii="Arial" w:hAnsi="Arial" w:cs="Arial"/>
                <w:sz w:val="20"/>
                <w:szCs w:val="20"/>
              </w:rPr>
              <w:t>6</w:t>
            </w:r>
          </w:p>
        </w:tc>
        <w:tc>
          <w:tcPr>
            <w:tcW w:w="4276" w:type="dxa"/>
            <w:gridSpan w:val="4"/>
          </w:tcPr>
          <w:p w14:paraId="71177B8B"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2CEB7457"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5FDAF65C"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30713BA6" w14:textId="6E2A0F92"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01603E" w:rsidRPr="00B17C20" w14:paraId="72615C07" w14:textId="77777777" w:rsidTr="008B7EAB">
        <w:tc>
          <w:tcPr>
            <w:tcW w:w="1148" w:type="dxa"/>
            <w:gridSpan w:val="2"/>
          </w:tcPr>
          <w:p w14:paraId="7357CBD3" w14:textId="77777777" w:rsidR="0001603E" w:rsidRPr="00B17C20" w:rsidRDefault="0001603E" w:rsidP="00927703">
            <w:pPr>
              <w:pStyle w:val="a4"/>
              <w:numPr>
                <w:ilvl w:val="0"/>
                <w:numId w:val="3"/>
              </w:numPr>
              <w:ind w:left="0" w:firstLine="0"/>
              <w:rPr>
                <w:rFonts w:ascii="Arial" w:hAnsi="Arial" w:cs="Arial"/>
                <w:sz w:val="20"/>
                <w:szCs w:val="20"/>
                <w:lang w:val="en-US"/>
              </w:rPr>
            </w:pPr>
          </w:p>
        </w:tc>
        <w:tc>
          <w:tcPr>
            <w:tcW w:w="3827" w:type="dxa"/>
            <w:gridSpan w:val="12"/>
          </w:tcPr>
          <w:p w14:paraId="0A335325" w14:textId="6CC2148A" w:rsidR="0001603E" w:rsidRPr="0001603E" w:rsidRDefault="0001603E" w:rsidP="001C1B00">
            <w:pPr>
              <w:jc w:val="both"/>
              <w:rPr>
                <w:rFonts w:ascii="Arial" w:hAnsi="Arial" w:cs="Arial"/>
                <w:sz w:val="20"/>
                <w:szCs w:val="20"/>
                <w:lang w:val="en-US"/>
              </w:rPr>
            </w:pPr>
            <w:r w:rsidRPr="0001603E">
              <w:rPr>
                <w:rFonts w:ascii="Arial" w:hAnsi="Arial" w:cs="Arial"/>
                <w:sz w:val="20"/>
                <w:szCs w:val="20"/>
                <w:lang w:val="en-US"/>
              </w:rPr>
              <w:t>Diseases of the thyroid gland and parathyroid glands</w:t>
            </w:r>
          </w:p>
        </w:tc>
        <w:tc>
          <w:tcPr>
            <w:tcW w:w="708" w:type="dxa"/>
            <w:gridSpan w:val="2"/>
          </w:tcPr>
          <w:p w14:paraId="6E095EB9" w14:textId="263BA2F8" w:rsidR="0001603E" w:rsidRPr="0001603E" w:rsidRDefault="0001603E" w:rsidP="00927703">
            <w:pPr>
              <w:jc w:val="both"/>
              <w:rPr>
                <w:rFonts w:ascii="Arial" w:hAnsi="Arial" w:cs="Arial"/>
                <w:sz w:val="20"/>
                <w:szCs w:val="20"/>
              </w:rPr>
            </w:pPr>
            <w:r>
              <w:rPr>
                <w:rFonts w:ascii="Arial" w:hAnsi="Arial" w:cs="Arial"/>
                <w:sz w:val="20"/>
                <w:szCs w:val="20"/>
              </w:rPr>
              <w:t>6</w:t>
            </w:r>
          </w:p>
        </w:tc>
        <w:tc>
          <w:tcPr>
            <w:tcW w:w="4276" w:type="dxa"/>
            <w:gridSpan w:val="4"/>
          </w:tcPr>
          <w:p w14:paraId="5EA4404F"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5E4402AB"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72275081"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7883C675" w14:textId="694864C4"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01603E" w:rsidRPr="00B17C20" w14:paraId="1D2E3C23" w14:textId="77777777" w:rsidTr="008B7EAB">
        <w:tc>
          <w:tcPr>
            <w:tcW w:w="1148" w:type="dxa"/>
            <w:gridSpan w:val="2"/>
          </w:tcPr>
          <w:p w14:paraId="3E5C263F" w14:textId="77777777" w:rsidR="0001603E" w:rsidRPr="00B17C20" w:rsidRDefault="0001603E" w:rsidP="00927703">
            <w:pPr>
              <w:pStyle w:val="a4"/>
              <w:numPr>
                <w:ilvl w:val="0"/>
                <w:numId w:val="3"/>
              </w:numPr>
              <w:ind w:left="0" w:firstLine="0"/>
              <w:rPr>
                <w:rFonts w:ascii="Arial" w:hAnsi="Arial" w:cs="Arial"/>
                <w:sz w:val="20"/>
                <w:szCs w:val="20"/>
                <w:lang w:val="en-US"/>
              </w:rPr>
            </w:pPr>
          </w:p>
        </w:tc>
        <w:tc>
          <w:tcPr>
            <w:tcW w:w="3827" w:type="dxa"/>
            <w:gridSpan w:val="12"/>
          </w:tcPr>
          <w:p w14:paraId="70340EC2" w14:textId="4E8F7F05" w:rsidR="0001603E" w:rsidRPr="0001603E" w:rsidRDefault="0001603E" w:rsidP="001C1B00">
            <w:pPr>
              <w:jc w:val="both"/>
              <w:rPr>
                <w:rFonts w:ascii="Arial" w:hAnsi="Arial" w:cs="Arial"/>
                <w:sz w:val="20"/>
                <w:szCs w:val="20"/>
                <w:lang w:val="en-US"/>
              </w:rPr>
            </w:pPr>
            <w:r w:rsidRPr="0001603E">
              <w:rPr>
                <w:rFonts w:ascii="Arial" w:hAnsi="Arial" w:cs="Arial"/>
                <w:sz w:val="20"/>
                <w:szCs w:val="20"/>
                <w:lang w:val="en-US"/>
              </w:rPr>
              <w:t>Diseases of the hypothalamic-pituitary system and adrenal glands.</w:t>
            </w:r>
          </w:p>
        </w:tc>
        <w:tc>
          <w:tcPr>
            <w:tcW w:w="708" w:type="dxa"/>
            <w:gridSpan w:val="2"/>
          </w:tcPr>
          <w:p w14:paraId="18271A72" w14:textId="58E7C2A8" w:rsidR="0001603E" w:rsidRPr="0001603E" w:rsidRDefault="0001603E" w:rsidP="00927703">
            <w:pPr>
              <w:jc w:val="both"/>
              <w:rPr>
                <w:rFonts w:ascii="Arial" w:hAnsi="Arial" w:cs="Arial"/>
                <w:sz w:val="20"/>
                <w:szCs w:val="20"/>
              </w:rPr>
            </w:pPr>
            <w:r>
              <w:rPr>
                <w:rFonts w:ascii="Arial" w:hAnsi="Arial" w:cs="Arial"/>
                <w:sz w:val="20"/>
                <w:szCs w:val="20"/>
              </w:rPr>
              <w:t>6</w:t>
            </w:r>
          </w:p>
        </w:tc>
        <w:tc>
          <w:tcPr>
            <w:tcW w:w="4276" w:type="dxa"/>
            <w:gridSpan w:val="4"/>
          </w:tcPr>
          <w:p w14:paraId="194E8F71"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75E1AC87"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6DA4A602"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2F2E4588" w14:textId="60819B60"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01603E" w:rsidRPr="00B17C20" w14:paraId="12C18022" w14:textId="77777777" w:rsidTr="008B7EAB">
        <w:tc>
          <w:tcPr>
            <w:tcW w:w="1148" w:type="dxa"/>
            <w:gridSpan w:val="2"/>
          </w:tcPr>
          <w:p w14:paraId="65297E50" w14:textId="77777777" w:rsidR="0001603E" w:rsidRPr="00B17C20" w:rsidRDefault="0001603E" w:rsidP="00927703">
            <w:pPr>
              <w:pStyle w:val="a4"/>
              <w:numPr>
                <w:ilvl w:val="0"/>
                <w:numId w:val="3"/>
              </w:numPr>
              <w:ind w:left="0" w:firstLine="0"/>
              <w:rPr>
                <w:rFonts w:ascii="Arial" w:hAnsi="Arial" w:cs="Arial"/>
                <w:sz w:val="20"/>
                <w:szCs w:val="20"/>
                <w:lang w:val="en-US"/>
              </w:rPr>
            </w:pPr>
          </w:p>
        </w:tc>
        <w:tc>
          <w:tcPr>
            <w:tcW w:w="3827" w:type="dxa"/>
            <w:gridSpan w:val="12"/>
          </w:tcPr>
          <w:p w14:paraId="03DFB316" w14:textId="420928D5" w:rsidR="0001603E" w:rsidRPr="0001603E" w:rsidRDefault="0001603E" w:rsidP="001C1B00">
            <w:pPr>
              <w:jc w:val="both"/>
              <w:rPr>
                <w:rFonts w:ascii="Arial" w:hAnsi="Arial" w:cs="Arial"/>
                <w:sz w:val="20"/>
                <w:szCs w:val="20"/>
                <w:lang w:val="en-US"/>
              </w:rPr>
            </w:pPr>
            <w:r w:rsidRPr="0001603E">
              <w:rPr>
                <w:rFonts w:ascii="Arial" w:hAnsi="Arial" w:cs="Arial"/>
                <w:sz w:val="20"/>
                <w:szCs w:val="20"/>
                <w:lang w:val="en-US"/>
              </w:rPr>
              <w:t>The main syndromes of kidney disease, urinary tract infection. Glomerular diseases. Acute kidney injury. Chronic kidney disease.</w:t>
            </w:r>
          </w:p>
        </w:tc>
        <w:tc>
          <w:tcPr>
            <w:tcW w:w="708" w:type="dxa"/>
            <w:gridSpan w:val="2"/>
          </w:tcPr>
          <w:p w14:paraId="37E5F54F" w14:textId="4E239A92" w:rsidR="0001603E" w:rsidRPr="0001603E" w:rsidRDefault="0001603E" w:rsidP="00927703">
            <w:pPr>
              <w:jc w:val="both"/>
              <w:rPr>
                <w:rFonts w:ascii="Arial" w:hAnsi="Arial" w:cs="Arial"/>
                <w:sz w:val="20"/>
                <w:szCs w:val="20"/>
              </w:rPr>
            </w:pPr>
            <w:r>
              <w:rPr>
                <w:rFonts w:ascii="Arial" w:hAnsi="Arial" w:cs="Arial"/>
                <w:sz w:val="20"/>
                <w:szCs w:val="20"/>
              </w:rPr>
              <w:t>6</w:t>
            </w:r>
          </w:p>
        </w:tc>
        <w:tc>
          <w:tcPr>
            <w:tcW w:w="4276" w:type="dxa"/>
            <w:gridSpan w:val="4"/>
          </w:tcPr>
          <w:p w14:paraId="6732AD6E"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1E3442F5"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55F97D5B"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0C00B8E2" w14:textId="5F4AE96B"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01603E" w:rsidRPr="00B17C20" w14:paraId="25B08F90" w14:textId="77777777" w:rsidTr="008B7EAB">
        <w:tc>
          <w:tcPr>
            <w:tcW w:w="1148" w:type="dxa"/>
            <w:gridSpan w:val="2"/>
          </w:tcPr>
          <w:p w14:paraId="5A34A091" w14:textId="77777777" w:rsidR="0001603E" w:rsidRPr="00B17C20" w:rsidRDefault="0001603E" w:rsidP="00927703">
            <w:pPr>
              <w:pStyle w:val="a4"/>
              <w:numPr>
                <w:ilvl w:val="0"/>
                <w:numId w:val="3"/>
              </w:numPr>
              <w:ind w:left="0" w:firstLine="0"/>
              <w:rPr>
                <w:rFonts w:ascii="Arial" w:hAnsi="Arial" w:cs="Arial"/>
                <w:sz w:val="20"/>
                <w:szCs w:val="20"/>
                <w:lang w:val="en-US"/>
              </w:rPr>
            </w:pPr>
          </w:p>
        </w:tc>
        <w:tc>
          <w:tcPr>
            <w:tcW w:w="3827" w:type="dxa"/>
            <w:gridSpan w:val="12"/>
          </w:tcPr>
          <w:p w14:paraId="3000B976" w14:textId="753B3A9B" w:rsidR="0001603E" w:rsidRPr="0001603E" w:rsidRDefault="0001603E" w:rsidP="001C1B00">
            <w:pPr>
              <w:jc w:val="both"/>
              <w:rPr>
                <w:rFonts w:ascii="Arial" w:hAnsi="Arial" w:cs="Arial"/>
                <w:sz w:val="20"/>
                <w:szCs w:val="20"/>
                <w:lang w:val="en-US"/>
              </w:rPr>
            </w:pPr>
            <w:r w:rsidRPr="0001603E">
              <w:rPr>
                <w:rFonts w:ascii="Arial" w:hAnsi="Arial" w:cs="Arial"/>
                <w:sz w:val="20"/>
                <w:szCs w:val="20"/>
                <w:lang w:val="en-US"/>
              </w:rPr>
              <w:t>Leukemia, radiation sickness.</w:t>
            </w:r>
          </w:p>
        </w:tc>
        <w:tc>
          <w:tcPr>
            <w:tcW w:w="708" w:type="dxa"/>
            <w:gridSpan w:val="2"/>
          </w:tcPr>
          <w:p w14:paraId="26D7B517" w14:textId="46EDB053" w:rsidR="0001603E" w:rsidRPr="0001603E" w:rsidRDefault="0001603E" w:rsidP="00927703">
            <w:pPr>
              <w:jc w:val="both"/>
              <w:rPr>
                <w:rFonts w:ascii="Arial" w:hAnsi="Arial" w:cs="Arial"/>
                <w:sz w:val="20"/>
                <w:szCs w:val="20"/>
              </w:rPr>
            </w:pPr>
            <w:r>
              <w:rPr>
                <w:rFonts w:ascii="Arial" w:hAnsi="Arial" w:cs="Arial"/>
                <w:sz w:val="20"/>
                <w:szCs w:val="20"/>
              </w:rPr>
              <w:t>6</w:t>
            </w:r>
          </w:p>
        </w:tc>
        <w:tc>
          <w:tcPr>
            <w:tcW w:w="4276" w:type="dxa"/>
            <w:gridSpan w:val="4"/>
          </w:tcPr>
          <w:p w14:paraId="27923F77"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Formative assessment:</w:t>
            </w:r>
          </w:p>
          <w:p w14:paraId="30996D81"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1. Using active learning methods: TBL, CBL</w:t>
            </w:r>
          </w:p>
          <w:p w14:paraId="090ACD53" w14:textId="77777777"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2. Working with the patient</w:t>
            </w:r>
          </w:p>
          <w:p w14:paraId="3C4B094C" w14:textId="7E73AC5C" w:rsidR="0001603E" w:rsidRPr="00B17C20" w:rsidRDefault="0001603E" w:rsidP="0001603E">
            <w:pPr>
              <w:contextualSpacing/>
              <w:jc w:val="both"/>
              <w:rPr>
                <w:rFonts w:ascii="Arial" w:hAnsi="Arial" w:cs="Arial"/>
                <w:sz w:val="20"/>
                <w:szCs w:val="20"/>
                <w:lang w:val="en-US"/>
              </w:rPr>
            </w:pPr>
            <w:r w:rsidRPr="00B17C20">
              <w:rPr>
                <w:rFonts w:ascii="Arial" w:hAnsi="Arial" w:cs="Arial"/>
                <w:sz w:val="20"/>
                <w:szCs w:val="20"/>
                <w:lang w:val="en-US"/>
              </w:rPr>
              <w:t>3. Training in the simulation center</w:t>
            </w:r>
          </w:p>
        </w:tc>
      </w:tr>
      <w:tr w:rsidR="00927703" w:rsidRPr="00B17C20" w14:paraId="008978D1" w14:textId="77777777" w:rsidTr="008B7EAB">
        <w:trPr>
          <w:gridAfter w:val="2"/>
          <w:wAfter w:w="21" w:type="dxa"/>
        </w:trPr>
        <w:tc>
          <w:tcPr>
            <w:tcW w:w="2567" w:type="dxa"/>
            <w:gridSpan w:val="8"/>
          </w:tcPr>
          <w:p w14:paraId="5550A6FD" w14:textId="78CBD0A9" w:rsidR="00687133" w:rsidRPr="00B17C20" w:rsidRDefault="00581855" w:rsidP="00927703">
            <w:pPr>
              <w:jc w:val="both"/>
              <w:rPr>
                <w:rFonts w:ascii="Arial" w:hAnsi="Arial" w:cs="Arial"/>
                <w:iCs/>
                <w:sz w:val="20"/>
                <w:szCs w:val="20"/>
              </w:rPr>
            </w:pPr>
            <w:r w:rsidRPr="00B17C20">
              <w:rPr>
                <w:rFonts w:ascii="Arial" w:hAnsi="Arial" w:cs="Arial"/>
                <w:b/>
                <w:bCs/>
                <w:sz w:val="20"/>
                <w:szCs w:val="20"/>
                <w:lang w:val="en-US"/>
              </w:rPr>
              <w:t>Midterm control</w:t>
            </w:r>
            <w:r w:rsidRPr="00B17C20">
              <w:rPr>
                <w:rFonts w:ascii="Arial" w:hAnsi="Arial" w:cs="Arial"/>
                <w:b/>
                <w:bCs/>
                <w:sz w:val="20"/>
                <w:szCs w:val="20"/>
                <w:lang w:val="kk-KZ"/>
              </w:rPr>
              <w:t xml:space="preserve"> </w:t>
            </w:r>
            <w:r w:rsidR="00687133" w:rsidRPr="00B17C20">
              <w:rPr>
                <w:rFonts w:ascii="Arial" w:hAnsi="Arial" w:cs="Arial"/>
                <w:b/>
                <w:iCs/>
                <w:sz w:val="20"/>
                <w:szCs w:val="20"/>
              </w:rPr>
              <w:t>2</w:t>
            </w:r>
          </w:p>
        </w:tc>
        <w:tc>
          <w:tcPr>
            <w:tcW w:w="7371" w:type="dxa"/>
            <w:gridSpan w:val="10"/>
          </w:tcPr>
          <w:p w14:paraId="498E4DFE"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Summative evaluation:</w:t>
            </w:r>
          </w:p>
          <w:p w14:paraId="7352D4A6"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stages:</w:t>
            </w:r>
          </w:p>
          <w:p w14:paraId="4BB4DA2B"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 xml:space="preserve">1-stage – </w:t>
            </w:r>
            <w:r w:rsidRPr="00B17C20">
              <w:rPr>
                <w:rFonts w:ascii="Arial" w:hAnsi="Arial" w:cs="Arial"/>
                <w:sz w:val="20"/>
                <w:szCs w:val="20"/>
                <w:lang w:val="kk-KZ"/>
              </w:rPr>
              <w:t xml:space="preserve">MCQ testing for understanding and application </w:t>
            </w:r>
            <w:r w:rsidRPr="00B17C20">
              <w:rPr>
                <w:rFonts w:ascii="Arial" w:hAnsi="Arial" w:cs="Arial"/>
                <w:sz w:val="20"/>
                <w:szCs w:val="20"/>
                <w:lang w:val="en-US"/>
              </w:rPr>
              <w:t>- 40%</w:t>
            </w:r>
          </w:p>
          <w:p w14:paraId="6FC55637" w14:textId="742272D1" w:rsidR="00687133" w:rsidRPr="00B17C20" w:rsidRDefault="00581855" w:rsidP="00581855">
            <w:pPr>
              <w:jc w:val="both"/>
              <w:rPr>
                <w:rFonts w:ascii="Arial" w:hAnsi="Arial" w:cs="Arial"/>
                <w:sz w:val="20"/>
                <w:szCs w:val="20"/>
                <w:lang w:val="en-US"/>
              </w:rPr>
            </w:pPr>
            <w:r w:rsidRPr="00B17C20">
              <w:rPr>
                <w:rFonts w:ascii="Arial" w:hAnsi="Arial" w:cs="Arial"/>
                <w:sz w:val="20"/>
                <w:szCs w:val="20"/>
                <w:lang w:val="en-US"/>
              </w:rPr>
              <w:t>2-</w:t>
            </w:r>
            <w:r w:rsidRPr="00B17C20">
              <w:rPr>
                <w:rFonts w:ascii="Arial" w:hAnsi="Arial" w:cs="Arial"/>
                <w:sz w:val="20"/>
                <w:szCs w:val="20"/>
                <w:lang w:val="kk-KZ"/>
              </w:rPr>
              <w:t xml:space="preserve">stage </w:t>
            </w:r>
            <w:r w:rsidRPr="00B17C20">
              <w:rPr>
                <w:rFonts w:ascii="Arial" w:hAnsi="Arial" w:cs="Arial"/>
                <w:sz w:val="20"/>
                <w:szCs w:val="20"/>
                <w:lang w:val="en-US"/>
              </w:rPr>
              <w:t>–</w:t>
            </w:r>
            <w:r w:rsidRPr="00B17C20">
              <w:rPr>
                <w:rFonts w:ascii="Arial" w:hAnsi="Arial" w:cs="Arial"/>
                <w:sz w:val="20"/>
                <w:szCs w:val="20"/>
                <w:lang w:val="kk-KZ"/>
              </w:rPr>
              <w:t xml:space="preserve"> mini clinical exam (</w:t>
            </w:r>
            <w:r w:rsidRPr="00B17C20">
              <w:rPr>
                <w:rFonts w:ascii="Arial" w:hAnsi="Arial" w:cs="Arial"/>
                <w:sz w:val="20"/>
                <w:szCs w:val="20"/>
                <w:lang w:val="en-US"/>
              </w:rPr>
              <w:t>MiniCex) - 60%</w:t>
            </w:r>
          </w:p>
        </w:tc>
      </w:tr>
      <w:tr w:rsidR="00927703" w:rsidRPr="00B17C20" w14:paraId="1D758793" w14:textId="77777777" w:rsidTr="008B7EAB">
        <w:trPr>
          <w:gridAfter w:val="2"/>
          <w:wAfter w:w="21" w:type="dxa"/>
        </w:trPr>
        <w:tc>
          <w:tcPr>
            <w:tcW w:w="2567" w:type="dxa"/>
            <w:gridSpan w:val="8"/>
          </w:tcPr>
          <w:p w14:paraId="11629457" w14:textId="1D7FBFA4" w:rsidR="00687133" w:rsidRPr="00B17C20" w:rsidRDefault="00581855" w:rsidP="00927703">
            <w:pPr>
              <w:jc w:val="both"/>
              <w:rPr>
                <w:rFonts w:ascii="Arial" w:hAnsi="Arial" w:cs="Arial"/>
                <w:b/>
                <w:bCs/>
                <w:sz w:val="20"/>
                <w:szCs w:val="20"/>
              </w:rPr>
            </w:pPr>
            <w:r w:rsidRPr="00B17C20">
              <w:rPr>
                <w:rFonts w:ascii="Arial" w:hAnsi="Arial" w:cs="Arial"/>
                <w:b/>
                <w:bCs/>
                <w:sz w:val="20"/>
                <w:szCs w:val="20"/>
                <w:lang w:val="en-US"/>
              </w:rPr>
              <w:t>Final control</w:t>
            </w:r>
            <w:r w:rsidRPr="00B17C20">
              <w:rPr>
                <w:rFonts w:ascii="Arial" w:hAnsi="Arial" w:cs="Arial"/>
                <w:b/>
                <w:bCs/>
                <w:sz w:val="20"/>
                <w:szCs w:val="20"/>
              </w:rPr>
              <w:t xml:space="preserve"> (</w:t>
            </w:r>
            <w:r w:rsidRPr="00B17C20">
              <w:rPr>
                <w:rFonts w:ascii="Arial" w:hAnsi="Arial" w:cs="Arial"/>
                <w:b/>
                <w:bCs/>
                <w:sz w:val="20"/>
                <w:szCs w:val="20"/>
                <w:lang w:val="en-US"/>
              </w:rPr>
              <w:t>Exam</w:t>
            </w:r>
            <w:r w:rsidRPr="00B17C20">
              <w:rPr>
                <w:rFonts w:ascii="Arial" w:hAnsi="Arial" w:cs="Arial"/>
                <w:b/>
                <w:bCs/>
                <w:sz w:val="20"/>
                <w:szCs w:val="20"/>
              </w:rPr>
              <w:t>)</w:t>
            </w:r>
          </w:p>
        </w:tc>
        <w:tc>
          <w:tcPr>
            <w:tcW w:w="7371" w:type="dxa"/>
            <w:gridSpan w:val="10"/>
          </w:tcPr>
          <w:p w14:paraId="73B31C7F"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Summative evaluation:</w:t>
            </w:r>
          </w:p>
          <w:p w14:paraId="395935B0"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stages:</w:t>
            </w:r>
          </w:p>
          <w:p w14:paraId="2E6D7D07"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 xml:space="preserve">1-stage – </w:t>
            </w:r>
            <w:r w:rsidRPr="00B17C20">
              <w:rPr>
                <w:rFonts w:ascii="Arial" w:hAnsi="Arial" w:cs="Arial"/>
                <w:sz w:val="20"/>
                <w:szCs w:val="20"/>
                <w:lang w:val="kk-KZ"/>
              </w:rPr>
              <w:t xml:space="preserve">MCQ testing for understanding and application </w:t>
            </w:r>
            <w:r w:rsidRPr="00B17C20">
              <w:rPr>
                <w:rFonts w:ascii="Arial" w:hAnsi="Arial" w:cs="Arial"/>
                <w:sz w:val="20"/>
                <w:szCs w:val="20"/>
                <w:lang w:val="en-US"/>
              </w:rPr>
              <w:t>- 40%</w:t>
            </w:r>
          </w:p>
          <w:p w14:paraId="0DE175EC" w14:textId="39623216" w:rsidR="00687133" w:rsidRPr="00B17C20" w:rsidRDefault="00581855" w:rsidP="00581855">
            <w:pPr>
              <w:jc w:val="both"/>
              <w:rPr>
                <w:rFonts w:ascii="Arial" w:hAnsi="Arial" w:cs="Arial"/>
                <w:b/>
                <w:bCs/>
                <w:sz w:val="20"/>
                <w:szCs w:val="20"/>
              </w:rPr>
            </w:pPr>
            <w:r w:rsidRPr="00B17C20">
              <w:rPr>
                <w:rFonts w:ascii="Arial" w:hAnsi="Arial" w:cs="Arial"/>
                <w:sz w:val="20"/>
                <w:szCs w:val="20"/>
                <w:lang w:val="en-US"/>
              </w:rPr>
              <w:t>2-</w:t>
            </w:r>
            <w:r w:rsidRPr="00B17C20">
              <w:rPr>
                <w:rFonts w:ascii="Arial" w:hAnsi="Arial" w:cs="Arial"/>
                <w:sz w:val="20"/>
                <w:szCs w:val="20"/>
                <w:lang w:val="kk-KZ"/>
              </w:rPr>
              <w:t xml:space="preserve"> stage </w:t>
            </w:r>
            <w:r w:rsidRPr="00B17C20">
              <w:rPr>
                <w:rFonts w:ascii="Arial" w:hAnsi="Arial" w:cs="Arial"/>
                <w:sz w:val="20"/>
                <w:szCs w:val="20"/>
                <w:lang w:val="en-US"/>
              </w:rPr>
              <w:t>–</w:t>
            </w:r>
            <w:r w:rsidRPr="00B17C20">
              <w:rPr>
                <w:rFonts w:ascii="Arial" w:hAnsi="Arial" w:cs="Arial"/>
                <w:sz w:val="20"/>
                <w:szCs w:val="20"/>
                <w:lang w:val="kk-KZ"/>
              </w:rPr>
              <w:t xml:space="preserve"> О</w:t>
            </w:r>
            <w:r w:rsidRPr="00B17C20">
              <w:rPr>
                <w:rFonts w:ascii="Arial" w:hAnsi="Arial" w:cs="Arial"/>
                <w:sz w:val="20"/>
                <w:szCs w:val="20"/>
                <w:lang w:val="en-US"/>
              </w:rPr>
              <w:t xml:space="preserve">SCE </w:t>
            </w:r>
            <w:r w:rsidRPr="00B17C20">
              <w:rPr>
                <w:rFonts w:ascii="Arial" w:hAnsi="Arial" w:cs="Arial"/>
                <w:sz w:val="20"/>
                <w:szCs w:val="20"/>
              </w:rPr>
              <w:t xml:space="preserve">with </w:t>
            </w:r>
            <w:r w:rsidRPr="00B17C20">
              <w:rPr>
                <w:rFonts w:ascii="Arial" w:hAnsi="Arial" w:cs="Arial"/>
                <w:sz w:val="20"/>
                <w:szCs w:val="20"/>
                <w:lang w:val="en-US"/>
              </w:rPr>
              <w:t>NP - 60%</w:t>
            </w:r>
          </w:p>
        </w:tc>
      </w:tr>
      <w:tr w:rsidR="00927703" w:rsidRPr="00B17C20" w14:paraId="65853A7A" w14:textId="77777777" w:rsidTr="008B7EAB">
        <w:tc>
          <w:tcPr>
            <w:tcW w:w="7120" w:type="dxa"/>
            <w:gridSpan w:val="17"/>
          </w:tcPr>
          <w:p w14:paraId="0712519F" w14:textId="0024EC6D" w:rsidR="00687133" w:rsidRPr="00B17C20" w:rsidRDefault="00581855" w:rsidP="00927703">
            <w:pPr>
              <w:jc w:val="both"/>
              <w:rPr>
                <w:rFonts w:ascii="Arial" w:hAnsi="Arial" w:cs="Arial"/>
                <w:b/>
                <w:bCs/>
                <w:sz w:val="20"/>
                <w:szCs w:val="20"/>
              </w:rPr>
            </w:pPr>
            <w:r w:rsidRPr="00B17C20">
              <w:rPr>
                <w:rFonts w:ascii="Arial" w:hAnsi="Arial" w:cs="Arial"/>
                <w:b/>
                <w:bCs/>
                <w:sz w:val="20"/>
                <w:szCs w:val="20"/>
                <w:lang w:val="en-US"/>
              </w:rPr>
              <w:t>Total</w:t>
            </w:r>
          </w:p>
        </w:tc>
        <w:tc>
          <w:tcPr>
            <w:tcW w:w="2839" w:type="dxa"/>
            <w:gridSpan w:val="3"/>
          </w:tcPr>
          <w:p w14:paraId="64D1F3DC" w14:textId="70690B5C" w:rsidR="00A62C4D" w:rsidRPr="00B17C20" w:rsidRDefault="00687133" w:rsidP="00927703">
            <w:pPr>
              <w:jc w:val="both"/>
              <w:rPr>
                <w:rFonts w:ascii="Arial" w:hAnsi="Arial" w:cs="Arial"/>
                <w:b/>
                <w:bCs/>
                <w:sz w:val="20"/>
                <w:szCs w:val="20"/>
              </w:rPr>
            </w:pPr>
            <w:r w:rsidRPr="00B17C20">
              <w:rPr>
                <w:rFonts w:ascii="Arial" w:hAnsi="Arial" w:cs="Arial"/>
                <w:b/>
                <w:bCs/>
                <w:sz w:val="20"/>
                <w:szCs w:val="20"/>
              </w:rPr>
              <w:t>100</w:t>
            </w:r>
          </w:p>
        </w:tc>
      </w:tr>
      <w:tr w:rsidR="00927703" w:rsidRPr="00B17C20" w14:paraId="1D767558" w14:textId="77777777" w:rsidTr="008B7EAB">
        <w:tc>
          <w:tcPr>
            <w:tcW w:w="1148" w:type="dxa"/>
            <w:gridSpan w:val="2"/>
            <w:shd w:val="clear" w:color="auto" w:fill="DEEAF6" w:themeFill="accent5" w:themeFillTint="33"/>
          </w:tcPr>
          <w:p w14:paraId="0CCD2483" w14:textId="3D6EEBB1" w:rsidR="00687133" w:rsidRPr="00B17C20" w:rsidRDefault="00687133" w:rsidP="00927703">
            <w:pPr>
              <w:jc w:val="both"/>
              <w:rPr>
                <w:rFonts w:ascii="Arial" w:hAnsi="Arial" w:cs="Arial"/>
                <w:b/>
                <w:bCs/>
                <w:sz w:val="20"/>
                <w:szCs w:val="20"/>
              </w:rPr>
            </w:pPr>
            <w:r w:rsidRPr="00B17C20">
              <w:rPr>
                <w:rFonts w:ascii="Arial" w:hAnsi="Arial" w:cs="Arial"/>
                <w:b/>
                <w:bCs/>
                <w:sz w:val="20"/>
                <w:szCs w:val="20"/>
              </w:rPr>
              <w:t xml:space="preserve">9. </w:t>
            </w:r>
          </w:p>
        </w:tc>
        <w:tc>
          <w:tcPr>
            <w:tcW w:w="8811" w:type="dxa"/>
            <w:gridSpan w:val="18"/>
            <w:shd w:val="clear" w:color="auto" w:fill="DEEAF6" w:themeFill="accent5" w:themeFillTint="33"/>
          </w:tcPr>
          <w:p w14:paraId="63846ACE" w14:textId="77777777" w:rsidR="00581855" w:rsidRPr="00B17C20" w:rsidRDefault="00581855" w:rsidP="00581855">
            <w:pPr>
              <w:contextualSpacing/>
              <w:jc w:val="both"/>
              <w:rPr>
                <w:rFonts w:ascii="Arial" w:hAnsi="Arial" w:cs="Arial"/>
                <w:b/>
                <w:bCs/>
                <w:sz w:val="20"/>
                <w:szCs w:val="20"/>
                <w:lang w:val="en-US"/>
              </w:rPr>
            </w:pPr>
            <w:r w:rsidRPr="00B17C20">
              <w:rPr>
                <w:rFonts w:ascii="Arial" w:hAnsi="Arial" w:cs="Arial"/>
                <w:b/>
                <w:bCs/>
                <w:sz w:val="20"/>
                <w:szCs w:val="20"/>
                <w:lang w:val="en-US"/>
              </w:rPr>
              <w:t>Methods of teaching in the discipline</w:t>
            </w:r>
          </w:p>
          <w:p w14:paraId="6A0257E5" w14:textId="77777777" w:rsidR="00581855" w:rsidRPr="00B17C20" w:rsidRDefault="00581855" w:rsidP="00581855">
            <w:pPr>
              <w:contextualSpacing/>
              <w:jc w:val="both"/>
              <w:rPr>
                <w:rFonts w:ascii="Arial" w:hAnsi="Arial" w:cs="Arial"/>
                <w:bCs/>
                <w:sz w:val="20"/>
                <w:szCs w:val="20"/>
                <w:lang w:val="en-US"/>
              </w:rPr>
            </w:pPr>
            <w:r w:rsidRPr="00B17C20">
              <w:rPr>
                <w:rFonts w:ascii="Arial" w:hAnsi="Arial" w:cs="Arial"/>
                <w:bCs/>
                <w:sz w:val="20"/>
                <w:szCs w:val="20"/>
                <w:lang w:val="en-US"/>
              </w:rPr>
              <w:t>(briefly describe the approaches to teaching and learning that will be used in teaching)</w:t>
            </w:r>
          </w:p>
          <w:p w14:paraId="34FE5E5A" w14:textId="76F2DE14" w:rsidR="00687133" w:rsidRPr="00B17C20" w:rsidRDefault="00581855" w:rsidP="00581855">
            <w:pPr>
              <w:jc w:val="both"/>
              <w:rPr>
                <w:rFonts w:ascii="Arial" w:hAnsi="Arial" w:cs="Arial"/>
                <w:sz w:val="20"/>
                <w:szCs w:val="20"/>
                <w:lang w:val="en-US"/>
              </w:rPr>
            </w:pPr>
            <w:r w:rsidRPr="00B17C20">
              <w:rPr>
                <w:rFonts w:ascii="Arial" w:hAnsi="Arial" w:cs="Arial"/>
                <w:bCs/>
                <w:sz w:val="20"/>
                <w:szCs w:val="20"/>
                <w:lang w:val="en-US"/>
              </w:rPr>
              <w:t>Using active learning methods: TBL, CBL</w:t>
            </w:r>
          </w:p>
        </w:tc>
      </w:tr>
      <w:tr w:rsidR="00927703" w:rsidRPr="00B17C20" w14:paraId="04D0FC3B" w14:textId="77777777" w:rsidTr="008B7EAB">
        <w:trPr>
          <w:trHeight w:val="150"/>
        </w:trPr>
        <w:tc>
          <w:tcPr>
            <w:tcW w:w="1148" w:type="dxa"/>
            <w:gridSpan w:val="2"/>
          </w:tcPr>
          <w:p w14:paraId="06C7B04E" w14:textId="4A3441DD" w:rsidR="00687133" w:rsidRPr="00B17C20" w:rsidRDefault="00687133" w:rsidP="00927703">
            <w:pPr>
              <w:jc w:val="both"/>
              <w:rPr>
                <w:rFonts w:ascii="Arial" w:hAnsi="Arial" w:cs="Arial"/>
                <w:sz w:val="20"/>
                <w:szCs w:val="20"/>
              </w:rPr>
            </w:pPr>
            <w:r w:rsidRPr="00B17C20">
              <w:rPr>
                <w:rFonts w:ascii="Arial" w:hAnsi="Arial" w:cs="Arial"/>
                <w:sz w:val="20"/>
                <w:szCs w:val="20"/>
              </w:rPr>
              <w:t>1</w:t>
            </w:r>
          </w:p>
        </w:tc>
        <w:tc>
          <w:tcPr>
            <w:tcW w:w="8811" w:type="dxa"/>
            <w:gridSpan w:val="18"/>
          </w:tcPr>
          <w:p w14:paraId="0EECCAB8"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b/>
                <w:bCs/>
                <w:sz w:val="20"/>
                <w:szCs w:val="20"/>
                <w:lang w:val="en-US"/>
              </w:rPr>
              <w:t>Methods of formative assessment:</w:t>
            </w:r>
            <w:r w:rsidRPr="00B17C20">
              <w:rPr>
                <w:rFonts w:ascii="Arial" w:hAnsi="Arial" w:cs="Arial"/>
                <w:sz w:val="20"/>
                <w:szCs w:val="20"/>
                <w:lang w:val="en-US"/>
              </w:rPr>
              <w:t xml:space="preserve"> </w:t>
            </w:r>
          </w:p>
          <w:p w14:paraId="39542726" w14:textId="30DD0F04" w:rsidR="009C28D3" w:rsidRPr="00B17C20" w:rsidRDefault="009C28D3" w:rsidP="00927703">
            <w:pPr>
              <w:jc w:val="both"/>
              <w:rPr>
                <w:rFonts w:ascii="Arial" w:hAnsi="Arial" w:cs="Arial"/>
                <w:sz w:val="20"/>
                <w:szCs w:val="20"/>
                <w:lang w:val="en-US"/>
              </w:rPr>
            </w:pPr>
            <w:r w:rsidRPr="00B17C20">
              <w:rPr>
                <w:rFonts w:ascii="Arial" w:hAnsi="Arial" w:cs="Arial"/>
                <w:sz w:val="20"/>
                <w:szCs w:val="20"/>
                <w:lang w:val="en-US"/>
              </w:rPr>
              <w:t>TBL – Team Based Learning</w:t>
            </w:r>
            <w:r w:rsidR="00687133" w:rsidRPr="00B17C20">
              <w:rPr>
                <w:rFonts w:ascii="Arial" w:hAnsi="Arial" w:cs="Arial"/>
                <w:sz w:val="20"/>
                <w:szCs w:val="20"/>
                <w:lang w:val="en-US"/>
              </w:rPr>
              <w:t xml:space="preserve"> </w:t>
            </w:r>
            <w:r w:rsidRPr="00B17C20">
              <w:rPr>
                <w:rFonts w:ascii="Arial" w:hAnsi="Arial" w:cs="Arial"/>
                <w:sz w:val="20"/>
                <w:szCs w:val="20"/>
                <w:lang w:val="en-US"/>
              </w:rPr>
              <w:t>(</w:t>
            </w:r>
            <w:hyperlink r:id="rId9" w:history="1">
              <w:r w:rsidRPr="00B17C20">
                <w:rPr>
                  <w:rStyle w:val="a6"/>
                  <w:rFonts w:ascii="Arial" w:hAnsi="Arial" w:cs="Arial"/>
                  <w:color w:val="auto"/>
                  <w:sz w:val="20"/>
                  <w:szCs w:val="20"/>
                  <w:lang w:val="en-US"/>
                </w:rPr>
                <w:t>https://classroom.google.com/w/MzM5OTU5MjU0OTM0/t/all</w:t>
              </w:r>
            </w:hyperlink>
            <w:r w:rsidRPr="00B17C20">
              <w:rPr>
                <w:rFonts w:ascii="Arial" w:hAnsi="Arial" w:cs="Arial"/>
                <w:sz w:val="20"/>
                <w:szCs w:val="20"/>
                <w:lang w:val="en-US"/>
              </w:rPr>
              <w:t>)</w:t>
            </w:r>
          </w:p>
          <w:p w14:paraId="33A2BA47" w14:textId="1F9DB8C7" w:rsidR="001C7CCE" w:rsidRPr="00B17C20" w:rsidRDefault="00687133" w:rsidP="00927703">
            <w:pPr>
              <w:jc w:val="both"/>
              <w:rPr>
                <w:rFonts w:ascii="Arial" w:hAnsi="Arial" w:cs="Arial"/>
                <w:sz w:val="20"/>
                <w:szCs w:val="20"/>
                <w:lang w:val="en-US"/>
              </w:rPr>
            </w:pPr>
            <w:r w:rsidRPr="00B17C20">
              <w:rPr>
                <w:rFonts w:ascii="Arial" w:hAnsi="Arial" w:cs="Arial"/>
                <w:sz w:val="20"/>
                <w:szCs w:val="20"/>
                <w:lang w:val="en-US"/>
              </w:rPr>
              <w:t>CBL</w:t>
            </w:r>
            <w:r w:rsidR="009C28D3" w:rsidRPr="00B17C20">
              <w:rPr>
                <w:rFonts w:ascii="Arial" w:hAnsi="Arial" w:cs="Arial"/>
                <w:sz w:val="20"/>
                <w:szCs w:val="20"/>
                <w:lang w:val="en-US"/>
              </w:rPr>
              <w:t xml:space="preserve"> – Case Based Learning (</w:t>
            </w:r>
            <w:hyperlink r:id="rId10" w:anchor=":~:text=What%20is%20Case%2DBased%20Learning,group%20to%20examine%20the%20case" w:history="1">
              <w:r w:rsidR="001C7CCE" w:rsidRPr="00B17C20">
                <w:rPr>
                  <w:rStyle w:val="a6"/>
                  <w:rFonts w:ascii="Arial" w:hAnsi="Arial" w:cs="Arial"/>
                  <w:color w:val="auto"/>
                  <w:sz w:val="20"/>
                  <w:szCs w:val="20"/>
                  <w:lang w:val="en-US"/>
                </w:rPr>
                <w:t>https://www.queensu.ca/ctl/resources/instructional-strategies/case-based-learning#:~:text=What%20is%20Case%2DBased%20Learning,group%20to%20examine%20the%20case</w:t>
              </w:r>
            </w:hyperlink>
            <w:r w:rsidR="009C28D3" w:rsidRPr="00B17C20">
              <w:rPr>
                <w:rFonts w:ascii="Arial" w:hAnsi="Arial" w:cs="Arial"/>
                <w:sz w:val="20"/>
                <w:szCs w:val="20"/>
                <w:lang w:val="en-US"/>
              </w:rPr>
              <w:t>.</w:t>
            </w:r>
            <w:r w:rsidR="001C7CCE" w:rsidRPr="00B17C20">
              <w:rPr>
                <w:rFonts w:ascii="Arial" w:hAnsi="Arial" w:cs="Arial"/>
                <w:sz w:val="20"/>
                <w:szCs w:val="20"/>
                <w:lang w:val="en-US"/>
              </w:rPr>
              <w:t xml:space="preserve">) </w:t>
            </w:r>
          </w:p>
        </w:tc>
      </w:tr>
      <w:tr w:rsidR="00927703" w:rsidRPr="00B17C20" w14:paraId="39254B63" w14:textId="77777777" w:rsidTr="008B7EAB">
        <w:trPr>
          <w:trHeight w:val="150"/>
        </w:trPr>
        <w:tc>
          <w:tcPr>
            <w:tcW w:w="1148" w:type="dxa"/>
            <w:gridSpan w:val="2"/>
          </w:tcPr>
          <w:p w14:paraId="30523590" w14:textId="21DE1237" w:rsidR="00687133" w:rsidRPr="00B17C20" w:rsidRDefault="00687133" w:rsidP="00927703">
            <w:pPr>
              <w:jc w:val="both"/>
              <w:rPr>
                <w:rFonts w:ascii="Arial" w:hAnsi="Arial" w:cs="Arial"/>
                <w:sz w:val="20"/>
                <w:szCs w:val="20"/>
              </w:rPr>
            </w:pPr>
            <w:r w:rsidRPr="00B17C20">
              <w:rPr>
                <w:rFonts w:ascii="Arial" w:hAnsi="Arial" w:cs="Arial"/>
                <w:sz w:val="20"/>
                <w:szCs w:val="20"/>
              </w:rPr>
              <w:t>2</w:t>
            </w:r>
          </w:p>
        </w:tc>
        <w:tc>
          <w:tcPr>
            <w:tcW w:w="8811" w:type="dxa"/>
            <w:gridSpan w:val="18"/>
          </w:tcPr>
          <w:p w14:paraId="48AA9DCD"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b/>
                <w:bCs/>
                <w:sz w:val="20"/>
                <w:szCs w:val="20"/>
                <w:lang w:val="en-US"/>
              </w:rPr>
              <w:t>Summative assessment methods (from point 5):</w:t>
            </w:r>
            <w:r w:rsidRPr="00B17C20">
              <w:rPr>
                <w:rFonts w:ascii="Arial" w:hAnsi="Arial" w:cs="Arial"/>
                <w:sz w:val="20"/>
                <w:szCs w:val="20"/>
                <w:lang w:val="en-US"/>
              </w:rPr>
              <w:t xml:space="preserve"> </w:t>
            </w:r>
          </w:p>
          <w:p w14:paraId="547494DE"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1. MCQ testing for understanding and application</w:t>
            </w:r>
          </w:p>
          <w:p w14:paraId="177FF73F"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2. Passing practical skills - miniclinical exam (MiniCex)</w:t>
            </w:r>
          </w:p>
          <w:p w14:paraId="233CE343"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 xml:space="preserve">3. SIW - </w:t>
            </w:r>
            <w:r w:rsidRPr="00B17C20">
              <w:rPr>
                <w:rFonts w:ascii="Arial" w:eastAsia="Times New Roman" w:hAnsi="Arial" w:cs="Arial"/>
                <w:b/>
                <w:sz w:val="20"/>
                <w:szCs w:val="20"/>
                <w:lang w:val="en-US"/>
              </w:rPr>
              <w:t>creative task</w:t>
            </w:r>
          </w:p>
          <w:p w14:paraId="71E73DBB"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4. Medical history</w:t>
            </w:r>
          </w:p>
          <w:p w14:paraId="4F381835" w14:textId="77777777" w:rsidR="00581855" w:rsidRPr="00B17C20" w:rsidRDefault="00581855" w:rsidP="00581855">
            <w:pPr>
              <w:contextualSpacing/>
              <w:jc w:val="both"/>
              <w:rPr>
                <w:rFonts w:ascii="Arial" w:hAnsi="Arial" w:cs="Arial"/>
                <w:sz w:val="20"/>
                <w:szCs w:val="20"/>
                <w:lang w:val="en-US"/>
              </w:rPr>
            </w:pPr>
            <w:r w:rsidRPr="00B17C20">
              <w:rPr>
                <w:rFonts w:ascii="Arial" w:hAnsi="Arial" w:cs="Arial"/>
                <w:sz w:val="20"/>
                <w:szCs w:val="20"/>
                <w:lang w:val="en-US"/>
              </w:rPr>
              <w:t>5. Scientific project SSRW (student’s scientific research work)</w:t>
            </w:r>
          </w:p>
          <w:p w14:paraId="60690D04" w14:textId="36058B09" w:rsidR="00687133" w:rsidRPr="00B17C20" w:rsidRDefault="00581855" w:rsidP="00581855">
            <w:pPr>
              <w:jc w:val="both"/>
              <w:rPr>
                <w:rFonts w:ascii="Arial" w:hAnsi="Arial" w:cs="Arial"/>
                <w:sz w:val="20"/>
                <w:szCs w:val="20"/>
              </w:rPr>
            </w:pPr>
            <w:r w:rsidRPr="00B17C20">
              <w:rPr>
                <w:rFonts w:ascii="Arial" w:hAnsi="Arial" w:cs="Arial"/>
                <w:sz w:val="20"/>
                <w:szCs w:val="20"/>
                <w:lang w:val="en-US"/>
              </w:rPr>
              <w:t xml:space="preserve">6. </w:t>
            </w:r>
            <w:r w:rsidRPr="00B17C20">
              <w:rPr>
                <w:rFonts w:ascii="Arial" w:hAnsi="Arial" w:cs="Arial"/>
                <w:sz w:val="20"/>
                <w:szCs w:val="20"/>
              </w:rPr>
              <w:t>360 score - behavior and professionalism</w:t>
            </w:r>
          </w:p>
        </w:tc>
      </w:tr>
      <w:tr w:rsidR="00927703" w:rsidRPr="00B17C20" w14:paraId="64B5D319" w14:textId="77777777" w:rsidTr="008B7EAB">
        <w:trPr>
          <w:gridAfter w:val="1"/>
          <w:wAfter w:w="15" w:type="dxa"/>
        </w:trPr>
        <w:tc>
          <w:tcPr>
            <w:tcW w:w="567" w:type="dxa"/>
            <w:shd w:val="clear" w:color="auto" w:fill="DEEAF6" w:themeFill="accent5" w:themeFillTint="33"/>
          </w:tcPr>
          <w:p w14:paraId="6F46C4D1" w14:textId="4A1DCC97" w:rsidR="00687133" w:rsidRPr="00B17C20" w:rsidRDefault="00687133" w:rsidP="00927703">
            <w:pPr>
              <w:jc w:val="both"/>
              <w:rPr>
                <w:rFonts w:ascii="Arial" w:hAnsi="Arial" w:cs="Arial"/>
                <w:b/>
                <w:bCs/>
                <w:sz w:val="20"/>
                <w:szCs w:val="20"/>
              </w:rPr>
            </w:pPr>
            <w:r w:rsidRPr="00B17C20">
              <w:rPr>
                <w:rFonts w:ascii="Arial" w:hAnsi="Arial" w:cs="Arial"/>
                <w:b/>
                <w:bCs/>
                <w:sz w:val="20"/>
                <w:szCs w:val="20"/>
              </w:rPr>
              <w:t xml:space="preserve">10. </w:t>
            </w:r>
          </w:p>
        </w:tc>
        <w:tc>
          <w:tcPr>
            <w:tcW w:w="9377" w:type="dxa"/>
            <w:gridSpan w:val="18"/>
            <w:shd w:val="clear" w:color="auto" w:fill="DEEAF6" w:themeFill="accent5" w:themeFillTint="33"/>
          </w:tcPr>
          <w:p w14:paraId="647F8DF6" w14:textId="367B2157" w:rsidR="00687133" w:rsidRPr="00B17C20" w:rsidRDefault="00581855" w:rsidP="00927703">
            <w:pPr>
              <w:jc w:val="both"/>
              <w:rPr>
                <w:rFonts w:ascii="Arial" w:hAnsi="Arial" w:cs="Arial"/>
                <w:i/>
                <w:iCs/>
                <w:sz w:val="20"/>
                <w:szCs w:val="20"/>
              </w:rPr>
            </w:pPr>
            <w:r w:rsidRPr="00B17C20">
              <w:rPr>
                <w:rFonts w:ascii="Arial" w:hAnsi="Arial" w:cs="Arial"/>
                <w:b/>
                <w:bCs/>
                <w:sz w:val="20"/>
                <w:szCs w:val="20"/>
              </w:rPr>
              <w:t>Summative assessment</w:t>
            </w:r>
            <w:r w:rsidRPr="00B17C20">
              <w:rPr>
                <w:rFonts w:ascii="Arial" w:hAnsi="Arial" w:cs="Arial"/>
                <w:i/>
                <w:iCs/>
                <w:sz w:val="20"/>
                <w:szCs w:val="20"/>
              </w:rPr>
              <w:t xml:space="preserve"> (indicate grades</w:t>
            </w:r>
            <w:r w:rsidR="00687133" w:rsidRPr="00B17C20">
              <w:rPr>
                <w:rFonts w:ascii="Arial" w:hAnsi="Arial" w:cs="Arial"/>
                <w:i/>
                <w:iCs/>
                <w:sz w:val="20"/>
                <w:szCs w:val="20"/>
              </w:rPr>
              <w:t>)</w:t>
            </w:r>
          </w:p>
          <w:p w14:paraId="08F972CD" w14:textId="5FDEAA74" w:rsidR="00687133" w:rsidRPr="00B17C20" w:rsidRDefault="00687133" w:rsidP="00927703">
            <w:pPr>
              <w:jc w:val="both"/>
              <w:rPr>
                <w:rFonts w:ascii="Arial" w:hAnsi="Arial" w:cs="Arial"/>
                <w:b/>
                <w:bCs/>
                <w:sz w:val="20"/>
                <w:szCs w:val="20"/>
              </w:rPr>
            </w:pPr>
          </w:p>
        </w:tc>
      </w:tr>
      <w:tr w:rsidR="00927703" w:rsidRPr="00B17C20" w14:paraId="4594D71B" w14:textId="77777777" w:rsidTr="008B7EAB">
        <w:trPr>
          <w:gridAfter w:val="1"/>
          <w:wAfter w:w="15" w:type="dxa"/>
        </w:trPr>
        <w:tc>
          <w:tcPr>
            <w:tcW w:w="567" w:type="dxa"/>
          </w:tcPr>
          <w:p w14:paraId="2E7061DD" w14:textId="12C7EC15" w:rsidR="00EF53F8" w:rsidRPr="00B17C20" w:rsidRDefault="00EF53F8" w:rsidP="00927703">
            <w:pPr>
              <w:jc w:val="both"/>
              <w:rPr>
                <w:rFonts w:ascii="Arial" w:hAnsi="Arial" w:cs="Arial"/>
                <w:b/>
                <w:bCs/>
                <w:sz w:val="20"/>
                <w:szCs w:val="20"/>
              </w:rPr>
            </w:pPr>
            <w:r w:rsidRPr="00B17C20">
              <w:rPr>
                <w:rFonts w:ascii="Arial" w:hAnsi="Arial" w:cs="Arial"/>
                <w:b/>
                <w:bCs/>
                <w:sz w:val="20"/>
                <w:szCs w:val="20"/>
              </w:rPr>
              <w:t>№</w:t>
            </w:r>
          </w:p>
        </w:tc>
        <w:tc>
          <w:tcPr>
            <w:tcW w:w="2556" w:type="dxa"/>
            <w:gridSpan w:val="9"/>
          </w:tcPr>
          <w:p w14:paraId="116B5B17" w14:textId="3ED279EB" w:rsidR="00EF53F8" w:rsidRPr="00B17C20" w:rsidRDefault="00581855" w:rsidP="00927703">
            <w:pPr>
              <w:jc w:val="both"/>
              <w:rPr>
                <w:rFonts w:ascii="Arial" w:hAnsi="Arial" w:cs="Arial"/>
                <w:b/>
                <w:bCs/>
                <w:sz w:val="20"/>
                <w:szCs w:val="20"/>
              </w:rPr>
            </w:pPr>
            <w:r w:rsidRPr="00B17C20">
              <w:rPr>
                <w:rFonts w:ascii="Arial" w:hAnsi="Arial" w:cs="Arial"/>
                <w:b/>
                <w:bCs/>
                <w:sz w:val="20"/>
                <w:szCs w:val="20"/>
              </w:rPr>
              <w:t>Forms of control</w:t>
            </w:r>
          </w:p>
        </w:tc>
        <w:tc>
          <w:tcPr>
            <w:tcW w:w="6821" w:type="dxa"/>
            <w:gridSpan w:val="9"/>
          </w:tcPr>
          <w:p w14:paraId="01CD8C87" w14:textId="1BDAD872" w:rsidR="00EF53F8" w:rsidRPr="00B17C20" w:rsidRDefault="00581855" w:rsidP="00927703">
            <w:pPr>
              <w:jc w:val="both"/>
              <w:rPr>
                <w:rFonts w:ascii="Arial" w:hAnsi="Arial" w:cs="Arial"/>
                <w:b/>
                <w:bCs/>
                <w:sz w:val="20"/>
                <w:szCs w:val="20"/>
              </w:rPr>
            </w:pPr>
            <w:r w:rsidRPr="00B17C20">
              <w:rPr>
                <w:rFonts w:ascii="Arial" w:hAnsi="Arial" w:cs="Arial"/>
                <w:b/>
                <w:bCs/>
                <w:sz w:val="20"/>
                <w:szCs w:val="20"/>
                <w:lang w:val="en-US"/>
              </w:rPr>
              <w:t xml:space="preserve">General </w:t>
            </w:r>
            <w:r w:rsidRPr="00B17C20">
              <w:rPr>
                <w:rFonts w:ascii="Arial" w:hAnsi="Arial" w:cs="Arial"/>
                <w:b/>
                <w:bCs/>
                <w:sz w:val="20"/>
                <w:szCs w:val="20"/>
              </w:rPr>
              <w:t xml:space="preserve">%  </w:t>
            </w:r>
            <w:r w:rsidRPr="00B17C20">
              <w:rPr>
                <w:rFonts w:ascii="Arial" w:hAnsi="Arial" w:cs="Arial"/>
                <w:b/>
                <w:bCs/>
                <w:sz w:val="20"/>
                <w:szCs w:val="20"/>
                <w:lang w:val="en-US"/>
              </w:rPr>
              <w:t xml:space="preserve">from total </w:t>
            </w:r>
            <w:r w:rsidRPr="00B17C20">
              <w:rPr>
                <w:rFonts w:ascii="Arial" w:hAnsi="Arial" w:cs="Arial"/>
                <w:b/>
                <w:bCs/>
                <w:sz w:val="20"/>
                <w:szCs w:val="20"/>
              </w:rPr>
              <w:t>%</w:t>
            </w:r>
          </w:p>
        </w:tc>
      </w:tr>
      <w:tr w:rsidR="00927703" w:rsidRPr="00B17C20" w14:paraId="4A3A0A56" w14:textId="77777777" w:rsidTr="008B7EAB">
        <w:trPr>
          <w:gridAfter w:val="1"/>
          <w:wAfter w:w="15" w:type="dxa"/>
          <w:trHeight w:val="151"/>
        </w:trPr>
        <w:tc>
          <w:tcPr>
            <w:tcW w:w="567" w:type="dxa"/>
          </w:tcPr>
          <w:p w14:paraId="513890F4" w14:textId="7B1E9F22" w:rsidR="00EF53F8" w:rsidRPr="00B17C20" w:rsidRDefault="00EF53F8" w:rsidP="00927703">
            <w:pPr>
              <w:jc w:val="both"/>
              <w:rPr>
                <w:rFonts w:ascii="Arial" w:hAnsi="Arial" w:cs="Arial"/>
                <w:sz w:val="20"/>
                <w:szCs w:val="20"/>
              </w:rPr>
            </w:pPr>
            <w:r w:rsidRPr="00B17C20">
              <w:rPr>
                <w:rFonts w:ascii="Arial" w:hAnsi="Arial" w:cs="Arial"/>
                <w:sz w:val="20"/>
                <w:szCs w:val="20"/>
              </w:rPr>
              <w:t>1</w:t>
            </w:r>
          </w:p>
        </w:tc>
        <w:tc>
          <w:tcPr>
            <w:tcW w:w="2556" w:type="dxa"/>
            <w:gridSpan w:val="9"/>
          </w:tcPr>
          <w:p w14:paraId="2821CC1A" w14:textId="37418A81" w:rsidR="00581855" w:rsidRPr="00B17C20" w:rsidRDefault="00581855" w:rsidP="00581855">
            <w:pPr>
              <w:jc w:val="both"/>
              <w:rPr>
                <w:rFonts w:ascii="Arial" w:eastAsia="Times New Roman" w:hAnsi="Arial" w:cs="Arial"/>
                <w:sz w:val="20"/>
                <w:szCs w:val="20"/>
              </w:rPr>
            </w:pPr>
            <w:r w:rsidRPr="00B17C20">
              <w:rPr>
                <w:rFonts w:ascii="Arial" w:eastAsia="Times New Roman" w:hAnsi="Arial" w:cs="Arial"/>
                <w:sz w:val="20"/>
                <w:szCs w:val="20"/>
              </w:rPr>
              <w:t>Curation,</w:t>
            </w:r>
          </w:p>
          <w:p w14:paraId="08272291" w14:textId="339FBE4A" w:rsidR="00EF53F8" w:rsidRPr="00B17C20" w:rsidRDefault="00581855" w:rsidP="00581855">
            <w:pPr>
              <w:jc w:val="both"/>
              <w:rPr>
                <w:rFonts w:ascii="Arial" w:hAnsi="Arial" w:cs="Arial"/>
                <w:sz w:val="20"/>
                <w:szCs w:val="20"/>
              </w:rPr>
            </w:pPr>
            <w:r w:rsidRPr="00B17C20">
              <w:rPr>
                <w:rFonts w:ascii="Arial" w:eastAsia="Times New Roman" w:hAnsi="Arial" w:cs="Arial"/>
                <w:sz w:val="20"/>
                <w:szCs w:val="20"/>
              </w:rPr>
              <w:t>clinical skills</w:t>
            </w:r>
          </w:p>
        </w:tc>
        <w:tc>
          <w:tcPr>
            <w:tcW w:w="6821" w:type="dxa"/>
            <w:gridSpan w:val="9"/>
          </w:tcPr>
          <w:p w14:paraId="021DBF21" w14:textId="212946AD" w:rsidR="00EF53F8" w:rsidRPr="00B17C20" w:rsidRDefault="00EF53F8" w:rsidP="00927703">
            <w:pPr>
              <w:jc w:val="both"/>
              <w:rPr>
                <w:rFonts w:ascii="Arial" w:hAnsi="Arial" w:cs="Arial"/>
                <w:sz w:val="20"/>
                <w:szCs w:val="20"/>
              </w:rPr>
            </w:pPr>
            <w:r w:rsidRPr="00B17C20">
              <w:rPr>
                <w:rFonts w:ascii="Arial" w:eastAsia="Times New Roman" w:hAnsi="Arial" w:cs="Arial"/>
                <w:sz w:val="20"/>
                <w:szCs w:val="20"/>
              </w:rPr>
              <w:t>20%</w:t>
            </w:r>
            <w:r w:rsidR="00FB6A6B" w:rsidRPr="00B17C20">
              <w:rPr>
                <w:rFonts w:ascii="Arial" w:eastAsia="Times New Roman" w:hAnsi="Arial" w:cs="Arial"/>
                <w:sz w:val="20"/>
                <w:szCs w:val="20"/>
              </w:rPr>
              <w:t xml:space="preserve">  (</w:t>
            </w:r>
            <w:r w:rsidR="00581855" w:rsidRPr="00B17C20">
              <w:rPr>
                <w:rFonts w:ascii="Arial" w:eastAsia="Times New Roman" w:hAnsi="Arial" w:cs="Arial"/>
                <w:sz w:val="20"/>
                <w:szCs w:val="20"/>
              </w:rPr>
              <w:t>estimated by the checklist</w:t>
            </w:r>
            <w:r w:rsidR="00FB6A6B" w:rsidRPr="00B17C20">
              <w:rPr>
                <w:rFonts w:ascii="Arial" w:eastAsia="Times New Roman" w:hAnsi="Arial" w:cs="Arial"/>
                <w:sz w:val="20"/>
                <w:szCs w:val="20"/>
              </w:rPr>
              <w:t xml:space="preserve">) </w:t>
            </w:r>
          </w:p>
        </w:tc>
      </w:tr>
      <w:tr w:rsidR="00927703" w:rsidRPr="00B17C20" w14:paraId="4AFBA6EE" w14:textId="77777777" w:rsidTr="008B7EAB">
        <w:trPr>
          <w:gridAfter w:val="1"/>
          <w:wAfter w:w="15" w:type="dxa"/>
          <w:trHeight w:val="151"/>
        </w:trPr>
        <w:tc>
          <w:tcPr>
            <w:tcW w:w="567" w:type="dxa"/>
          </w:tcPr>
          <w:p w14:paraId="5740EECB" w14:textId="315F8DC6" w:rsidR="00EF53F8" w:rsidRPr="00B17C20" w:rsidRDefault="00EF53F8" w:rsidP="00927703">
            <w:pPr>
              <w:jc w:val="both"/>
              <w:rPr>
                <w:rFonts w:ascii="Arial" w:hAnsi="Arial" w:cs="Arial"/>
                <w:sz w:val="20"/>
                <w:szCs w:val="20"/>
              </w:rPr>
            </w:pPr>
            <w:r w:rsidRPr="00B17C20">
              <w:rPr>
                <w:rFonts w:ascii="Arial" w:hAnsi="Arial" w:cs="Arial"/>
                <w:sz w:val="20"/>
                <w:szCs w:val="20"/>
              </w:rPr>
              <w:t>2</w:t>
            </w:r>
          </w:p>
        </w:tc>
        <w:tc>
          <w:tcPr>
            <w:tcW w:w="2556" w:type="dxa"/>
            <w:gridSpan w:val="9"/>
          </w:tcPr>
          <w:p w14:paraId="6BA485D3" w14:textId="66A77B9E" w:rsidR="00EF53F8" w:rsidRPr="00B17C20" w:rsidRDefault="00581855" w:rsidP="00927703">
            <w:pPr>
              <w:jc w:val="both"/>
              <w:rPr>
                <w:rFonts w:ascii="Arial" w:hAnsi="Arial" w:cs="Arial"/>
                <w:sz w:val="20"/>
                <w:szCs w:val="20"/>
                <w:lang w:val="en-US"/>
              </w:rPr>
            </w:pPr>
            <w:r w:rsidRPr="00B17C20">
              <w:rPr>
                <w:rFonts w:ascii="Arial" w:eastAsia="Times New Roman" w:hAnsi="Arial" w:cs="Arial"/>
                <w:sz w:val="20"/>
                <w:szCs w:val="20"/>
                <w:lang w:val="en-US"/>
              </w:rPr>
              <w:t xml:space="preserve">Student's independent work (case, video, simulation OR student's </w:t>
            </w:r>
            <w:r w:rsidRPr="00B17C20">
              <w:rPr>
                <w:rFonts w:ascii="Arial" w:eastAsia="Times New Roman" w:hAnsi="Arial" w:cs="Arial"/>
                <w:sz w:val="20"/>
                <w:szCs w:val="20"/>
                <w:lang w:val="en-US"/>
              </w:rPr>
              <w:lastRenderedPageBreak/>
              <w:t>research work - thesis, report, article)</w:t>
            </w:r>
          </w:p>
        </w:tc>
        <w:tc>
          <w:tcPr>
            <w:tcW w:w="6821" w:type="dxa"/>
            <w:gridSpan w:val="9"/>
          </w:tcPr>
          <w:p w14:paraId="21AED3AF" w14:textId="73D14B76" w:rsidR="00EF53F8" w:rsidRPr="00B17C20" w:rsidRDefault="00EF53F8" w:rsidP="00927703">
            <w:pPr>
              <w:jc w:val="both"/>
              <w:rPr>
                <w:rFonts w:ascii="Arial" w:hAnsi="Arial" w:cs="Arial"/>
                <w:sz w:val="20"/>
                <w:szCs w:val="20"/>
              </w:rPr>
            </w:pPr>
            <w:r w:rsidRPr="00B17C20">
              <w:rPr>
                <w:rFonts w:ascii="Arial" w:eastAsia="Times New Roman" w:hAnsi="Arial" w:cs="Arial"/>
                <w:sz w:val="20"/>
                <w:szCs w:val="20"/>
              </w:rPr>
              <w:lastRenderedPageBreak/>
              <w:t>10%</w:t>
            </w:r>
            <w:r w:rsidR="00FB6A6B" w:rsidRPr="00B17C20">
              <w:rPr>
                <w:rFonts w:ascii="Arial" w:eastAsia="Times New Roman" w:hAnsi="Arial" w:cs="Arial"/>
                <w:sz w:val="20"/>
                <w:szCs w:val="20"/>
              </w:rPr>
              <w:t xml:space="preserve"> (</w:t>
            </w:r>
            <w:r w:rsidR="00581855" w:rsidRPr="00B17C20">
              <w:rPr>
                <w:rFonts w:ascii="Arial" w:eastAsia="Times New Roman" w:hAnsi="Arial" w:cs="Arial"/>
                <w:sz w:val="20"/>
                <w:szCs w:val="20"/>
              </w:rPr>
              <w:t>estimated by the checklist</w:t>
            </w:r>
            <w:r w:rsidR="00FB6A6B" w:rsidRPr="00B17C20">
              <w:rPr>
                <w:rFonts w:ascii="Arial" w:eastAsia="Times New Roman" w:hAnsi="Arial" w:cs="Arial"/>
                <w:sz w:val="20"/>
                <w:szCs w:val="20"/>
              </w:rPr>
              <w:t>)</w:t>
            </w:r>
          </w:p>
        </w:tc>
      </w:tr>
      <w:tr w:rsidR="00927703" w:rsidRPr="00B17C20" w14:paraId="42899ED4" w14:textId="77777777" w:rsidTr="008B7EAB">
        <w:trPr>
          <w:gridAfter w:val="1"/>
          <w:wAfter w:w="15" w:type="dxa"/>
          <w:trHeight w:val="151"/>
        </w:trPr>
        <w:tc>
          <w:tcPr>
            <w:tcW w:w="567" w:type="dxa"/>
          </w:tcPr>
          <w:p w14:paraId="3B7D6D77" w14:textId="39CEAE0F" w:rsidR="00EF53F8" w:rsidRPr="00B17C20" w:rsidRDefault="00EF53F8" w:rsidP="00927703">
            <w:pPr>
              <w:jc w:val="both"/>
              <w:rPr>
                <w:rFonts w:ascii="Arial" w:hAnsi="Arial" w:cs="Arial"/>
                <w:sz w:val="20"/>
                <w:szCs w:val="20"/>
              </w:rPr>
            </w:pPr>
            <w:r w:rsidRPr="00B17C20">
              <w:rPr>
                <w:rFonts w:ascii="Arial" w:hAnsi="Arial" w:cs="Arial"/>
                <w:sz w:val="20"/>
                <w:szCs w:val="20"/>
              </w:rPr>
              <w:lastRenderedPageBreak/>
              <w:t>3</w:t>
            </w:r>
          </w:p>
        </w:tc>
        <w:tc>
          <w:tcPr>
            <w:tcW w:w="2556" w:type="dxa"/>
            <w:gridSpan w:val="9"/>
          </w:tcPr>
          <w:p w14:paraId="22318E19" w14:textId="1AA30EFD" w:rsidR="00EF53F8" w:rsidRPr="00B17C20" w:rsidRDefault="00581855" w:rsidP="00927703">
            <w:pPr>
              <w:jc w:val="both"/>
              <w:rPr>
                <w:rFonts w:ascii="Arial" w:hAnsi="Arial" w:cs="Arial"/>
                <w:sz w:val="20"/>
                <w:szCs w:val="20"/>
              </w:rPr>
            </w:pPr>
            <w:r w:rsidRPr="00B17C20">
              <w:rPr>
                <w:rFonts w:ascii="Arial" w:eastAsia="Times New Roman" w:hAnsi="Arial" w:cs="Arial"/>
                <w:bCs/>
                <w:sz w:val="20"/>
                <w:szCs w:val="20"/>
                <w:lang w:val="en-US"/>
              </w:rPr>
              <w:t>Border control</w:t>
            </w:r>
          </w:p>
        </w:tc>
        <w:tc>
          <w:tcPr>
            <w:tcW w:w="6821" w:type="dxa"/>
            <w:gridSpan w:val="9"/>
          </w:tcPr>
          <w:p w14:paraId="15A1835F" w14:textId="77777777" w:rsidR="00FB6A6B" w:rsidRPr="00B17C20" w:rsidRDefault="008D5D0C" w:rsidP="00927703">
            <w:pPr>
              <w:jc w:val="both"/>
              <w:rPr>
                <w:rFonts w:ascii="Arial" w:eastAsia="Times New Roman" w:hAnsi="Arial" w:cs="Arial"/>
                <w:sz w:val="20"/>
                <w:szCs w:val="20"/>
                <w:lang w:val="en-US"/>
              </w:rPr>
            </w:pPr>
            <w:r w:rsidRPr="00B17C20">
              <w:rPr>
                <w:rFonts w:ascii="Arial" w:eastAsia="Times New Roman" w:hAnsi="Arial" w:cs="Arial"/>
                <w:sz w:val="20"/>
                <w:szCs w:val="20"/>
                <w:lang w:val="en-US"/>
              </w:rPr>
              <w:t xml:space="preserve">70% </w:t>
            </w:r>
          </w:p>
          <w:p w14:paraId="74392B85" w14:textId="77777777" w:rsidR="00581855" w:rsidRPr="00B17C20" w:rsidRDefault="008D5D0C" w:rsidP="00581855">
            <w:pPr>
              <w:contextualSpacing/>
              <w:jc w:val="both"/>
              <w:rPr>
                <w:rFonts w:ascii="Arial" w:hAnsi="Arial" w:cs="Arial"/>
                <w:sz w:val="20"/>
                <w:szCs w:val="20"/>
                <w:lang w:val="en-US"/>
              </w:rPr>
            </w:pPr>
            <w:r w:rsidRPr="00B17C20">
              <w:rPr>
                <w:rFonts w:ascii="Arial" w:eastAsia="Times New Roman" w:hAnsi="Arial" w:cs="Arial"/>
                <w:sz w:val="20"/>
                <w:szCs w:val="20"/>
                <w:lang w:val="en-US"/>
              </w:rPr>
              <w:t>(</w:t>
            </w:r>
            <w:r w:rsidR="00581855" w:rsidRPr="00B17C20">
              <w:rPr>
                <w:rFonts w:ascii="Arial" w:hAnsi="Arial" w:cs="Arial"/>
                <w:sz w:val="20"/>
                <w:szCs w:val="20"/>
                <w:lang w:val="en-US"/>
              </w:rPr>
              <w:t xml:space="preserve">1-stage – </w:t>
            </w:r>
            <w:r w:rsidR="00581855" w:rsidRPr="00B17C20">
              <w:rPr>
                <w:rFonts w:ascii="Arial" w:hAnsi="Arial" w:cs="Arial"/>
                <w:sz w:val="20"/>
                <w:szCs w:val="20"/>
                <w:lang w:val="kk-KZ"/>
              </w:rPr>
              <w:t xml:space="preserve">MCQ testing for understanding and application </w:t>
            </w:r>
            <w:r w:rsidR="00581855" w:rsidRPr="00B17C20">
              <w:rPr>
                <w:rFonts w:ascii="Arial" w:hAnsi="Arial" w:cs="Arial"/>
                <w:sz w:val="20"/>
                <w:szCs w:val="20"/>
                <w:lang w:val="en-US"/>
              </w:rPr>
              <w:t>- 40%;</w:t>
            </w:r>
          </w:p>
          <w:p w14:paraId="62250DA7" w14:textId="50479396" w:rsidR="00EF53F8" w:rsidRPr="00B17C20" w:rsidRDefault="00581855" w:rsidP="00581855">
            <w:pPr>
              <w:jc w:val="both"/>
              <w:rPr>
                <w:rFonts w:ascii="Arial" w:hAnsi="Arial" w:cs="Arial"/>
                <w:sz w:val="20"/>
                <w:szCs w:val="20"/>
                <w:lang w:val="en-US"/>
              </w:rPr>
            </w:pPr>
            <w:r w:rsidRPr="00B17C20">
              <w:rPr>
                <w:rFonts w:ascii="Arial" w:hAnsi="Arial" w:cs="Arial"/>
                <w:sz w:val="20"/>
                <w:szCs w:val="20"/>
                <w:lang w:val="en-US"/>
              </w:rPr>
              <w:t>2- stage</w:t>
            </w:r>
            <w:r w:rsidRPr="00B17C20">
              <w:rPr>
                <w:rFonts w:ascii="Arial" w:hAnsi="Arial" w:cs="Arial"/>
                <w:sz w:val="20"/>
                <w:szCs w:val="20"/>
                <w:lang w:val="kk-KZ"/>
              </w:rPr>
              <w:t xml:space="preserve"> </w:t>
            </w:r>
            <w:r w:rsidRPr="00B17C20">
              <w:rPr>
                <w:rFonts w:ascii="Arial" w:hAnsi="Arial" w:cs="Arial"/>
                <w:sz w:val="20"/>
                <w:szCs w:val="20"/>
                <w:lang w:val="en-US"/>
              </w:rPr>
              <w:t>– mini clinical exam</w:t>
            </w:r>
            <w:r w:rsidRPr="00B17C20">
              <w:rPr>
                <w:rFonts w:ascii="Arial" w:hAnsi="Arial" w:cs="Arial"/>
                <w:sz w:val="20"/>
                <w:szCs w:val="20"/>
                <w:lang w:val="kk-KZ"/>
              </w:rPr>
              <w:t xml:space="preserve"> (</w:t>
            </w:r>
            <w:r w:rsidRPr="00B17C20">
              <w:rPr>
                <w:rFonts w:ascii="Arial" w:hAnsi="Arial" w:cs="Arial"/>
                <w:sz w:val="20"/>
                <w:szCs w:val="20"/>
                <w:lang w:val="en-US"/>
              </w:rPr>
              <w:t>MiniCex) - 60%)</w:t>
            </w:r>
          </w:p>
        </w:tc>
      </w:tr>
      <w:tr w:rsidR="00927703" w:rsidRPr="00B17C20" w14:paraId="03E7AB4B" w14:textId="77777777" w:rsidTr="008B7EAB">
        <w:trPr>
          <w:trHeight w:val="151"/>
        </w:trPr>
        <w:tc>
          <w:tcPr>
            <w:tcW w:w="3138" w:type="dxa"/>
            <w:gridSpan w:val="11"/>
          </w:tcPr>
          <w:p w14:paraId="6DA6510C" w14:textId="53F36AF5" w:rsidR="00F21BBE" w:rsidRPr="00B17C20" w:rsidRDefault="00581855" w:rsidP="00927703">
            <w:pPr>
              <w:jc w:val="center"/>
              <w:rPr>
                <w:rFonts w:ascii="Arial" w:hAnsi="Arial" w:cs="Arial"/>
                <w:sz w:val="20"/>
                <w:szCs w:val="20"/>
              </w:rPr>
            </w:pPr>
            <w:r w:rsidRPr="00B17C20">
              <w:rPr>
                <w:rFonts w:ascii="Arial" w:eastAsia="Times New Roman" w:hAnsi="Arial" w:cs="Arial"/>
                <w:b/>
                <w:bCs/>
                <w:sz w:val="20"/>
                <w:szCs w:val="20"/>
                <w:lang w:val="en-US"/>
              </w:rPr>
              <w:t>Total border control</w:t>
            </w:r>
            <w:r w:rsidRPr="00B17C20">
              <w:rPr>
                <w:rFonts w:ascii="Arial" w:eastAsia="Times New Roman" w:hAnsi="Arial" w:cs="Arial"/>
                <w:b/>
                <w:bCs/>
                <w:sz w:val="20"/>
                <w:szCs w:val="20"/>
              </w:rPr>
              <w:t xml:space="preserve"> 1</w:t>
            </w:r>
          </w:p>
        </w:tc>
        <w:tc>
          <w:tcPr>
            <w:tcW w:w="6821" w:type="dxa"/>
            <w:gridSpan w:val="9"/>
          </w:tcPr>
          <w:p w14:paraId="5E4E7B93" w14:textId="3C3DBC4E" w:rsidR="00F21BBE" w:rsidRPr="00B17C20" w:rsidRDefault="00F21BBE" w:rsidP="00927703">
            <w:pPr>
              <w:jc w:val="both"/>
              <w:rPr>
                <w:rFonts w:ascii="Arial" w:hAnsi="Arial" w:cs="Arial"/>
                <w:sz w:val="20"/>
                <w:szCs w:val="20"/>
              </w:rPr>
            </w:pPr>
            <w:r w:rsidRPr="00B17C20">
              <w:rPr>
                <w:rFonts w:ascii="Arial" w:eastAsia="Times New Roman" w:hAnsi="Arial" w:cs="Arial"/>
                <w:sz w:val="20"/>
                <w:szCs w:val="20"/>
                <w:lang w:val="en-US"/>
              </w:rPr>
              <w:t xml:space="preserve">20 + 10 + 70 = </w:t>
            </w:r>
            <w:r w:rsidRPr="00B17C20">
              <w:rPr>
                <w:rFonts w:ascii="Arial" w:eastAsia="Times New Roman" w:hAnsi="Arial" w:cs="Arial"/>
                <w:sz w:val="20"/>
                <w:szCs w:val="20"/>
              </w:rPr>
              <w:t>100%</w:t>
            </w:r>
          </w:p>
        </w:tc>
      </w:tr>
      <w:tr w:rsidR="00927703" w:rsidRPr="00B17C20" w14:paraId="441A9603" w14:textId="77777777" w:rsidTr="008B7EAB">
        <w:trPr>
          <w:gridAfter w:val="1"/>
          <w:wAfter w:w="15" w:type="dxa"/>
          <w:trHeight w:val="151"/>
        </w:trPr>
        <w:tc>
          <w:tcPr>
            <w:tcW w:w="567" w:type="dxa"/>
          </w:tcPr>
          <w:p w14:paraId="69A31D82" w14:textId="3ED9A04B" w:rsidR="00EF53F8" w:rsidRPr="00B17C20" w:rsidRDefault="00EF53F8" w:rsidP="00927703">
            <w:pPr>
              <w:jc w:val="both"/>
              <w:rPr>
                <w:rFonts w:ascii="Arial" w:hAnsi="Arial" w:cs="Arial"/>
                <w:sz w:val="20"/>
                <w:szCs w:val="20"/>
              </w:rPr>
            </w:pPr>
            <w:r w:rsidRPr="00B17C20">
              <w:rPr>
                <w:rFonts w:ascii="Arial" w:hAnsi="Arial" w:cs="Arial"/>
                <w:sz w:val="20"/>
                <w:szCs w:val="20"/>
              </w:rPr>
              <w:t>5</w:t>
            </w:r>
          </w:p>
        </w:tc>
        <w:tc>
          <w:tcPr>
            <w:tcW w:w="2556" w:type="dxa"/>
            <w:gridSpan w:val="9"/>
          </w:tcPr>
          <w:p w14:paraId="01D84C41" w14:textId="410F4A14" w:rsidR="00EF53F8" w:rsidRPr="00B17C20" w:rsidRDefault="00407ACA" w:rsidP="00927703">
            <w:pPr>
              <w:jc w:val="both"/>
              <w:rPr>
                <w:rFonts w:ascii="Arial" w:hAnsi="Arial" w:cs="Arial"/>
                <w:sz w:val="20"/>
                <w:szCs w:val="20"/>
              </w:rPr>
            </w:pPr>
            <w:r w:rsidRPr="00B17C20">
              <w:rPr>
                <w:rFonts w:ascii="Arial" w:hAnsi="Arial" w:cs="Arial"/>
                <w:color w:val="222222"/>
                <w:sz w:val="20"/>
                <w:szCs w:val="20"/>
              </w:rPr>
              <w:t>Patient history defence</w:t>
            </w:r>
          </w:p>
        </w:tc>
        <w:tc>
          <w:tcPr>
            <w:tcW w:w="6821" w:type="dxa"/>
            <w:gridSpan w:val="9"/>
          </w:tcPr>
          <w:p w14:paraId="7F892C80" w14:textId="0DD34417" w:rsidR="00EF53F8" w:rsidRPr="00B17C20" w:rsidRDefault="00EF53F8" w:rsidP="00927703">
            <w:pPr>
              <w:jc w:val="both"/>
              <w:rPr>
                <w:rFonts w:ascii="Arial" w:hAnsi="Arial" w:cs="Arial"/>
                <w:sz w:val="20"/>
                <w:szCs w:val="20"/>
              </w:rPr>
            </w:pPr>
            <w:r w:rsidRPr="00B17C20">
              <w:rPr>
                <w:rFonts w:ascii="Arial" w:eastAsia="Times New Roman" w:hAnsi="Arial" w:cs="Arial"/>
                <w:sz w:val="20"/>
                <w:szCs w:val="20"/>
              </w:rPr>
              <w:t>20%</w:t>
            </w:r>
          </w:p>
        </w:tc>
      </w:tr>
      <w:tr w:rsidR="00927703" w:rsidRPr="00B17C20" w14:paraId="57F0D459" w14:textId="77777777" w:rsidTr="008B7EAB">
        <w:trPr>
          <w:gridAfter w:val="1"/>
          <w:wAfter w:w="15" w:type="dxa"/>
          <w:trHeight w:val="151"/>
        </w:trPr>
        <w:tc>
          <w:tcPr>
            <w:tcW w:w="567" w:type="dxa"/>
          </w:tcPr>
          <w:p w14:paraId="0141B929" w14:textId="6A0B1ABB" w:rsidR="00EF53F8" w:rsidRPr="00B17C20" w:rsidRDefault="00EF53F8" w:rsidP="00927703">
            <w:pPr>
              <w:jc w:val="both"/>
              <w:rPr>
                <w:rFonts w:ascii="Arial" w:hAnsi="Arial" w:cs="Arial"/>
                <w:sz w:val="20"/>
                <w:szCs w:val="20"/>
              </w:rPr>
            </w:pPr>
            <w:r w:rsidRPr="00B17C20">
              <w:rPr>
                <w:rFonts w:ascii="Arial" w:hAnsi="Arial" w:cs="Arial"/>
                <w:sz w:val="20"/>
                <w:szCs w:val="20"/>
              </w:rPr>
              <w:t>6</w:t>
            </w:r>
          </w:p>
        </w:tc>
        <w:tc>
          <w:tcPr>
            <w:tcW w:w="2556" w:type="dxa"/>
            <w:gridSpan w:val="9"/>
          </w:tcPr>
          <w:p w14:paraId="476DA005" w14:textId="4657EE85" w:rsidR="00EF53F8" w:rsidRPr="00B17C20" w:rsidRDefault="00407ACA" w:rsidP="00927703">
            <w:pPr>
              <w:jc w:val="both"/>
              <w:rPr>
                <w:rFonts w:ascii="Arial" w:hAnsi="Arial" w:cs="Arial"/>
                <w:sz w:val="20"/>
                <w:szCs w:val="20"/>
              </w:rPr>
            </w:pPr>
            <w:r w:rsidRPr="00B17C20">
              <w:rPr>
                <w:rFonts w:ascii="Arial" w:eastAsia="Times New Roman" w:hAnsi="Arial" w:cs="Arial"/>
                <w:sz w:val="20"/>
                <w:szCs w:val="20"/>
                <w:lang w:val="en-US"/>
              </w:rPr>
              <w:t>Student's independent work</w:t>
            </w:r>
          </w:p>
        </w:tc>
        <w:tc>
          <w:tcPr>
            <w:tcW w:w="6821" w:type="dxa"/>
            <w:gridSpan w:val="9"/>
          </w:tcPr>
          <w:p w14:paraId="53A0B948" w14:textId="687F50D0" w:rsidR="00EF53F8" w:rsidRPr="00B17C20" w:rsidRDefault="00EF53F8" w:rsidP="00927703">
            <w:pPr>
              <w:jc w:val="both"/>
              <w:rPr>
                <w:rFonts w:ascii="Arial" w:hAnsi="Arial" w:cs="Arial"/>
                <w:sz w:val="20"/>
                <w:szCs w:val="20"/>
              </w:rPr>
            </w:pPr>
            <w:r w:rsidRPr="00B17C20">
              <w:rPr>
                <w:rFonts w:ascii="Arial" w:eastAsia="Times New Roman" w:hAnsi="Arial" w:cs="Arial"/>
                <w:sz w:val="20"/>
                <w:szCs w:val="20"/>
              </w:rPr>
              <w:t>10%</w:t>
            </w:r>
          </w:p>
        </w:tc>
      </w:tr>
      <w:tr w:rsidR="00927703" w:rsidRPr="00B17C20" w14:paraId="64E3E240" w14:textId="77777777" w:rsidTr="008B7EAB">
        <w:trPr>
          <w:gridAfter w:val="1"/>
          <w:wAfter w:w="15" w:type="dxa"/>
          <w:trHeight w:val="151"/>
        </w:trPr>
        <w:tc>
          <w:tcPr>
            <w:tcW w:w="567" w:type="dxa"/>
          </w:tcPr>
          <w:p w14:paraId="19B8CF4D" w14:textId="470D6CE6" w:rsidR="00EF53F8" w:rsidRPr="00B17C20" w:rsidRDefault="00EF53F8" w:rsidP="00927703">
            <w:pPr>
              <w:jc w:val="both"/>
              <w:rPr>
                <w:rFonts w:ascii="Arial" w:hAnsi="Arial" w:cs="Arial"/>
                <w:sz w:val="20"/>
                <w:szCs w:val="20"/>
              </w:rPr>
            </w:pPr>
            <w:r w:rsidRPr="00B17C20">
              <w:rPr>
                <w:rFonts w:ascii="Arial" w:hAnsi="Arial" w:cs="Arial"/>
                <w:sz w:val="20"/>
                <w:szCs w:val="20"/>
              </w:rPr>
              <w:t>7</w:t>
            </w:r>
          </w:p>
        </w:tc>
        <w:tc>
          <w:tcPr>
            <w:tcW w:w="2556" w:type="dxa"/>
            <w:gridSpan w:val="9"/>
          </w:tcPr>
          <w:p w14:paraId="225D4121" w14:textId="613EB323" w:rsidR="00EF53F8" w:rsidRPr="00B17C20" w:rsidRDefault="00407ACA" w:rsidP="00927703">
            <w:pPr>
              <w:jc w:val="both"/>
              <w:rPr>
                <w:rFonts w:ascii="Arial" w:hAnsi="Arial" w:cs="Arial"/>
                <w:sz w:val="20"/>
                <w:szCs w:val="20"/>
              </w:rPr>
            </w:pPr>
            <w:r w:rsidRPr="00B17C20">
              <w:rPr>
                <w:rFonts w:ascii="Arial" w:eastAsia="Times New Roman" w:hAnsi="Arial" w:cs="Arial"/>
                <w:bCs/>
                <w:sz w:val="20"/>
                <w:szCs w:val="20"/>
                <w:lang w:val="en-US"/>
              </w:rPr>
              <w:t>Border control</w:t>
            </w:r>
          </w:p>
        </w:tc>
        <w:tc>
          <w:tcPr>
            <w:tcW w:w="6821" w:type="dxa"/>
            <w:gridSpan w:val="9"/>
          </w:tcPr>
          <w:p w14:paraId="689239E0" w14:textId="77777777" w:rsidR="00FB6A6B" w:rsidRPr="00B17C20" w:rsidRDefault="00EF53F8" w:rsidP="00927703">
            <w:pPr>
              <w:jc w:val="both"/>
              <w:rPr>
                <w:rFonts w:ascii="Arial" w:eastAsia="Times New Roman" w:hAnsi="Arial" w:cs="Arial"/>
                <w:sz w:val="20"/>
                <w:szCs w:val="20"/>
                <w:lang w:val="en-US"/>
              </w:rPr>
            </w:pPr>
            <w:r w:rsidRPr="00B17C20">
              <w:rPr>
                <w:rFonts w:ascii="Arial" w:eastAsia="Times New Roman" w:hAnsi="Arial" w:cs="Arial"/>
                <w:sz w:val="20"/>
                <w:szCs w:val="20"/>
                <w:lang w:val="en-US"/>
              </w:rPr>
              <w:t>70%</w:t>
            </w:r>
            <w:r w:rsidR="00F21BBE" w:rsidRPr="00B17C20">
              <w:rPr>
                <w:rFonts w:ascii="Arial" w:eastAsia="Times New Roman" w:hAnsi="Arial" w:cs="Arial"/>
                <w:sz w:val="20"/>
                <w:szCs w:val="20"/>
                <w:lang w:val="en-US"/>
              </w:rPr>
              <w:t xml:space="preserve"> </w:t>
            </w:r>
          </w:p>
          <w:p w14:paraId="31230436" w14:textId="77777777" w:rsidR="00407ACA" w:rsidRPr="00B17C20" w:rsidRDefault="00F21BBE" w:rsidP="00407ACA">
            <w:pPr>
              <w:contextualSpacing/>
              <w:jc w:val="both"/>
              <w:rPr>
                <w:rFonts w:ascii="Arial" w:hAnsi="Arial" w:cs="Arial"/>
                <w:sz w:val="20"/>
                <w:szCs w:val="20"/>
                <w:lang w:val="en-US"/>
              </w:rPr>
            </w:pPr>
            <w:r w:rsidRPr="00B17C20">
              <w:rPr>
                <w:rFonts w:ascii="Arial" w:eastAsia="Times New Roman" w:hAnsi="Arial" w:cs="Arial"/>
                <w:sz w:val="20"/>
                <w:szCs w:val="20"/>
                <w:lang w:val="en-US"/>
              </w:rPr>
              <w:t>(</w:t>
            </w:r>
            <w:r w:rsidR="00407ACA" w:rsidRPr="00B17C20">
              <w:rPr>
                <w:rFonts w:ascii="Arial" w:hAnsi="Arial" w:cs="Arial"/>
                <w:sz w:val="20"/>
                <w:szCs w:val="20"/>
                <w:lang w:val="en-US"/>
              </w:rPr>
              <w:t xml:space="preserve">1-stage – </w:t>
            </w:r>
            <w:r w:rsidR="00407ACA" w:rsidRPr="00B17C20">
              <w:rPr>
                <w:rFonts w:ascii="Arial" w:hAnsi="Arial" w:cs="Arial"/>
                <w:sz w:val="20"/>
                <w:szCs w:val="20"/>
                <w:lang w:val="kk-KZ"/>
              </w:rPr>
              <w:t xml:space="preserve">MCQ testing for understanding and application </w:t>
            </w:r>
            <w:r w:rsidR="00407ACA" w:rsidRPr="00B17C20">
              <w:rPr>
                <w:rFonts w:ascii="Arial" w:hAnsi="Arial" w:cs="Arial"/>
                <w:sz w:val="20"/>
                <w:szCs w:val="20"/>
                <w:lang w:val="en-US"/>
              </w:rPr>
              <w:t>- 40%;</w:t>
            </w:r>
          </w:p>
          <w:p w14:paraId="6E985438" w14:textId="42274BC0" w:rsidR="00EF53F8" w:rsidRPr="00B17C20" w:rsidRDefault="00407ACA" w:rsidP="00927703">
            <w:pPr>
              <w:jc w:val="both"/>
              <w:rPr>
                <w:rFonts w:ascii="Arial" w:hAnsi="Arial" w:cs="Arial"/>
                <w:sz w:val="20"/>
                <w:szCs w:val="20"/>
                <w:lang w:val="en-US"/>
              </w:rPr>
            </w:pPr>
            <w:r w:rsidRPr="00B17C20">
              <w:rPr>
                <w:rFonts w:ascii="Arial" w:hAnsi="Arial" w:cs="Arial"/>
                <w:sz w:val="20"/>
                <w:szCs w:val="20"/>
                <w:lang w:val="en-US"/>
              </w:rPr>
              <w:t>2- stage</w:t>
            </w:r>
            <w:r w:rsidRPr="00B17C20">
              <w:rPr>
                <w:rFonts w:ascii="Arial" w:hAnsi="Arial" w:cs="Arial"/>
                <w:sz w:val="20"/>
                <w:szCs w:val="20"/>
                <w:lang w:val="kk-KZ"/>
              </w:rPr>
              <w:t xml:space="preserve"> </w:t>
            </w:r>
            <w:r w:rsidRPr="00B17C20">
              <w:rPr>
                <w:rFonts w:ascii="Arial" w:hAnsi="Arial" w:cs="Arial"/>
                <w:sz w:val="20"/>
                <w:szCs w:val="20"/>
                <w:lang w:val="en-US"/>
              </w:rPr>
              <w:t>– mini clinical exam</w:t>
            </w:r>
            <w:r w:rsidRPr="00B17C20">
              <w:rPr>
                <w:rFonts w:ascii="Arial" w:hAnsi="Arial" w:cs="Arial"/>
                <w:sz w:val="20"/>
                <w:szCs w:val="20"/>
                <w:lang w:val="kk-KZ"/>
              </w:rPr>
              <w:t xml:space="preserve"> (</w:t>
            </w:r>
            <w:r w:rsidRPr="00B17C20">
              <w:rPr>
                <w:rFonts w:ascii="Arial" w:hAnsi="Arial" w:cs="Arial"/>
                <w:sz w:val="20"/>
                <w:szCs w:val="20"/>
                <w:lang w:val="en-US"/>
              </w:rPr>
              <w:t>MiniCex) - 60%)</w:t>
            </w:r>
          </w:p>
        </w:tc>
      </w:tr>
      <w:tr w:rsidR="00927703" w:rsidRPr="00B17C20" w14:paraId="2E0DDED8" w14:textId="77777777" w:rsidTr="008B7EAB">
        <w:trPr>
          <w:trHeight w:val="151"/>
        </w:trPr>
        <w:tc>
          <w:tcPr>
            <w:tcW w:w="3138" w:type="dxa"/>
            <w:gridSpan w:val="11"/>
            <w:vAlign w:val="center"/>
          </w:tcPr>
          <w:p w14:paraId="01585761" w14:textId="01FA79A4" w:rsidR="00F21BBE" w:rsidRPr="00B17C20" w:rsidRDefault="00407ACA" w:rsidP="00927703">
            <w:pPr>
              <w:jc w:val="center"/>
              <w:rPr>
                <w:rFonts w:ascii="Arial" w:hAnsi="Arial" w:cs="Arial"/>
                <w:sz w:val="20"/>
                <w:szCs w:val="20"/>
              </w:rPr>
            </w:pPr>
            <w:r w:rsidRPr="00B17C20">
              <w:rPr>
                <w:rFonts w:ascii="Arial" w:eastAsia="Times New Roman" w:hAnsi="Arial" w:cs="Arial"/>
                <w:b/>
                <w:bCs/>
                <w:sz w:val="20"/>
                <w:szCs w:val="20"/>
                <w:lang w:val="en-US"/>
              </w:rPr>
              <w:t>Total border control</w:t>
            </w:r>
            <w:r w:rsidRPr="00B17C20">
              <w:rPr>
                <w:rFonts w:ascii="Arial" w:eastAsia="Times New Roman" w:hAnsi="Arial" w:cs="Arial"/>
                <w:b/>
                <w:bCs/>
                <w:sz w:val="20"/>
                <w:szCs w:val="20"/>
              </w:rPr>
              <w:t xml:space="preserve"> </w:t>
            </w:r>
            <w:r w:rsidR="00F21BBE" w:rsidRPr="00B17C20">
              <w:rPr>
                <w:rFonts w:ascii="Arial" w:eastAsia="Times New Roman" w:hAnsi="Arial" w:cs="Arial"/>
                <w:b/>
                <w:bCs/>
                <w:sz w:val="20"/>
                <w:szCs w:val="20"/>
              </w:rPr>
              <w:t>2</w:t>
            </w:r>
          </w:p>
        </w:tc>
        <w:tc>
          <w:tcPr>
            <w:tcW w:w="6821" w:type="dxa"/>
            <w:gridSpan w:val="9"/>
          </w:tcPr>
          <w:p w14:paraId="351CD46B" w14:textId="4AEDC940" w:rsidR="00F21BBE" w:rsidRPr="00B17C20" w:rsidRDefault="00F21BBE" w:rsidP="00927703">
            <w:pPr>
              <w:jc w:val="both"/>
              <w:rPr>
                <w:rFonts w:ascii="Arial" w:hAnsi="Arial" w:cs="Arial"/>
                <w:sz w:val="20"/>
                <w:szCs w:val="20"/>
              </w:rPr>
            </w:pPr>
            <w:r w:rsidRPr="00B17C20">
              <w:rPr>
                <w:rFonts w:ascii="Arial" w:eastAsia="Times New Roman" w:hAnsi="Arial" w:cs="Arial"/>
                <w:sz w:val="20"/>
                <w:szCs w:val="20"/>
                <w:lang w:val="en-US"/>
              </w:rPr>
              <w:t xml:space="preserve">20 + 10 + 70 = </w:t>
            </w:r>
            <w:r w:rsidRPr="00B17C20">
              <w:rPr>
                <w:rFonts w:ascii="Arial" w:eastAsia="Times New Roman" w:hAnsi="Arial" w:cs="Arial"/>
                <w:sz w:val="20"/>
                <w:szCs w:val="20"/>
              </w:rPr>
              <w:t>100%</w:t>
            </w:r>
          </w:p>
        </w:tc>
      </w:tr>
      <w:tr w:rsidR="00927703" w:rsidRPr="00B17C20" w14:paraId="0D389798" w14:textId="77777777" w:rsidTr="008B7EAB">
        <w:trPr>
          <w:gridAfter w:val="1"/>
          <w:wAfter w:w="15" w:type="dxa"/>
          <w:trHeight w:val="151"/>
        </w:trPr>
        <w:tc>
          <w:tcPr>
            <w:tcW w:w="567" w:type="dxa"/>
          </w:tcPr>
          <w:p w14:paraId="4BB8B084" w14:textId="489FC4F4" w:rsidR="00EF53F8" w:rsidRPr="00B17C20" w:rsidRDefault="00EF53F8" w:rsidP="00927703">
            <w:pPr>
              <w:jc w:val="both"/>
              <w:rPr>
                <w:rFonts w:ascii="Arial" w:hAnsi="Arial" w:cs="Arial"/>
                <w:sz w:val="20"/>
                <w:szCs w:val="20"/>
              </w:rPr>
            </w:pPr>
            <w:r w:rsidRPr="00B17C20">
              <w:rPr>
                <w:rFonts w:ascii="Arial" w:hAnsi="Arial" w:cs="Arial"/>
                <w:sz w:val="20"/>
                <w:szCs w:val="20"/>
              </w:rPr>
              <w:t>9</w:t>
            </w:r>
          </w:p>
        </w:tc>
        <w:tc>
          <w:tcPr>
            <w:tcW w:w="2556" w:type="dxa"/>
            <w:gridSpan w:val="9"/>
          </w:tcPr>
          <w:p w14:paraId="6C79236F" w14:textId="56B4A881" w:rsidR="00EF53F8" w:rsidRPr="00B17C20" w:rsidRDefault="00407ACA" w:rsidP="00927703">
            <w:pPr>
              <w:jc w:val="both"/>
              <w:rPr>
                <w:rFonts w:ascii="Arial" w:hAnsi="Arial" w:cs="Arial"/>
                <w:sz w:val="20"/>
                <w:szCs w:val="20"/>
              </w:rPr>
            </w:pPr>
            <w:r w:rsidRPr="00B17C20">
              <w:rPr>
                <w:rFonts w:ascii="Arial" w:hAnsi="Arial" w:cs="Arial"/>
                <w:sz w:val="20"/>
                <w:szCs w:val="20"/>
                <w:lang w:val="en-US"/>
              </w:rPr>
              <w:t>Exam</w:t>
            </w:r>
          </w:p>
        </w:tc>
        <w:tc>
          <w:tcPr>
            <w:tcW w:w="6821" w:type="dxa"/>
            <w:gridSpan w:val="9"/>
          </w:tcPr>
          <w:p w14:paraId="674F057E" w14:textId="77777777" w:rsidR="00407ACA" w:rsidRPr="00B17C20" w:rsidRDefault="00407ACA" w:rsidP="00407ACA">
            <w:pPr>
              <w:contextualSpacing/>
              <w:jc w:val="both"/>
              <w:rPr>
                <w:rFonts w:ascii="Arial" w:hAnsi="Arial" w:cs="Arial"/>
                <w:b/>
                <w:bCs/>
                <w:sz w:val="20"/>
                <w:szCs w:val="20"/>
                <w:lang w:val="en-US"/>
              </w:rPr>
            </w:pPr>
            <w:r w:rsidRPr="00B17C20">
              <w:rPr>
                <w:rFonts w:ascii="Arial" w:hAnsi="Arial" w:cs="Arial"/>
                <w:b/>
                <w:bCs/>
                <w:sz w:val="20"/>
                <w:szCs w:val="20"/>
                <w:lang w:val="en-US"/>
              </w:rPr>
              <w:t>2 stages:</w:t>
            </w:r>
          </w:p>
          <w:p w14:paraId="5D92A796" w14:textId="77777777" w:rsidR="00407ACA" w:rsidRPr="00B17C20" w:rsidRDefault="00407ACA" w:rsidP="00407ACA">
            <w:pPr>
              <w:contextualSpacing/>
              <w:jc w:val="both"/>
              <w:rPr>
                <w:rFonts w:ascii="Arial" w:hAnsi="Arial" w:cs="Arial"/>
                <w:bCs/>
                <w:sz w:val="20"/>
                <w:szCs w:val="20"/>
                <w:lang w:val="en-US"/>
              </w:rPr>
            </w:pPr>
            <w:r w:rsidRPr="00B17C20">
              <w:rPr>
                <w:rFonts w:ascii="Arial" w:hAnsi="Arial" w:cs="Arial"/>
                <w:bCs/>
                <w:sz w:val="20"/>
                <w:szCs w:val="20"/>
                <w:lang w:val="en-US"/>
              </w:rPr>
              <w:t>1st stage - testing on MCQ for understanding and application - 40%</w:t>
            </w:r>
          </w:p>
          <w:p w14:paraId="7E513A5A" w14:textId="5E340626" w:rsidR="00EF53F8" w:rsidRPr="00B17C20" w:rsidRDefault="00407ACA" w:rsidP="00407ACA">
            <w:pPr>
              <w:jc w:val="both"/>
              <w:rPr>
                <w:rFonts w:ascii="Arial" w:hAnsi="Arial" w:cs="Arial"/>
                <w:sz w:val="20"/>
                <w:szCs w:val="20"/>
                <w:lang w:val="en-US"/>
              </w:rPr>
            </w:pPr>
            <w:r w:rsidRPr="00B17C20">
              <w:rPr>
                <w:rFonts w:ascii="Arial" w:hAnsi="Arial" w:cs="Arial"/>
                <w:bCs/>
                <w:sz w:val="20"/>
                <w:szCs w:val="20"/>
                <w:lang w:val="en-US"/>
              </w:rPr>
              <w:t>2nd stage - OSCE with NP - 60%</w:t>
            </w:r>
          </w:p>
        </w:tc>
      </w:tr>
      <w:tr w:rsidR="00927703" w:rsidRPr="00B17C20" w14:paraId="32EB3ED9" w14:textId="77777777" w:rsidTr="008B7EAB">
        <w:trPr>
          <w:gridAfter w:val="1"/>
          <w:wAfter w:w="15" w:type="dxa"/>
          <w:trHeight w:val="151"/>
        </w:trPr>
        <w:tc>
          <w:tcPr>
            <w:tcW w:w="567" w:type="dxa"/>
          </w:tcPr>
          <w:p w14:paraId="31CD91F7" w14:textId="09E7A459" w:rsidR="00EF53F8" w:rsidRPr="00B17C20" w:rsidRDefault="00EF53F8" w:rsidP="00927703">
            <w:pPr>
              <w:jc w:val="both"/>
              <w:rPr>
                <w:rFonts w:ascii="Arial" w:hAnsi="Arial" w:cs="Arial"/>
                <w:sz w:val="20"/>
                <w:szCs w:val="20"/>
              </w:rPr>
            </w:pPr>
            <w:r w:rsidRPr="00B17C20">
              <w:rPr>
                <w:rFonts w:ascii="Arial" w:hAnsi="Arial" w:cs="Arial"/>
                <w:sz w:val="20"/>
                <w:szCs w:val="20"/>
              </w:rPr>
              <w:t>10</w:t>
            </w:r>
          </w:p>
        </w:tc>
        <w:tc>
          <w:tcPr>
            <w:tcW w:w="2556" w:type="dxa"/>
            <w:gridSpan w:val="9"/>
          </w:tcPr>
          <w:p w14:paraId="0CECB590" w14:textId="77777777" w:rsidR="00407ACA" w:rsidRPr="00B17C20" w:rsidRDefault="00407ACA" w:rsidP="00407ACA">
            <w:pPr>
              <w:contextualSpacing/>
              <w:jc w:val="both"/>
              <w:rPr>
                <w:rFonts w:ascii="Arial" w:eastAsia="Times New Roman" w:hAnsi="Arial" w:cs="Arial"/>
                <w:sz w:val="20"/>
                <w:szCs w:val="20"/>
              </w:rPr>
            </w:pPr>
            <w:r w:rsidRPr="00B17C20">
              <w:rPr>
                <w:rFonts w:ascii="Arial" w:eastAsia="Times New Roman" w:hAnsi="Arial" w:cs="Arial"/>
                <w:b/>
                <w:bCs/>
                <w:sz w:val="20"/>
                <w:szCs w:val="20"/>
                <w:lang w:val="en-US"/>
              </w:rPr>
              <w:t>Final score</w:t>
            </w:r>
            <w:r w:rsidRPr="00B17C20">
              <w:rPr>
                <w:rFonts w:ascii="Arial" w:eastAsia="Times New Roman" w:hAnsi="Arial" w:cs="Arial"/>
                <w:b/>
                <w:bCs/>
                <w:sz w:val="20"/>
                <w:szCs w:val="20"/>
              </w:rPr>
              <w:t>:</w:t>
            </w:r>
            <w:r w:rsidRPr="00B17C20">
              <w:rPr>
                <w:rFonts w:ascii="Arial" w:eastAsia="Times New Roman" w:hAnsi="Arial" w:cs="Arial"/>
                <w:sz w:val="20"/>
                <w:szCs w:val="20"/>
              </w:rPr>
              <w:t> </w:t>
            </w:r>
          </w:p>
          <w:p w14:paraId="714DEB87" w14:textId="005EE952" w:rsidR="00EF53F8" w:rsidRPr="00B17C20" w:rsidRDefault="00EF53F8" w:rsidP="00927703">
            <w:pPr>
              <w:jc w:val="both"/>
              <w:rPr>
                <w:rFonts w:ascii="Arial" w:hAnsi="Arial" w:cs="Arial"/>
                <w:sz w:val="20"/>
                <w:szCs w:val="20"/>
              </w:rPr>
            </w:pPr>
          </w:p>
        </w:tc>
        <w:tc>
          <w:tcPr>
            <w:tcW w:w="6821" w:type="dxa"/>
            <w:gridSpan w:val="9"/>
          </w:tcPr>
          <w:p w14:paraId="77BA0CFD" w14:textId="756FF848" w:rsidR="00FB6A6B" w:rsidRPr="00B17C20" w:rsidRDefault="00407ACA" w:rsidP="00927703">
            <w:pPr>
              <w:jc w:val="both"/>
              <w:rPr>
                <w:rFonts w:ascii="Arial" w:eastAsia="Times New Roman" w:hAnsi="Arial" w:cs="Arial"/>
                <w:sz w:val="20"/>
                <w:szCs w:val="20"/>
                <w:lang w:val="en-US"/>
              </w:rPr>
            </w:pPr>
            <w:r w:rsidRPr="00B17C20">
              <w:rPr>
                <w:rFonts w:ascii="Arial" w:eastAsia="Times New Roman" w:hAnsi="Arial" w:cs="Arial"/>
                <w:sz w:val="20"/>
                <w:szCs w:val="20"/>
                <w:lang w:val="en-US"/>
              </w:rPr>
              <w:t xml:space="preserve">overall admission rating 60% + </w:t>
            </w:r>
            <w:r w:rsidRPr="00B17C20">
              <w:rPr>
                <w:rFonts w:ascii="Arial" w:hAnsi="Arial" w:cs="Arial"/>
                <w:sz w:val="20"/>
                <w:szCs w:val="20"/>
                <w:lang w:val="en-US"/>
              </w:rPr>
              <w:t>Exam</w:t>
            </w:r>
            <w:r w:rsidR="00EF53F8" w:rsidRPr="00B17C20">
              <w:rPr>
                <w:rFonts w:ascii="Arial" w:eastAsia="Times New Roman" w:hAnsi="Arial" w:cs="Arial"/>
                <w:sz w:val="20"/>
                <w:szCs w:val="20"/>
                <w:lang w:val="en-US"/>
              </w:rPr>
              <w:t xml:space="preserve"> 40%</w:t>
            </w:r>
            <w:r w:rsidR="008D5D0C" w:rsidRPr="00B17C20">
              <w:rPr>
                <w:rFonts w:ascii="Arial" w:eastAsia="Times New Roman" w:hAnsi="Arial" w:cs="Arial"/>
                <w:sz w:val="20"/>
                <w:szCs w:val="20"/>
                <w:lang w:val="en-US"/>
              </w:rPr>
              <w:t xml:space="preserve"> </w:t>
            </w:r>
          </w:p>
          <w:p w14:paraId="5C60CB17" w14:textId="77777777" w:rsidR="00FB6A6B" w:rsidRPr="00B17C20" w:rsidRDefault="00FB6A6B" w:rsidP="00927703">
            <w:pPr>
              <w:jc w:val="both"/>
              <w:rPr>
                <w:rFonts w:ascii="Arial" w:eastAsia="Times New Roman" w:hAnsi="Arial" w:cs="Arial"/>
                <w:sz w:val="20"/>
                <w:szCs w:val="20"/>
                <w:lang w:val="en-US"/>
              </w:rPr>
            </w:pPr>
          </w:p>
          <w:p w14:paraId="79E49149" w14:textId="77777777" w:rsidR="00407ACA" w:rsidRPr="00B17C20" w:rsidRDefault="008D5D0C" w:rsidP="00407ACA">
            <w:pPr>
              <w:contextualSpacing/>
              <w:jc w:val="both"/>
              <w:rPr>
                <w:rFonts w:ascii="Arial" w:hAnsi="Arial" w:cs="Arial"/>
                <w:bCs/>
                <w:sz w:val="20"/>
                <w:szCs w:val="20"/>
                <w:lang w:val="en-US"/>
              </w:rPr>
            </w:pPr>
            <w:r w:rsidRPr="00B17C20">
              <w:rPr>
                <w:rFonts w:ascii="Arial" w:eastAsia="Times New Roman" w:hAnsi="Arial" w:cs="Arial"/>
                <w:sz w:val="20"/>
                <w:szCs w:val="20"/>
                <w:lang w:val="en-US"/>
              </w:rPr>
              <w:t>(</w:t>
            </w:r>
            <w:r w:rsidR="00407ACA" w:rsidRPr="00B17C20">
              <w:rPr>
                <w:rFonts w:ascii="Arial" w:hAnsi="Arial" w:cs="Arial"/>
                <w:bCs/>
                <w:sz w:val="20"/>
                <w:szCs w:val="20"/>
                <w:lang w:val="en-US"/>
              </w:rPr>
              <w:t>1st stage - testing on MCQ for understanding and application - 40%</w:t>
            </w:r>
          </w:p>
          <w:p w14:paraId="555181BE" w14:textId="22037F22" w:rsidR="00EF53F8" w:rsidRPr="00B17C20" w:rsidRDefault="00407ACA" w:rsidP="00927703">
            <w:pPr>
              <w:jc w:val="both"/>
              <w:rPr>
                <w:rFonts w:ascii="Arial" w:hAnsi="Arial" w:cs="Arial"/>
                <w:sz w:val="20"/>
                <w:szCs w:val="20"/>
                <w:lang w:val="en-US"/>
              </w:rPr>
            </w:pPr>
            <w:r w:rsidRPr="00B17C20">
              <w:rPr>
                <w:rFonts w:ascii="Arial" w:hAnsi="Arial" w:cs="Arial"/>
                <w:bCs/>
                <w:sz w:val="20"/>
                <w:szCs w:val="20"/>
                <w:lang w:val="en-US"/>
              </w:rPr>
              <w:t>2nd stage - OSCE with NP - 60%</w:t>
            </w:r>
          </w:p>
        </w:tc>
      </w:tr>
      <w:tr w:rsidR="00927703" w:rsidRPr="00B17C20" w14:paraId="10D17795" w14:textId="77777777" w:rsidTr="008B7EAB">
        <w:trPr>
          <w:gridAfter w:val="1"/>
          <w:wAfter w:w="15" w:type="dxa"/>
        </w:trPr>
        <w:tc>
          <w:tcPr>
            <w:tcW w:w="567" w:type="dxa"/>
            <w:shd w:val="clear" w:color="auto" w:fill="DEEAF6" w:themeFill="accent5" w:themeFillTint="33"/>
          </w:tcPr>
          <w:p w14:paraId="74879E73" w14:textId="6E1E0AB2" w:rsidR="00EF53F8" w:rsidRPr="00B17C20" w:rsidRDefault="00EF53F8" w:rsidP="00927703">
            <w:pPr>
              <w:jc w:val="both"/>
              <w:rPr>
                <w:rFonts w:ascii="Arial" w:hAnsi="Arial" w:cs="Arial"/>
                <w:b/>
                <w:bCs/>
                <w:sz w:val="20"/>
                <w:szCs w:val="20"/>
              </w:rPr>
            </w:pPr>
            <w:r w:rsidRPr="00B17C20">
              <w:rPr>
                <w:rFonts w:ascii="Arial" w:hAnsi="Arial" w:cs="Arial"/>
                <w:b/>
                <w:bCs/>
                <w:sz w:val="20"/>
                <w:szCs w:val="20"/>
              </w:rPr>
              <w:t>10.</w:t>
            </w:r>
          </w:p>
        </w:tc>
        <w:tc>
          <w:tcPr>
            <w:tcW w:w="9377" w:type="dxa"/>
            <w:gridSpan w:val="18"/>
            <w:shd w:val="clear" w:color="auto" w:fill="DEEAF6" w:themeFill="accent5" w:themeFillTint="33"/>
          </w:tcPr>
          <w:p w14:paraId="74C3A658" w14:textId="55832713" w:rsidR="00EF53F8" w:rsidRPr="00B17C20" w:rsidRDefault="00407ACA" w:rsidP="00927703">
            <w:pPr>
              <w:jc w:val="both"/>
              <w:rPr>
                <w:rFonts w:ascii="Arial" w:hAnsi="Arial" w:cs="Arial"/>
                <w:b/>
                <w:bCs/>
                <w:sz w:val="20"/>
                <w:szCs w:val="20"/>
              </w:rPr>
            </w:pPr>
            <w:r w:rsidRPr="00B17C20">
              <w:rPr>
                <w:rFonts w:ascii="Arial" w:eastAsia="Times New Roman" w:hAnsi="Arial" w:cs="Arial"/>
                <w:b/>
                <w:bCs/>
                <w:sz w:val="20"/>
                <w:szCs w:val="20"/>
                <w:lang w:val="en-US"/>
              </w:rPr>
              <w:t>Score</w:t>
            </w:r>
            <w:r w:rsidRPr="00B17C20">
              <w:rPr>
                <w:rFonts w:ascii="Arial" w:hAnsi="Arial" w:cs="Arial"/>
                <w:b/>
                <w:bCs/>
                <w:sz w:val="20"/>
                <w:szCs w:val="20"/>
              </w:rPr>
              <w:t xml:space="preserve"> </w:t>
            </w:r>
          </w:p>
        </w:tc>
      </w:tr>
      <w:tr w:rsidR="00407ACA" w:rsidRPr="00B17C20" w14:paraId="17D49B97" w14:textId="77777777" w:rsidTr="008B7EAB">
        <w:trPr>
          <w:trHeight w:val="151"/>
        </w:trPr>
        <w:tc>
          <w:tcPr>
            <w:tcW w:w="1432" w:type="dxa"/>
            <w:gridSpan w:val="4"/>
          </w:tcPr>
          <w:p w14:paraId="2CAA69FB" w14:textId="276507A7" w:rsidR="00407ACA" w:rsidRPr="00B17C20" w:rsidRDefault="00407ACA" w:rsidP="00407ACA">
            <w:pPr>
              <w:rPr>
                <w:rFonts w:ascii="Arial" w:hAnsi="Arial" w:cs="Arial"/>
                <w:b/>
                <w:bCs/>
                <w:sz w:val="20"/>
                <w:szCs w:val="20"/>
              </w:rPr>
            </w:pPr>
            <w:r w:rsidRPr="00B17C20">
              <w:rPr>
                <w:rStyle w:val="normaltextrun"/>
                <w:rFonts w:ascii="Arial" w:hAnsi="Arial" w:cs="Arial"/>
                <w:b/>
                <w:bCs/>
                <w:sz w:val="20"/>
                <w:szCs w:val="20"/>
              </w:rPr>
              <w:t>Rating by letter system</w:t>
            </w:r>
          </w:p>
        </w:tc>
        <w:tc>
          <w:tcPr>
            <w:tcW w:w="1559" w:type="dxa"/>
            <w:gridSpan w:val="5"/>
          </w:tcPr>
          <w:p w14:paraId="530ADE22" w14:textId="77777777" w:rsidR="00407ACA" w:rsidRPr="00B17C20" w:rsidRDefault="00407ACA" w:rsidP="00407ACA">
            <w:pPr>
              <w:contextualSpacing/>
              <w:rPr>
                <w:rStyle w:val="normaltextrun"/>
                <w:rFonts w:ascii="Arial" w:hAnsi="Arial" w:cs="Arial"/>
                <w:b/>
                <w:bCs/>
                <w:sz w:val="20"/>
                <w:szCs w:val="20"/>
              </w:rPr>
            </w:pPr>
            <w:r w:rsidRPr="00B17C20">
              <w:rPr>
                <w:rStyle w:val="normaltextrun"/>
                <w:rFonts w:ascii="Arial" w:hAnsi="Arial" w:cs="Arial"/>
                <w:b/>
                <w:bCs/>
                <w:sz w:val="20"/>
                <w:szCs w:val="20"/>
              </w:rPr>
              <w:t>Digital</w:t>
            </w:r>
          </w:p>
          <w:p w14:paraId="46068A8B" w14:textId="62F89D5C" w:rsidR="00407ACA" w:rsidRPr="00B17C20" w:rsidRDefault="00407ACA" w:rsidP="00407ACA">
            <w:pPr>
              <w:rPr>
                <w:rFonts w:ascii="Arial" w:hAnsi="Arial" w:cs="Arial"/>
                <w:b/>
                <w:bCs/>
                <w:sz w:val="20"/>
                <w:szCs w:val="20"/>
              </w:rPr>
            </w:pPr>
            <w:r w:rsidRPr="00B17C20">
              <w:rPr>
                <w:rStyle w:val="normaltextrun"/>
                <w:rFonts w:ascii="Arial" w:hAnsi="Arial" w:cs="Arial"/>
                <w:b/>
                <w:bCs/>
                <w:sz w:val="20"/>
                <w:szCs w:val="20"/>
              </w:rPr>
              <w:t>equivalent</w:t>
            </w:r>
          </w:p>
        </w:tc>
        <w:tc>
          <w:tcPr>
            <w:tcW w:w="2138" w:type="dxa"/>
            <w:gridSpan w:val="6"/>
          </w:tcPr>
          <w:p w14:paraId="4DE9C2CD" w14:textId="77777777" w:rsidR="00407ACA" w:rsidRPr="00B17C20" w:rsidRDefault="00407ACA" w:rsidP="00407ACA">
            <w:pPr>
              <w:contextualSpacing/>
              <w:rPr>
                <w:rStyle w:val="normaltextrun"/>
                <w:rFonts w:ascii="Arial" w:hAnsi="Arial" w:cs="Arial"/>
                <w:b/>
                <w:bCs/>
                <w:sz w:val="20"/>
                <w:szCs w:val="20"/>
              </w:rPr>
            </w:pPr>
            <w:r w:rsidRPr="00B17C20">
              <w:rPr>
                <w:rStyle w:val="normaltextrun"/>
                <w:rFonts w:ascii="Arial" w:hAnsi="Arial" w:cs="Arial"/>
                <w:b/>
                <w:bCs/>
                <w:sz w:val="20"/>
                <w:szCs w:val="20"/>
              </w:rPr>
              <w:t>Points</w:t>
            </w:r>
          </w:p>
          <w:p w14:paraId="20B09DC0" w14:textId="1BE31AB3" w:rsidR="00407ACA" w:rsidRPr="00B17C20" w:rsidRDefault="00407ACA" w:rsidP="00407ACA">
            <w:pPr>
              <w:rPr>
                <w:rFonts w:ascii="Arial" w:hAnsi="Arial" w:cs="Arial"/>
                <w:b/>
                <w:bCs/>
                <w:sz w:val="20"/>
                <w:szCs w:val="20"/>
              </w:rPr>
            </w:pPr>
            <w:r w:rsidRPr="00B17C20">
              <w:rPr>
                <w:rStyle w:val="normaltextrun"/>
                <w:rFonts w:ascii="Arial" w:hAnsi="Arial" w:cs="Arial"/>
                <w:b/>
                <w:bCs/>
                <w:sz w:val="20"/>
                <w:szCs w:val="20"/>
              </w:rPr>
              <w:t>(% content)</w:t>
            </w:r>
          </w:p>
        </w:tc>
        <w:tc>
          <w:tcPr>
            <w:tcW w:w="4830" w:type="dxa"/>
            <w:gridSpan w:val="5"/>
          </w:tcPr>
          <w:p w14:paraId="4FAFB2B1" w14:textId="77777777" w:rsidR="00407ACA" w:rsidRPr="00B17C20" w:rsidRDefault="00407ACA" w:rsidP="00407ACA">
            <w:pPr>
              <w:contextualSpacing/>
              <w:rPr>
                <w:rFonts w:ascii="Arial" w:hAnsi="Arial" w:cs="Arial"/>
                <w:b/>
                <w:bCs/>
                <w:sz w:val="20"/>
                <w:szCs w:val="20"/>
                <w:lang w:val="en-US"/>
              </w:rPr>
            </w:pPr>
            <w:r w:rsidRPr="00B17C20">
              <w:rPr>
                <w:rFonts w:ascii="Arial" w:hAnsi="Arial" w:cs="Arial"/>
                <w:b/>
                <w:bCs/>
                <w:sz w:val="20"/>
                <w:szCs w:val="20"/>
                <w:lang w:val="en-US"/>
              </w:rPr>
              <w:t>Assessment Description</w:t>
            </w:r>
          </w:p>
          <w:p w14:paraId="5121C6CE" w14:textId="2267202C" w:rsidR="00407ACA" w:rsidRPr="00B17C20" w:rsidRDefault="00407ACA" w:rsidP="00407ACA">
            <w:pPr>
              <w:rPr>
                <w:rFonts w:ascii="Arial" w:hAnsi="Arial" w:cs="Arial"/>
                <w:b/>
                <w:bCs/>
                <w:sz w:val="20"/>
                <w:szCs w:val="20"/>
                <w:lang w:val="en-US"/>
              </w:rPr>
            </w:pPr>
            <w:r w:rsidRPr="00B17C20">
              <w:rPr>
                <w:rFonts w:ascii="Arial" w:hAnsi="Arial" w:cs="Arial"/>
                <w:sz w:val="20"/>
                <w:szCs w:val="20"/>
                <w:lang w:val="en-US"/>
              </w:rPr>
              <w:t>(changes should be made only at the level of the decision of the Academic Committee on the quality of the faculty)</w:t>
            </w:r>
          </w:p>
        </w:tc>
      </w:tr>
      <w:tr w:rsidR="00407ACA" w:rsidRPr="00B17C20" w14:paraId="3511BAF0" w14:textId="77777777" w:rsidTr="008B7EAB">
        <w:trPr>
          <w:trHeight w:val="150"/>
        </w:trPr>
        <w:tc>
          <w:tcPr>
            <w:tcW w:w="1432" w:type="dxa"/>
            <w:gridSpan w:val="4"/>
          </w:tcPr>
          <w:p w14:paraId="7234676A" w14:textId="5639EB49"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А</w:t>
            </w:r>
            <w:r w:rsidRPr="00B17C20">
              <w:rPr>
                <w:rStyle w:val="eop"/>
                <w:rFonts w:ascii="Arial" w:hAnsi="Arial" w:cs="Arial"/>
                <w:sz w:val="20"/>
                <w:szCs w:val="20"/>
              </w:rPr>
              <w:t> </w:t>
            </w:r>
          </w:p>
        </w:tc>
        <w:tc>
          <w:tcPr>
            <w:tcW w:w="1559" w:type="dxa"/>
            <w:gridSpan w:val="5"/>
          </w:tcPr>
          <w:p w14:paraId="1BE63558" w14:textId="07043BCB"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4,0</w:t>
            </w:r>
            <w:r w:rsidRPr="00B17C20">
              <w:rPr>
                <w:rStyle w:val="eop"/>
                <w:rFonts w:ascii="Arial" w:hAnsi="Arial" w:cs="Arial"/>
                <w:sz w:val="20"/>
                <w:szCs w:val="20"/>
              </w:rPr>
              <w:t> </w:t>
            </w:r>
          </w:p>
        </w:tc>
        <w:tc>
          <w:tcPr>
            <w:tcW w:w="2138" w:type="dxa"/>
            <w:gridSpan w:val="6"/>
          </w:tcPr>
          <w:p w14:paraId="5F7038E1" w14:textId="4876A048"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95-100</w:t>
            </w:r>
            <w:r w:rsidRPr="00B17C20">
              <w:rPr>
                <w:rStyle w:val="eop"/>
                <w:rFonts w:ascii="Arial" w:hAnsi="Arial" w:cs="Arial"/>
                <w:sz w:val="20"/>
                <w:szCs w:val="20"/>
              </w:rPr>
              <w:t> </w:t>
            </w:r>
          </w:p>
        </w:tc>
        <w:tc>
          <w:tcPr>
            <w:tcW w:w="4830" w:type="dxa"/>
            <w:gridSpan w:val="5"/>
          </w:tcPr>
          <w:p w14:paraId="5E678E96" w14:textId="77777777" w:rsidR="00407ACA" w:rsidRPr="00B17C20" w:rsidRDefault="00407ACA" w:rsidP="00407ACA">
            <w:pPr>
              <w:contextualSpacing/>
              <w:rPr>
                <w:rFonts w:ascii="Arial" w:hAnsi="Arial" w:cs="Arial"/>
                <w:b/>
                <w:bCs/>
                <w:sz w:val="20"/>
                <w:szCs w:val="20"/>
                <w:lang w:val="en-US"/>
              </w:rPr>
            </w:pPr>
            <w:r w:rsidRPr="00B17C20">
              <w:rPr>
                <w:rFonts w:ascii="Arial" w:hAnsi="Arial" w:cs="Arial"/>
                <w:b/>
                <w:bCs/>
                <w:sz w:val="20"/>
                <w:szCs w:val="20"/>
                <w:lang w:val="en-US"/>
              </w:rPr>
              <w:t>Assessment Description</w:t>
            </w:r>
          </w:p>
          <w:p w14:paraId="41AD6BEA" w14:textId="45D5FF50" w:rsidR="00407ACA" w:rsidRPr="00B17C20" w:rsidRDefault="00407ACA" w:rsidP="00407ACA">
            <w:pPr>
              <w:rPr>
                <w:rFonts w:ascii="Arial" w:hAnsi="Arial" w:cs="Arial"/>
                <w:b/>
                <w:bCs/>
                <w:sz w:val="20"/>
                <w:szCs w:val="20"/>
                <w:lang w:val="en-US"/>
              </w:rPr>
            </w:pPr>
            <w:r w:rsidRPr="00B17C20">
              <w:rPr>
                <w:rFonts w:ascii="Arial" w:hAnsi="Arial" w:cs="Arial"/>
                <w:sz w:val="20"/>
                <w:szCs w:val="20"/>
                <w:lang w:val="en-US"/>
              </w:rPr>
              <w:t>(changes should be made only at the level of the decision of the Academic Committee on the quality of the faculty)</w:t>
            </w:r>
          </w:p>
        </w:tc>
      </w:tr>
      <w:tr w:rsidR="00407ACA" w:rsidRPr="00B17C20" w14:paraId="3FFBED03" w14:textId="77777777" w:rsidTr="008B7EAB">
        <w:trPr>
          <w:trHeight w:val="150"/>
        </w:trPr>
        <w:tc>
          <w:tcPr>
            <w:tcW w:w="1432" w:type="dxa"/>
            <w:gridSpan w:val="4"/>
          </w:tcPr>
          <w:p w14:paraId="420A962B" w14:textId="09EFB337"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А-</w:t>
            </w:r>
            <w:r w:rsidRPr="00B17C20">
              <w:rPr>
                <w:rStyle w:val="eop"/>
                <w:rFonts w:ascii="Arial" w:hAnsi="Arial" w:cs="Arial"/>
                <w:sz w:val="20"/>
                <w:szCs w:val="20"/>
              </w:rPr>
              <w:t> </w:t>
            </w:r>
          </w:p>
        </w:tc>
        <w:tc>
          <w:tcPr>
            <w:tcW w:w="1559" w:type="dxa"/>
            <w:gridSpan w:val="5"/>
          </w:tcPr>
          <w:p w14:paraId="66263D04" w14:textId="4BBAFC47"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3,67</w:t>
            </w:r>
            <w:r w:rsidRPr="00B17C20">
              <w:rPr>
                <w:rStyle w:val="eop"/>
                <w:rFonts w:ascii="Arial" w:hAnsi="Arial" w:cs="Arial"/>
                <w:sz w:val="20"/>
                <w:szCs w:val="20"/>
              </w:rPr>
              <w:t> </w:t>
            </w:r>
          </w:p>
        </w:tc>
        <w:tc>
          <w:tcPr>
            <w:tcW w:w="2138" w:type="dxa"/>
            <w:gridSpan w:val="6"/>
          </w:tcPr>
          <w:p w14:paraId="2B2FD8F9" w14:textId="5F6D0B94"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90-94</w:t>
            </w:r>
            <w:r w:rsidRPr="00B17C20">
              <w:rPr>
                <w:rStyle w:val="eop"/>
                <w:rFonts w:ascii="Arial" w:hAnsi="Arial" w:cs="Arial"/>
                <w:sz w:val="20"/>
                <w:szCs w:val="20"/>
              </w:rPr>
              <w:t> </w:t>
            </w:r>
          </w:p>
        </w:tc>
        <w:tc>
          <w:tcPr>
            <w:tcW w:w="4830" w:type="dxa"/>
            <w:gridSpan w:val="5"/>
          </w:tcPr>
          <w:p w14:paraId="043D553E" w14:textId="34391C00" w:rsidR="00407ACA" w:rsidRPr="00B17C20" w:rsidRDefault="00407ACA" w:rsidP="00407ACA">
            <w:pPr>
              <w:rPr>
                <w:rFonts w:ascii="Arial" w:hAnsi="Arial" w:cs="Arial"/>
                <w:b/>
                <w:bCs/>
                <w:sz w:val="20"/>
                <w:szCs w:val="20"/>
                <w:lang w:val="en-US"/>
              </w:rPr>
            </w:pPr>
            <w:r w:rsidRPr="00B17C20">
              <w:rPr>
                <w:rFonts w:ascii="Arial" w:hAnsi="Arial" w:cs="Arial"/>
                <w:b/>
                <w:bCs/>
                <w:color w:val="FF0000"/>
                <w:sz w:val="20"/>
                <w:szCs w:val="20"/>
                <w:lang w:val="en-US"/>
              </w:rPr>
              <w:t xml:space="preserve">Excellent. </w:t>
            </w:r>
            <w:r w:rsidRPr="00B17C20">
              <w:rPr>
                <w:rFonts w:ascii="Arial" w:hAnsi="Arial" w:cs="Arial"/>
                <w:bCs/>
                <w:color w:val="FF0000"/>
                <w:sz w:val="20"/>
                <w:szCs w:val="20"/>
                <w:lang w:val="en-US"/>
              </w:rPr>
              <w:t>Exceeds the highest job standards.</w:t>
            </w:r>
          </w:p>
        </w:tc>
      </w:tr>
      <w:tr w:rsidR="00407ACA" w:rsidRPr="00B17C20" w14:paraId="03447D41" w14:textId="77777777" w:rsidTr="008B7EAB">
        <w:trPr>
          <w:trHeight w:val="150"/>
        </w:trPr>
        <w:tc>
          <w:tcPr>
            <w:tcW w:w="1432" w:type="dxa"/>
            <w:gridSpan w:val="4"/>
          </w:tcPr>
          <w:p w14:paraId="1D73639E" w14:textId="75621A28"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В+</w:t>
            </w:r>
            <w:r w:rsidRPr="00B17C20">
              <w:rPr>
                <w:rStyle w:val="eop"/>
                <w:rFonts w:ascii="Arial" w:hAnsi="Arial" w:cs="Arial"/>
                <w:sz w:val="20"/>
                <w:szCs w:val="20"/>
              </w:rPr>
              <w:t> </w:t>
            </w:r>
          </w:p>
        </w:tc>
        <w:tc>
          <w:tcPr>
            <w:tcW w:w="1559" w:type="dxa"/>
            <w:gridSpan w:val="5"/>
          </w:tcPr>
          <w:p w14:paraId="30999733" w14:textId="4F92783A"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3,33</w:t>
            </w:r>
            <w:r w:rsidRPr="00B17C20">
              <w:rPr>
                <w:rStyle w:val="eop"/>
                <w:rFonts w:ascii="Arial" w:hAnsi="Arial" w:cs="Arial"/>
                <w:sz w:val="20"/>
                <w:szCs w:val="20"/>
              </w:rPr>
              <w:t> </w:t>
            </w:r>
          </w:p>
        </w:tc>
        <w:tc>
          <w:tcPr>
            <w:tcW w:w="2138" w:type="dxa"/>
            <w:gridSpan w:val="6"/>
          </w:tcPr>
          <w:p w14:paraId="6EC1607D" w14:textId="411B211C"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85-89</w:t>
            </w:r>
            <w:r w:rsidRPr="00B17C20">
              <w:rPr>
                <w:rStyle w:val="eop"/>
                <w:rFonts w:ascii="Arial" w:hAnsi="Arial" w:cs="Arial"/>
                <w:sz w:val="20"/>
                <w:szCs w:val="20"/>
              </w:rPr>
              <w:t> </w:t>
            </w:r>
          </w:p>
        </w:tc>
        <w:tc>
          <w:tcPr>
            <w:tcW w:w="4830" w:type="dxa"/>
            <w:gridSpan w:val="5"/>
          </w:tcPr>
          <w:p w14:paraId="0B9F8F2E" w14:textId="624C6069" w:rsidR="00407ACA" w:rsidRPr="00B17C20" w:rsidRDefault="00407ACA" w:rsidP="00407ACA">
            <w:pPr>
              <w:rPr>
                <w:rFonts w:ascii="Arial" w:hAnsi="Arial" w:cs="Arial"/>
                <w:sz w:val="20"/>
                <w:szCs w:val="20"/>
                <w:lang w:val="en-US"/>
              </w:rPr>
            </w:pPr>
            <w:r w:rsidRPr="00B17C20">
              <w:rPr>
                <w:rFonts w:ascii="Arial" w:hAnsi="Arial" w:cs="Arial"/>
                <w:b/>
                <w:bCs/>
                <w:sz w:val="20"/>
                <w:szCs w:val="20"/>
                <w:lang w:val="en-US"/>
              </w:rPr>
              <w:t xml:space="preserve">Excellent. </w:t>
            </w:r>
            <w:r w:rsidRPr="00B17C20">
              <w:rPr>
                <w:rFonts w:ascii="Arial" w:hAnsi="Arial" w:cs="Arial"/>
                <w:bCs/>
                <w:sz w:val="20"/>
                <w:szCs w:val="20"/>
                <w:lang w:val="en-US"/>
              </w:rPr>
              <w:t>Meets the highest job standards.</w:t>
            </w:r>
          </w:p>
        </w:tc>
      </w:tr>
      <w:tr w:rsidR="00407ACA" w:rsidRPr="00B17C20" w14:paraId="1C0ABA98" w14:textId="77777777" w:rsidTr="008B7EAB">
        <w:trPr>
          <w:trHeight w:val="150"/>
        </w:trPr>
        <w:tc>
          <w:tcPr>
            <w:tcW w:w="1432" w:type="dxa"/>
            <w:gridSpan w:val="4"/>
          </w:tcPr>
          <w:p w14:paraId="49C96695" w14:textId="48D2196C"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В</w:t>
            </w:r>
            <w:r w:rsidRPr="00B17C20">
              <w:rPr>
                <w:rStyle w:val="eop"/>
                <w:rFonts w:ascii="Arial" w:hAnsi="Arial" w:cs="Arial"/>
                <w:sz w:val="20"/>
                <w:szCs w:val="20"/>
              </w:rPr>
              <w:t> </w:t>
            </w:r>
          </w:p>
        </w:tc>
        <w:tc>
          <w:tcPr>
            <w:tcW w:w="1559" w:type="dxa"/>
            <w:gridSpan w:val="5"/>
          </w:tcPr>
          <w:p w14:paraId="5B1F9FD0" w14:textId="3F260D71"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3,0</w:t>
            </w:r>
            <w:r w:rsidRPr="00B17C20">
              <w:rPr>
                <w:rStyle w:val="eop"/>
                <w:rFonts w:ascii="Arial" w:hAnsi="Arial" w:cs="Arial"/>
                <w:sz w:val="20"/>
                <w:szCs w:val="20"/>
              </w:rPr>
              <w:t> </w:t>
            </w:r>
          </w:p>
        </w:tc>
        <w:tc>
          <w:tcPr>
            <w:tcW w:w="2138" w:type="dxa"/>
            <w:gridSpan w:val="6"/>
          </w:tcPr>
          <w:p w14:paraId="4E713BF8" w14:textId="31DE6D49"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80-84</w:t>
            </w:r>
            <w:r w:rsidRPr="00B17C20">
              <w:rPr>
                <w:rStyle w:val="eop"/>
                <w:rFonts w:ascii="Arial" w:hAnsi="Arial" w:cs="Arial"/>
                <w:sz w:val="20"/>
                <w:szCs w:val="20"/>
              </w:rPr>
              <w:t> </w:t>
            </w:r>
          </w:p>
        </w:tc>
        <w:tc>
          <w:tcPr>
            <w:tcW w:w="4830" w:type="dxa"/>
            <w:gridSpan w:val="5"/>
          </w:tcPr>
          <w:p w14:paraId="69166AC3" w14:textId="64F725CB" w:rsidR="00407ACA" w:rsidRPr="00B17C20" w:rsidRDefault="00407ACA" w:rsidP="00407ACA">
            <w:pPr>
              <w:rPr>
                <w:rFonts w:ascii="Arial" w:hAnsi="Arial" w:cs="Arial"/>
                <w:b/>
                <w:bCs/>
                <w:sz w:val="20"/>
                <w:szCs w:val="20"/>
                <w:lang w:val="en-US"/>
              </w:rPr>
            </w:pPr>
            <w:r w:rsidRPr="00B17C20">
              <w:rPr>
                <w:rFonts w:ascii="Arial" w:hAnsi="Arial" w:cs="Arial"/>
                <w:b/>
                <w:bCs/>
                <w:sz w:val="20"/>
                <w:szCs w:val="20"/>
                <w:lang w:val="en-US"/>
              </w:rPr>
              <w:t xml:space="preserve">Good. </w:t>
            </w:r>
            <w:r w:rsidRPr="00B17C20">
              <w:rPr>
                <w:rFonts w:ascii="Arial" w:hAnsi="Arial" w:cs="Arial"/>
                <w:bCs/>
                <w:sz w:val="20"/>
                <w:szCs w:val="20"/>
                <w:lang w:val="en-US"/>
              </w:rPr>
              <w:t>Very good. Meets high job standards.</w:t>
            </w:r>
          </w:p>
        </w:tc>
      </w:tr>
      <w:tr w:rsidR="00407ACA" w:rsidRPr="00B17C20" w14:paraId="04B3A8DB" w14:textId="77777777" w:rsidTr="008B7EAB">
        <w:trPr>
          <w:trHeight w:val="150"/>
        </w:trPr>
        <w:tc>
          <w:tcPr>
            <w:tcW w:w="1432" w:type="dxa"/>
            <w:gridSpan w:val="4"/>
          </w:tcPr>
          <w:p w14:paraId="09B03717" w14:textId="3D135D11"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В-</w:t>
            </w:r>
            <w:r w:rsidRPr="00B17C20">
              <w:rPr>
                <w:rStyle w:val="eop"/>
                <w:rFonts w:ascii="Arial" w:hAnsi="Arial" w:cs="Arial"/>
                <w:sz w:val="20"/>
                <w:szCs w:val="20"/>
              </w:rPr>
              <w:t> </w:t>
            </w:r>
          </w:p>
        </w:tc>
        <w:tc>
          <w:tcPr>
            <w:tcW w:w="1559" w:type="dxa"/>
            <w:gridSpan w:val="5"/>
          </w:tcPr>
          <w:p w14:paraId="7BF4ACA4" w14:textId="2AE61CF5"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2,67</w:t>
            </w:r>
            <w:r w:rsidRPr="00B17C20">
              <w:rPr>
                <w:rStyle w:val="eop"/>
                <w:rFonts w:ascii="Arial" w:hAnsi="Arial" w:cs="Arial"/>
                <w:sz w:val="20"/>
                <w:szCs w:val="20"/>
              </w:rPr>
              <w:t> </w:t>
            </w:r>
          </w:p>
        </w:tc>
        <w:tc>
          <w:tcPr>
            <w:tcW w:w="2138" w:type="dxa"/>
            <w:gridSpan w:val="6"/>
          </w:tcPr>
          <w:p w14:paraId="483E2D58" w14:textId="58F1BD4B"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75-79</w:t>
            </w:r>
            <w:r w:rsidRPr="00B17C20">
              <w:rPr>
                <w:rStyle w:val="eop"/>
                <w:rFonts w:ascii="Arial" w:hAnsi="Arial" w:cs="Arial"/>
                <w:sz w:val="20"/>
                <w:szCs w:val="20"/>
              </w:rPr>
              <w:t> </w:t>
            </w:r>
          </w:p>
        </w:tc>
        <w:tc>
          <w:tcPr>
            <w:tcW w:w="4830" w:type="dxa"/>
            <w:gridSpan w:val="5"/>
          </w:tcPr>
          <w:p w14:paraId="145E6775" w14:textId="3F733346" w:rsidR="00407ACA" w:rsidRPr="00B17C20" w:rsidRDefault="00407ACA" w:rsidP="00407ACA">
            <w:pPr>
              <w:rPr>
                <w:rFonts w:ascii="Arial" w:hAnsi="Arial" w:cs="Arial"/>
                <w:b/>
                <w:bCs/>
                <w:sz w:val="20"/>
                <w:szCs w:val="20"/>
                <w:lang w:val="en-US"/>
              </w:rPr>
            </w:pPr>
            <w:r w:rsidRPr="00B17C20">
              <w:rPr>
                <w:rFonts w:ascii="Arial" w:hAnsi="Arial" w:cs="Arial"/>
                <w:b/>
                <w:bCs/>
                <w:sz w:val="20"/>
                <w:szCs w:val="20"/>
                <w:lang w:val="en-US"/>
              </w:rPr>
              <w:t>Good.</w:t>
            </w:r>
            <w:r w:rsidRPr="00B17C20">
              <w:rPr>
                <w:rFonts w:ascii="Arial" w:hAnsi="Arial" w:cs="Arial"/>
                <w:bCs/>
                <w:sz w:val="20"/>
                <w:szCs w:val="20"/>
                <w:lang w:val="en-US"/>
              </w:rPr>
              <w:t xml:space="preserve"> Meets most of the job standards.</w:t>
            </w:r>
          </w:p>
        </w:tc>
      </w:tr>
      <w:tr w:rsidR="00407ACA" w:rsidRPr="00B17C20" w14:paraId="0BFA15C5" w14:textId="77777777" w:rsidTr="008B7EAB">
        <w:trPr>
          <w:trHeight w:val="150"/>
        </w:trPr>
        <w:tc>
          <w:tcPr>
            <w:tcW w:w="1432" w:type="dxa"/>
            <w:gridSpan w:val="4"/>
          </w:tcPr>
          <w:p w14:paraId="3BDF1DE0" w14:textId="4CF7BB5D"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С+</w:t>
            </w:r>
            <w:r w:rsidRPr="00B17C20">
              <w:rPr>
                <w:rStyle w:val="eop"/>
                <w:rFonts w:ascii="Arial" w:hAnsi="Arial" w:cs="Arial"/>
                <w:sz w:val="20"/>
                <w:szCs w:val="20"/>
              </w:rPr>
              <w:t> </w:t>
            </w:r>
          </w:p>
        </w:tc>
        <w:tc>
          <w:tcPr>
            <w:tcW w:w="1559" w:type="dxa"/>
            <w:gridSpan w:val="5"/>
          </w:tcPr>
          <w:p w14:paraId="365CE6E2" w14:textId="56DBC5CF"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2,33</w:t>
            </w:r>
            <w:r w:rsidRPr="00B17C20">
              <w:rPr>
                <w:rStyle w:val="eop"/>
                <w:rFonts w:ascii="Arial" w:hAnsi="Arial" w:cs="Arial"/>
                <w:sz w:val="20"/>
                <w:szCs w:val="20"/>
              </w:rPr>
              <w:t> </w:t>
            </w:r>
          </w:p>
        </w:tc>
        <w:tc>
          <w:tcPr>
            <w:tcW w:w="2138" w:type="dxa"/>
            <w:gridSpan w:val="6"/>
          </w:tcPr>
          <w:p w14:paraId="7989EFB7" w14:textId="48408D09"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70-74</w:t>
            </w:r>
            <w:r w:rsidRPr="00B17C20">
              <w:rPr>
                <w:rStyle w:val="eop"/>
                <w:rFonts w:ascii="Arial" w:hAnsi="Arial" w:cs="Arial"/>
                <w:sz w:val="20"/>
                <w:szCs w:val="20"/>
              </w:rPr>
              <w:t> </w:t>
            </w:r>
          </w:p>
        </w:tc>
        <w:tc>
          <w:tcPr>
            <w:tcW w:w="4830" w:type="dxa"/>
            <w:gridSpan w:val="5"/>
          </w:tcPr>
          <w:p w14:paraId="3BBE3B6A" w14:textId="5473504A" w:rsidR="00407ACA" w:rsidRPr="00B17C20" w:rsidRDefault="00407ACA" w:rsidP="00407ACA">
            <w:pPr>
              <w:rPr>
                <w:rFonts w:ascii="Arial" w:hAnsi="Arial" w:cs="Arial"/>
                <w:b/>
                <w:bCs/>
                <w:sz w:val="20"/>
                <w:szCs w:val="20"/>
                <w:lang w:val="en-US"/>
              </w:rPr>
            </w:pPr>
            <w:r w:rsidRPr="00B17C20">
              <w:rPr>
                <w:rFonts w:ascii="Arial" w:hAnsi="Arial" w:cs="Arial"/>
                <w:b/>
                <w:bCs/>
                <w:sz w:val="20"/>
                <w:szCs w:val="20"/>
                <w:lang w:val="en-US"/>
              </w:rPr>
              <w:t xml:space="preserve">Good. </w:t>
            </w:r>
            <w:r w:rsidRPr="00B17C20">
              <w:rPr>
                <w:rFonts w:ascii="Arial" w:hAnsi="Arial" w:cs="Arial"/>
                <w:bCs/>
                <w:sz w:val="20"/>
                <w:szCs w:val="20"/>
                <w:lang w:val="en-US"/>
              </w:rPr>
              <w:t>More than enough. Shows some reasonable ownership of the material.</w:t>
            </w:r>
          </w:p>
        </w:tc>
      </w:tr>
      <w:tr w:rsidR="00407ACA" w:rsidRPr="00B17C20" w14:paraId="466533EF" w14:textId="77777777" w:rsidTr="008B7EAB">
        <w:trPr>
          <w:trHeight w:val="150"/>
        </w:trPr>
        <w:tc>
          <w:tcPr>
            <w:tcW w:w="1432" w:type="dxa"/>
            <w:gridSpan w:val="4"/>
          </w:tcPr>
          <w:p w14:paraId="42788787" w14:textId="6F6F6F41"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С</w:t>
            </w:r>
            <w:r w:rsidRPr="00B17C20">
              <w:rPr>
                <w:rStyle w:val="eop"/>
                <w:rFonts w:ascii="Arial" w:hAnsi="Arial" w:cs="Arial"/>
                <w:sz w:val="20"/>
                <w:szCs w:val="20"/>
              </w:rPr>
              <w:t> </w:t>
            </w:r>
          </w:p>
        </w:tc>
        <w:tc>
          <w:tcPr>
            <w:tcW w:w="1559" w:type="dxa"/>
            <w:gridSpan w:val="5"/>
          </w:tcPr>
          <w:p w14:paraId="6D811BC0" w14:textId="210BFA6A"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2,0</w:t>
            </w:r>
            <w:r w:rsidRPr="00B17C20">
              <w:rPr>
                <w:rStyle w:val="eop"/>
                <w:rFonts w:ascii="Arial" w:hAnsi="Arial" w:cs="Arial"/>
                <w:sz w:val="20"/>
                <w:szCs w:val="20"/>
              </w:rPr>
              <w:t> </w:t>
            </w:r>
          </w:p>
        </w:tc>
        <w:tc>
          <w:tcPr>
            <w:tcW w:w="2138" w:type="dxa"/>
            <w:gridSpan w:val="6"/>
          </w:tcPr>
          <w:p w14:paraId="24F42BCC" w14:textId="63927A44"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65-69</w:t>
            </w:r>
            <w:r w:rsidRPr="00B17C20">
              <w:rPr>
                <w:rStyle w:val="eop"/>
                <w:rFonts w:ascii="Arial" w:hAnsi="Arial" w:cs="Arial"/>
                <w:sz w:val="20"/>
                <w:szCs w:val="20"/>
              </w:rPr>
              <w:t> </w:t>
            </w:r>
          </w:p>
        </w:tc>
        <w:tc>
          <w:tcPr>
            <w:tcW w:w="4830" w:type="dxa"/>
            <w:gridSpan w:val="5"/>
          </w:tcPr>
          <w:p w14:paraId="22ACB884" w14:textId="77777777" w:rsidR="00407ACA" w:rsidRPr="00B17C20" w:rsidRDefault="00407ACA" w:rsidP="00407ACA">
            <w:pPr>
              <w:contextualSpacing/>
              <w:rPr>
                <w:rFonts w:ascii="Arial" w:hAnsi="Arial" w:cs="Arial"/>
                <w:bCs/>
                <w:sz w:val="20"/>
                <w:szCs w:val="20"/>
                <w:lang w:val="en-US"/>
              </w:rPr>
            </w:pPr>
            <w:r w:rsidRPr="00B17C20">
              <w:rPr>
                <w:rFonts w:ascii="Arial" w:hAnsi="Arial" w:cs="Arial"/>
                <w:b/>
                <w:bCs/>
                <w:sz w:val="20"/>
                <w:szCs w:val="20"/>
                <w:lang w:val="en-US"/>
              </w:rPr>
              <w:t xml:space="preserve">Good. </w:t>
            </w:r>
            <w:r w:rsidRPr="00B17C20">
              <w:rPr>
                <w:rFonts w:ascii="Arial" w:hAnsi="Arial" w:cs="Arial"/>
                <w:bCs/>
                <w:sz w:val="20"/>
                <w:szCs w:val="20"/>
                <w:lang w:val="en-US"/>
              </w:rPr>
              <w:t>Acceptable.</w:t>
            </w:r>
          </w:p>
          <w:p w14:paraId="4640FE36" w14:textId="572F6F9A" w:rsidR="00407ACA" w:rsidRPr="00B17C20" w:rsidRDefault="00407ACA" w:rsidP="00407ACA">
            <w:pPr>
              <w:rPr>
                <w:rFonts w:ascii="Arial" w:hAnsi="Arial" w:cs="Arial"/>
                <w:b/>
                <w:bCs/>
                <w:sz w:val="20"/>
                <w:szCs w:val="20"/>
                <w:lang w:val="en-US"/>
              </w:rPr>
            </w:pPr>
            <w:r w:rsidRPr="00B17C20">
              <w:rPr>
                <w:rFonts w:ascii="Arial" w:hAnsi="Arial" w:cs="Arial"/>
                <w:bCs/>
                <w:sz w:val="20"/>
                <w:szCs w:val="20"/>
                <w:lang w:val="en-US"/>
              </w:rPr>
              <w:t xml:space="preserve"> Meets the basic standards of the task.</w:t>
            </w:r>
          </w:p>
        </w:tc>
      </w:tr>
      <w:tr w:rsidR="00407ACA" w:rsidRPr="00B17C20" w14:paraId="4A142F21" w14:textId="77777777" w:rsidTr="008B7EAB">
        <w:trPr>
          <w:trHeight w:val="150"/>
        </w:trPr>
        <w:tc>
          <w:tcPr>
            <w:tcW w:w="1432" w:type="dxa"/>
            <w:gridSpan w:val="4"/>
          </w:tcPr>
          <w:p w14:paraId="2AF26199" w14:textId="056960AB"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С-</w:t>
            </w:r>
            <w:r w:rsidRPr="00B17C20">
              <w:rPr>
                <w:rStyle w:val="eop"/>
                <w:rFonts w:ascii="Arial" w:hAnsi="Arial" w:cs="Arial"/>
                <w:sz w:val="20"/>
                <w:szCs w:val="20"/>
              </w:rPr>
              <w:t> </w:t>
            </w:r>
          </w:p>
        </w:tc>
        <w:tc>
          <w:tcPr>
            <w:tcW w:w="1559" w:type="dxa"/>
            <w:gridSpan w:val="5"/>
          </w:tcPr>
          <w:p w14:paraId="46C91561" w14:textId="36AE2B0E"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1,67</w:t>
            </w:r>
            <w:r w:rsidRPr="00B17C20">
              <w:rPr>
                <w:rStyle w:val="eop"/>
                <w:rFonts w:ascii="Arial" w:hAnsi="Arial" w:cs="Arial"/>
                <w:sz w:val="20"/>
                <w:szCs w:val="20"/>
              </w:rPr>
              <w:t> </w:t>
            </w:r>
          </w:p>
        </w:tc>
        <w:tc>
          <w:tcPr>
            <w:tcW w:w="2138" w:type="dxa"/>
            <w:gridSpan w:val="6"/>
          </w:tcPr>
          <w:p w14:paraId="2F96ED7F" w14:textId="52B694FF"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60-64</w:t>
            </w:r>
            <w:r w:rsidRPr="00B17C20">
              <w:rPr>
                <w:rStyle w:val="eop"/>
                <w:rFonts w:ascii="Arial" w:hAnsi="Arial" w:cs="Arial"/>
                <w:sz w:val="20"/>
                <w:szCs w:val="20"/>
              </w:rPr>
              <w:t> </w:t>
            </w:r>
          </w:p>
        </w:tc>
        <w:tc>
          <w:tcPr>
            <w:tcW w:w="4830" w:type="dxa"/>
            <w:gridSpan w:val="5"/>
          </w:tcPr>
          <w:p w14:paraId="4C21DC7B" w14:textId="1712CB22" w:rsidR="00407ACA" w:rsidRPr="00B17C20" w:rsidRDefault="00407ACA" w:rsidP="00407ACA">
            <w:pPr>
              <w:rPr>
                <w:rFonts w:ascii="Arial" w:hAnsi="Arial" w:cs="Arial"/>
                <w:b/>
                <w:bCs/>
                <w:sz w:val="20"/>
                <w:szCs w:val="20"/>
                <w:lang w:val="en-US"/>
              </w:rPr>
            </w:pPr>
            <w:r w:rsidRPr="00B17C20">
              <w:rPr>
                <w:rFonts w:ascii="Arial" w:hAnsi="Arial" w:cs="Arial"/>
                <w:b/>
                <w:bCs/>
                <w:sz w:val="20"/>
                <w:szCs w:val="20"/>
                <w:lang w:val="en-US"/>
              </w:rPr>
              <w:t xml:space="preserve">Satisfactory. </w:t>
            </w:r>
            <w:r w:rsidRPr="00B17C20">
              <w:rPr>
                <w:rFonts w:ascii="Arial" w:hAnsi="Arial" w:cs="Arial"/>
                <w:bCs/>
                <w:sz w:val="20"/>
                <w:szCs w:val="20"/>
                <w:lang w:val="en-US"/>
              </w:rPr>
              <w:t>Acceptable. Meets some basic job standards.</w:t>
            </w:r>
          </w:p>
        </w:tc>
      </w:tr>
      <w:tr w:rsidR="00407ACA" w:rsidRPr="00B17C20" w14:paraId="44159E27" w14:textId="77777777" w:rsidTr="008B7EAB">
        <w:trPr>
          <w:trHeight w:val="150"/>
        </w:trPr>
        <w:tc>
          <w:tcPr>
            <w:tcW w:w="1432" w:type="dxa"/>
            <w:gridSpan w:val="4"/>
          </w:tcPr>
          <w:p w14:paraId="536E9676" w14:textId="417EDD78"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D+</w:t>
            </w:r>
            <w:r w:rsidRPr="00B17C20">
              <w:rPr>
                <w:rStyle w:val="eop"/>
                <w:rFonts w:ascii="Arial" w:hAnsi="Arial" w:cs="Arial"/>
                <w:sz w:val="20"/>
                <w:szCs w:val="20"/>
              </w:rPr>
              <w:t> </w:t>
            </w:r>
          </w:p>
        </w:tc>
        <w:tc>
          <w:tcPr>
            <w:tcW w:w="1559" w:type="dxa"/>
            <w:gridSpan w:val="5"/>
          </w:tcPr>
          <w:p w14:paraId="4F3C2856" w14:textId="3B030E79"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1,33</w:t>
            </w:r>
            <w:r w:rsidRPr="00B17C20">
              <w:rPr>
                <w:rStyle w:val="eop"/>
                <w:rFonts w:ascii="Arial" w:hAnsi="Arial" w:cs="Arial"/>
                <w:sz w:val="20"/>
                <w:szCs w:val="20"/>
              </w:rPr>
              <w:t> </w:t>
            </w:r>
          </w:p>
        </w:tc>
        <w:tc>
          <w:tcPr>
            <w:tcW w:w="2138" w:type="dxa"/>
            <w:gridSpan w:val="6"/>
          </w:tcPr>
          <w:p w14:paraId="548F170A" w14:textId="7F4F158A"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55-59</w:t>
            </w:r>
            <w:r w:rsidRPr="00B17C20">
              <w:rPr>
                <w:rStyle w:val="eop"/>
                <w:rFonts w:ascii="Arial" w:hAnsi="Arial" w:cs="Arial"/>
                <w:sz w:val="20"/>
                <w:szCs w:val="20"/>
              </w:rPr>
              <w:t> </w:t>
            </w:r>
          </w:p>
        </w:tc>
        <w:tc>
          <w:tcPr>
            <w:tcW w:w="4830" w:type="dxa"/>
            <w:gridSpan w:val="5"/>
          </w:tcPr>
          <w:p w14:paraId="1073C33C" w14:textId="09850040" w:rsidR="00407ACA" w:rsidRPr="00B17C20" w:rsidRDefault="00407ACA" w:rsidP="00407ACA">
            <w:pPr>
              <w:rPr>
                <w:rFonts w:ascii="Arial" w:hAnsi="Arial" w:cs="Arial"/>
                <w:b/>
                <w:bCs/>
                <w:sz w:val="20"/>
                <w:szCs w:val="20"/>
                <w:lang w:val="en-US"/>
              </w:rPr>
            </w:pPr>
            <w:r w:rsidRPr="00B17C20">
              <w:rPr>
                <w:rFonts w:ascii="Arial" w:hAnsi="Arial" w:cs="Arial"/>
                <w:b/>
                <w:bCs/>
                <w:sz w:val="20"/>
                <w:szCs w:val="20"/>
                <w:lang w:val="en-US"/>
              </w:rPr>
              <w:t xml:space="preserve">Satisfactory. </w:t>
            </w:r>
            <w:r w:rsidRPr="00B17C20">
              <w:rPr>
                <w:rFonts w:ascii="Arial" w:hAnsi="Arial" w:cs="Arial"/>
                <w:bCs/>
                <w:sz w:val="20"/>
                <w:szCs w:val="20"/>
                <w:lang w:val="en-US"/>
              </w:rPr>
              <w:t>Acceptable. Meets some basic job standards.</w:t>
            </w:r>
          </w:p>
        </w:tc>
      </w:tr>
      <w:tr w:rsidR="00407ACA" w:rsidRPr="00B17C20" w14:paraId="14D10A13" w14:textId="77777777" w:rsidTr="008B7EAB">
        <w:trPr>
          <w:trHeight w:val="150"/>
        </w:trPr>
        <w:tc>
          <w:tcPr>
            <w:tcW w:w="1432" w:type="dxa"/>
            <w:gridSpan w:val="4"/>
          </w:tcPr>
          <w:p w14:paraId="074F71FB" w14:textId="17FA4A51"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D</w:t>
            </w:r>
            <w:r w:rsidRPr="00B17C20">
              <w:rPr>
                <w:rStyle w:val="eop"/>
                <w:rFonts w:ascii="Arial" w:hAnsi="Arial" w:cs="Arial"/>
                <w:sz w:val="20"/>
                <w:szCs w:val="20"/>
              </w:rPr>
              <w:t> </w:t>
            </w:r>
          </w:p>
        </w:tc>
        <w:tc>
          <w:tcPr>
            <w:tcW w:w="1559" w:type="dxa"/>
            <w:gridSpan w:val="5"/>
          </w:tcPr>
          <w:p w14:paraId="11C9A033" w14:textId="7801D093"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1,0</w:t>
            </w:r>
            <w:r w:rsidRPr="00B17C20">
              <w:rPr>
                <w:rStyle w:val="eop"/>
                <w:rFonts w:ascii="Arial" w:hAnsi="Arial" w:cs="Arial"/>
                <w:sz w:val="20"/>
                <w:szCs w:val="20"/>
              </w:rPr>
              <w:t> </w:t>
            </w:r>
          </w:p>
        </w:tc>
        <w:tc>
          <w:tcPr>
            <w:tcW w:w="2138" w:type="dxa"/>
            <w:gridSpan w:val="6"/>
          </w:tcPr>
          <w:p w14:paraId="0DD469A7" w14:textId="78AB9EB8"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50-54</w:t>
            </w:r>
            <w:r w:rsidRPr="00B17C20">
              <w:rPr>
                <w:rStyle w:val="eop"/>
                <w:rFonts w:ascii="Arial" w:hAnsi="Arial" w:cs="Arial"/>
                <w:sz w:val="20"/>
                <w:szCs w:val="20"/>
              </w:rPr>
              <w:t> </w:t>
            </w:r>
          </w:p>
        </w:tc>
        <w:tc>
          <w:tcPr>
            <w:tcW w:w="4830" w:type="dxa"/>
            <w:gridSpan w:val="5"/>
          </w:tcPr>
          <w:p w14:paraId="69DBC810" w14:textId="77777777" w:rsidR="00407ACA" w:rsidRPr="00B17C20" w:rsidRDefault="00407ACA" w:rsidP="00407ACA">
            <w:pPr>
              <w:contextualSpacing/>
              <w:rPr>
                <w:rFonts w:ascii="Arial" w:hAnsi="Arial" w:cs="Arial"/>
                <w:b/>
                <w:bCs/>
                <w:sz w:val="20"/>
                <w:szCs w:val="20"/>
              </w:rPr>
            </w:pPr>
            <w:r w:rsidRPr="00B17C20">
              <w:rPr>
                <w:rFonts w:ascii="Arial" w:hAnsi="Arial" w:cs="Arial"/>
                <w:b/>
                <w:bCs/>
                <w:sz w:val="20"/>
                <w:szCs w:val="20"/>
              </w:rPr>
              <w:t xml:space="preserve">Satisfactory. </w:t>
            </w:r>
          </w:p>
          <w:p w14:paraId="28E5D960" w14:textId="2F96F284" w:rsidR="00407ACA" w:rsidRPr="00B17C20" w:rsidRDefault="00407ACA" w:rsidP="00407ACA">
            <w:pPr>
              <w:rPr>
                <w:rFonts w:ascii="Arial" w:hAnsi="Arial" w:cs="Arial"/>
                <w:b/>
                <w:bCs/>
                <w:sz w:val="20"/>
                <w:szCs w:val="20"/>
              </w:rPr>
            </w:pPr>
            <w:r w:rsidRPr="00B17C20">
              <w:rPr>
                <w:rFonts w:ascii="Arial" w:hAnsi="Arial" w:cs="Arial"/>
                <w:bCs/>
                <w:sz w:val="20"/>
                <w:szCs w:val="20"/>
              </w:rPr>
              <w:t>Minimally acceptable.</w:t>
            </w:r>
          </w:p>
        </w:tc>
      </w:tr>
      <w:tr w:rsidR="00407ACA" w:rsidRPr="00B17C20" w14:paraId="163EF3CD" w14:textId="77777777" w:rsidTr="008B7EAB">
        <w:trPr>
          <w:trHeight w:val="150"/>
        </w:trPr>
        <w:tc>
          <w:tcPr>
            <w:tcW w:w="1432" w:type="dxa"/>
            <w:gridSpan w:val="4"/>
          </w:tcPr>
          <w:p w14:paraId="53E4F843" w14:textId="6AF4FAD8"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FX</w:t>
            </w:r>
            <w:r w:rsidRPr="00B17C20">
              <w:rPr>
                <w:rStyle w:val="eop"/>
                <w:rFonts w:ascii="Arial" w:hAnsi="Arial" w:cs="Arial"/>
                <w:sz w:val="20"/>
                <w:szCs w:val="20"/>
              </w:rPr>
              <w:t> </w:t>
            </w:r>
          </w:p>
        </w:tc>
        <w:tc>
          <w:tcPr>
            <w:tcW w:w="1559" w:type="dxa"/>
            <w:gridSpan w:val="5"/>
          </w:tcPr>
          <w:p w14:paraId="3A5557D5" w14:textId="53481000"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0,5</w:t>
            </w:r>
            <w:r w:rsidRPr="00B17C20">
              <w:rPr>
                <w:rStyle w:val="eop"/>
                <w:rFonts w:ascii="Arial" w:hAnsi="Arial" w:cs="Arial"/>
                <w:sz w:val="20"/>
                <w:szCs w:val="20"/>
              </w:rPr>
              <w:t> </w:t>
            </w:r>
          </w:p>
        </w:tc>
        <w:tc>
          <w:tcPr>
            <w:tcW w:w="2138" w:type="dxa"/>
            <w:gridSpan w:val="6"/>
          </w:tcPr>
          <w:p w14:paraId="12151030" w14:textId="0E9AC09F"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25-49</w:t>
            </w:r>
            <w:r w:rsidRPr="00B17C20">
              <w:rPr>
                <w:rStyle w:val="eop"/>
                <w:rFonts w:ascii="Arial" w:hAnsi="Arial" w:cs="Arial"/>
                <w:sz w:val="20"/>
                <w:szCs w:val="20"/>
              </w:rPr>
              <w:t> </w:t>
            </w:r>
          </w:p>
        </w:tc>
        <w:tc>
          <w:tcPr>
            <w:tcW w:w="4830" w:type="dxa"/>
            <w:gridSpan w:val="5"/>
          </w:tcPr>
          <w:p w14:paraId="0DEC0CB8" w14:textId="77777777" w:rsidR="00407ACA" w:rsidRPr="00B17C20" w:rsidRDefault="00407ACA" w:rsidP="00407ACA">
            <w:pPr>
              <w:contextualSpacing/>
              <w:rPr>
                <w:rFonts w:ascii="Arial" w:hAnsi="Arial" w:cs="Arial"/>
                <w:b/>
                <w:bCs/>
                <w:sz w:val="20"/>
                <w:szCs w:val="20"/>
              </w:rPr>
            </w:pPr>
            <w:r w:rsidRPr="00B17C20">
              <w:rPr>
                <w:rFonts w:ascii="Arial" w:hAnsi="Arial" w:cs="Arial"/>
                <w:b/>
                <w:bCs/>
                <w:sz w:val="20"/>
                <w:szCs w:val="20"/>
              </w:rPr>
              <w:t xml:space="preserve">Unsatisfactory. </w:t>
            </w:r>
          </w:p>
          <w:p w14:paraId="4D1ABFDA" w14:textId="33B0B859" w:rsidR="00407ACA" w:rsidRPr="00B17C20" w:rsidRDefault="00407ACA" w:rsidP="00407ACA">
            <w:pPr>
              <w:rPr>
                <w:rFonts w:ascii="Arial" w:hAnsi="Arial" w:cs="Arial"/>
                <w:b/>
                <w:bCs/>
                <w:sz w:val="20"/>
                <w:szCs w:val="20"/>
              </w:rPr>
            </w:pPr>
            <w:r w:rsidRPr="00B17C20">
              <w:rPr>
                <w:rFonts w:ascii="Arial" w:hAnsi="Arial" w:cs="Arial"/>
                <w:bCs/>
                <w:sz w:val="20"/>
                <w:szCs w:val="20"/>
              </w:rPr>
              <w:t>Minimally acceptable.</w:t>
            </w:r>
          </w:p>
        </w:tc>
      </w:tr>
      <w:tr w:rsidR="00407ACA" w:rsidRPr="00B17C20" w14:paraId="05E5D1E9" w14:textId="77777777" w:rsidTr="008B7EAB">
        <w:trPr>
          <w:trHeight w:val="150"/>
        </w:trPr>
        <w:tc>
          <w:tcPr>
            <w:tcW w:w="1432" w:type="dxa"/>
            <w:gridSpan w:val="4"/>
          </w:tcPr>
          <w:p w14:paraId="01D5E9D3" w14:textId="61DC4776"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F</w:t>
            </w:r>
            <w:r w:rsidRPr="00B17C20">
              <w:rPr>
                <w:rStyle w:val="eop"/>
                <w:rFonts w:ascii="Arial" w:hAnsi="Arial" w:cs="Arial"/>
                <w:sz w:val="20"/>
                <w:szCs w:val="20"/>
              </w:rPr>
              <w:t> </w:t>
            </w:r>
          </w:p>
        </w:tc>
        <w:tc>
          <w:tcPr>
            <w:tcW w:w="1559" w:type="dxa"/>
            <w:gridSpan w:val="5"/>
          </w:tcPr>
          <w:p w14:paraId="76915E3C" w14:textId="5AAE6071"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0</w:t>
            </w:r>
            <w:r w:rsidRPr="00B17C20">
              <w:rPr>
                <w:rStyle w:val="eop"/>
                <w:rFonts w:ascii="Arial" w:hAnsi="Arial" w:cs="Arial"/>
                <w:sz w:val="20"/>
                <w:szCs w:val="20"/>
              </w:rPr>
              <w:t> </w:t>
            </w:r>
          </w:p>
        </w:tc>
        <w:tc>
          <w:tcPr>
            <w:tcW w:w="2138" w:type="dxa"/>
            <w:gridSpan w:val="6"/>
          </w:tcPr>
          <w:p w14:paraId="0677FC87" w14:textId="6EB6C270" w:rsidR="00407ACA" w:rsidRPr="00B17C20" w:rsidRDefault="00407ACA" w:rsidP="00407ACA">
            <w:pPr>
              <w:rPr>
                <w:rFonts w:ascii="Arial" w:hAnsi="Arial" w:cs="Arial"/>
                <w:b/>
                <w:bCs/>
                <w:sz w:val="20"/>
                <w:szCs w:val="20"/>
              </w:rPr>
            </w:pPr>
            <w:r w:rsidRPr="00B17C20">
              <w:rPr>
                <w:rStyle w:val="normaltextrun"/>
                <w:rFonts w:ascii="Arial" w:hAnsi="Arial" w:cs="Arial"/>
                <w:sz w:val="20"/>
                <w:szCs w:val="20"/>
              </w:rPr>
              <w:t>0-24</w:t>
            </w:r>
            <w:r w:rsidRPr="00B17C20">
              <w:rPr>
                <w:rStyle w:val="eop"/>
                <w:rFonts w:ascii="Arial" w:hAnsi="Arial" w:cs="Arial"/>
                <w:sz w:val="20"/>
                <w:szCs w:val="20"/>
              </w:rPr>
              <w:t> </w:t>
            </w:r>
          </w:p>
        </w:tc>
        <w:tc>
          <w:tcPr>
            <w:tcW w:w="4830" w:type="dxa"/>
            <w:gridSpan w:val="5"/>
          </w:tcPr>
          <w:p w14:paraId="2D66251D" w14:textId="77777777" w:rsidR="00407ACA" w:rsidRPr="00B17C20" w:rsidRDefault="00407ACA" w:rsidP="00407ACA">
            <w:pPr>
              <w:contextualSpacing/>
              <w:rPr>
                <w:rFonts w:ascii="Arial" w:hAnsi="Arial" w:cs="Arial"/>
                <w:b/>
                <w:bCs/>
                <w:sz w:val="20"/>
                <w:szCs w:val="20"/>
              </w:rPr>
            </w:pPr>
            <w:r w:rsidRPr="00B17C20">
              <w:rPr>
                <w:rFonts w:ascii="Arial" w:hAnsi="Arial" w:cs="Arial"/>
                <w:b/>
                <w:bCs/>
                <w:sz w:val="20"/>
                <w:szCs w:val="20"/>
              </w:rPr>
              <w:t xml:space="preserve">Unsatisfactory. </w:t>
            </w:r>
          </w:p>
          <w:p w14:paraId="441F755A" w14:textId="42AA92D1" w:rsidR="00407ACA" w:rsidRPr="00B17C20" w:rsidRDefault="00407ACA" w:rsidP="00407ACA">
            <w:pPr>
              <w:rPr>
                <w:rFonts w:ascii="Arial" w:hAnsi="Arial" w:cs="Arial"/>
                <w:b/>
                <w:bCs/>
                <w:sz w:val="20"/>
                <w:szCs w:val="20"/>
              </w:rPr>
            </w:pPr>
            <w:r w:rsidRPr="00B17C20">
              <w:rPr>
                <w:rFonts w:ascii="Arial" w:hAnsi="Arial" w:cs="Arial"/>
                <w:bCs/>
                <w:sz w:val="20"/>
                <w:szCs w:val="20"/>
              </w:rPr>
              <w:t>Very low productivity</w:t>
            </w:r>
            <w:r w:rsidRPr="00B17C20">
              <w:rPr>
                <w:rFonts w:ascii="Arial" w:hAnsi="Arial" w:cs="Arial"/>
                <w:sz w:val="20"/>
                <w:szCs w:val="20"/>
              </w:rPr>
              <w:t>.</w:t>
            </w:r>
          </w:p>
        </w:tc>
      </w:tr>
      <w:tr w:rsidR="00927703" w:rsidRPr="00B17C20" w14:paraId="3C67FBCB" w14:textId="77777777" w:rsidTr="008B7EAB">
        <w:tc>
          <w:tcPr>
            <w:tcW w:w="1148" w:type="dxa"/>
            <w:gridSpan w:val="2"/>
          </w:tcPr>
          <w:p w14:paraId="67CE8C40" w14:textId="20DA3452" w:rsidR="00EF53F8" w:rsidRPr="00B17C20" w:rsidRDefault="00EF53F8" w:rsidP="00927703">
            <w:pPr>
              <w:jc w:val="both"/>
              <w:rPr>
                <w:rFonts w:ascii="Arial" w:hAnsi="Arial" w:cs="Arial"/>
                <w:b/>
                <w:bCs/>
                <w:sz w:val="20"/>
                <w:szCs w:val="20"/>
              </w:rPr>
            </w:pPr>
            <w:r w:rsidRPr="00B17C20">
              <w:rPr>
                <w:rFonts w:ascii="Arial" w:hAnsi="Arial" w:cs="Arial"/>
                <w:b/>
                <w:bCs/>
                <w:sz w:val="20"/>
                <w:szCs w:val="20"/>
              </w:rPr>
              <w:t>11.</w:t>
            </w:r>
          </w:p>
        </w:tc>
        <w:tc>
          <w:tcPr>
            <w:tcW w:w="8811" w:type="dxa"/>
            <w:gridSpan w:val="18"/>
          </w:tcPr>
          <w:p w14:paraId="79E76058" w14:textId="42642FAA" w:rsidR="00EF53F8" w:rsidRPr="00B17C20" w:rsidRDefault="00407ACA" w:rsidP="00927703">
            <w:pPr>
              <w:jc w:val="both"/>
              <w:rPr>
                <w:rFonts w:ascii="Arial" w:hAnsi="Arial" w:cs="Arial"/>
                <w:b/>
                <w:bCs/>
                <w:sz w:val="20"/>
                <w:szCs w:val="20"/>
                <w:lang w:val="en-US"/>
              </w:rPr>
            </w:pPr>
            <w:r w:rsidRPr="00B17C20">
              <w:rPr>
                <w:rFonts w:ascii="Arial" w:hAnsi="Arial" w:cs="Arial"/>
                <w:b/>
                <w:bCs/>
                <w:sz w:val="20"/>
                <w:szCs w:val="20"/>
                <w:lang w:val="en-US"/>
              </w:rPr>
              <w:t xml:space="preserve">Educational resources </w:t>
            </w:r>
            <w:r w:rsidRPr="00B17C20">
              <w:rPr>
                <w:rFonts w:ascii="Arial" w:hAnsi="Arial" w:cs="Arial"/>
                <w:bCs/>
                <w:sz w:val="20"/>
                <w:szCs w:val="20"/>
                <w:lang w:val="en-US"/>
              </w:rPr>
              <w:t>(use the full link and specify where you can access the texts/materials)</w:t>
            </w:r>
          </w:p>
        </w:tc>
      </w:tr>
      <w:tr w:rsidR="00927703" w:rsidRPr="00B17C20" w14:paraId="1E5BB5E4" w14:textId="77777777" w:rsidTr="008B7EAB">
        <w:trPr>
          <w:gridAfter w:val="2"/>
          <w:wAfter w:w="21" w:type="dxa"/>
          <w:trHeight w:val="72"/>
        </w:trPr>
        <w:tc>
          <w:tcPr>
            <w:tcW w:w="1716" w:type="dxa"/>
            <w:gridSpan w:val="5"/>
            <w:vMerge w:val="restart"/>
          </w:tcPr>
          <w:p w14:paraId="73311A7C" w14:textId="77777777" w:rsidR="00407ACA" w:rsidRPr="00B17C20" w:rsidRDefault="00407ACA" w:rsidP="00407ACA">
            <w:pPr>
              <w:contextualSpacing/>
              <w:jc w:val="both"/>
              <w:rPr>
                <w:rFonts w:ascii="Arial" w:hAnsi="Arial" w:cs="Arial"/>
                <w:sz w:val="20"/>
                <w:szCs w:val="20"/>
                <w:lang w:val="en-US"/>
              </w:rPr>
            </w:pPr>
            <w:r w:rsidRPr="00B17C20">
              <w:rPr>
                <w:rFonts w:ascii="Arial" w:hAnsi="Arial" w:cs="Arial"/>
                <w:sz w:val="20"/>
                <w:szCs w:val="20"/>
                <w:lang w:val="en-US"/>
              </w:rPr>
              <w:t xml:space="preserve">Literature </w:t>
            </w:r>
          </w:p>
          <w:p w14:paraId="69373E32" w14:textId="4B9AA541" w:rsidR="00EF53F8" w:rsidRPr="00B17C20" w:rsidRDefault="00EF53F8" w:rsidP="00927703">
            <w:pPr>
              <w:jc w:val="both"/>
              <w:rPr>
                <w:rFonts w:ascii="Arial" w:hAnsi="Arial" w:cs="Arial"/>
                <w:sz w:val="20"/>
                <w:szCs w:val="20"/>
              </w:rPr>
            </w:pPr>
          </w:p>
        </w:tc>
        <w:tc>
          <w:tcPr>
            <w:tcW w:w="8222" w:type="dxa"/>
            <w:gridSpan w:val="13"/>
          </w:tcPr>
          <w:p w14:paraId="04D4755C" w14:textId="77777777" w:rsidR="00407ACA" w:rsidRPr="00B17C20" w:rsidRDefault="00407ACA" w:rsidP="00407ACA">
            <w:pPr>
              <w:contextualSpacing/>
              <w:jc w:val="center"/>
              <w:rPr>
                <w:rFonts w:ascii="Arial" w:hAnsi="Arial" w:cs="Arial"/>
                <w:b/>
                <w:bCs/>
                <w:sz w:val="20"/>
                <w:szCs w:val="20"/>
              </w:rPr>
            </w:pPr>
            <w:r w:rsidRPr="00B17C20">
              <w:rPr>
                <w:rFonts w:ascii="Arial" w:hAnsi="Arial" w:cs="Arial"/>
                <w:b/>
                <w:bCs/>
                <w:sz w:val="20"/>
                <w:szCs w:val="20"/>
              </w:rPr>
              <w:t>Main</w:t>
            </w:r>
          </w:p>
          <w:p w14:paraId="65A700BE" w14:textId="77777777" w:rsidR="00407ACA" w:rsidRPr="00B17C20" w:rsidRDefault="00407ACA" w:rsidP="00407ACA">
            <w:pPr>
              <w:contextualSpacing/>
              <w:jc w:val="center"/>
              <w:rPr>
                <w:rFonts w:ascii="Arial" w:hAnsi="Arial" w:cs="Arial"/>
                <w:b/>
                <w:bCs/>
                <w:sz w:val="20"/>
                <w:szCs w:val="20"/>
                <w:lang w:val="en-US"/>
              </w:rPr>
            </w:pPr>
            <w:r w:rsidRPr="00B17C20">
              <w:rPr>
                <w:rFonts w:ascii="Arial" w:hAnsi="Arial" w:cs="Arial"/>
                <w:b/>
                <w:bCs/>
                <w:sz w:val="20"/>
                <w:szCs w:val="20"/>
                <w:lang w:val="en-US"/>
              </w:rPr>
              <w:t>Available in the library</w:t>
            </w:r>
          </w:p>
          <w:p w14:paraId="6172662A" w14:textId="36B4CBC2" w:rsidR="00392286" w:rsidRPr="00B17C20" w:rsidRDefault="00392286" w:rsidP="00927703">
            <w:pPr>
              <w:jc w:val="center"/>
              <w:rPr>
                <w:rFonts w:ascii="Arial" w:hAnsi="Arial" w:cs="Arial"/>
                <w:b/>
                <w:bCs/>
                <w:sz w:val="20"/>
                <w:szCs w:val="20"/>
                <w:lang w:val="en-US"/>
              </w:rPr>
            </w:pPr>
          </w:p>
          <w:tbl>
            <w:tblPr>
              <w:tblW w:w="8134" w:type="dxa"/>
              <w:tblLayout w:type="fixed"/>
              <w:tblLook w:val="04A0" w:firstRow="1" w:lastRow="0" w:firstColumn="1" w:lastColumn="0" w:noHBand="0" w:noVBand="1"/>
            </w:tblPr>
            <w:tblGrid>
              <w:gridCol w:w="3295"/>
              <w:gridCol w:w="3969"/>
              <w:gridCol w:w="870"/>
            </w:tblGrid>
            <w:tr w:rsidR="00927703" w:rsidRPr="00B17C20" w14:paraId="27ADCFE8" w14:textId="77777777" w:rsidTr="00FB6A6B">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0319" w14:textId="52B1C8CC" w:rsidR="00392286" w:rsidRPr="00B17C20" w:rsidRDefault="00407ACA" w:rsidP="00927703">
                  <w:pPr>
                    <w:spacing w:after="0" w:line="240" w:lineRule="auto"/>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val="en-US" w:eastAsia="ru-RU"/>
                      <w14:ligatures w14:val="none"/>
                    </w:rPr>
                    <w:t>Author</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05AD456" w14:textId="2650A65A" w:rsidR="00392286" w:rsidRPr="00B17C20" w:rsidRDefault="00407ACA" w:rsidP="00927703">
                  <w:pPr>
                    <w:spacing w:after="0" w:line="240" w:lineRule="auto"/>
                    <w:rPr>
                      <w:rFonts w:ascii="Arial" w:eastAsia="Times New Roman" w:hAnsi="Arial" w:cs="Arial"/>
                      <w:b/>
                      <w:bCs/>
                      <w:kern w:val="0"/>
                      <w:sz w:val="20"/>
                      <w:szCs w:val="20"/>
                      <w:lang w:val="en-US" w:eastAsia="ru-RU"/>
                      <w14:ligatures w14:val="none"/>
                    </w:rPr>
                  </w:pPr>
                  <w:r w:rsidRPr="00B17C20">
                    <w:rPr>
                      <w:rFonts w:ascii="Arial" w:eastAsia="Times New Roman" w:hAnsi="Arial" w:cs="Arial"/>
                      <w:b/>
                      <w:bCs/>
                      <w:kern w:val="0"/>
                      <w:sz w:val="20"/>
                      <w:szCs w:val="20"/>
                      <w:lang w:val="en-US" w:eastAsia="ru-RU"/>
                      <w14:ligatures w14:val="none"/>
                    </w:rPr>
                    <w:t>Name of the book, publisher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790C3A2" w14:textId="1C66C9A7" w:rsidR="00392286" w:rsidRPr="00B17C20" w:rsidRDefault="00407ACA" w:rsidP="00927703">
                  <w:pPr>
                    <w:spacing w:after="0" w:line="240" w:lineRule="auto"/>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eastAsia="ru-RU"/>
                      <w14:ligatures w14:val="none"/>
                    </w:rPr>
                    <w:t>Year of publication</w:t>
                  </w:r>
                </w:p>
              </w:tc>
            </w:tr>
            <w:tr w:rsidR="00927703" w:rsidRPr="00B17C20" w14:paraId="2B050457" w14:textId="77777777" w:rsidTr="00FB6A6B">
              <w:trPr>
                <w:trHeight w:val="438"/>
              </w:trPr>
              <w:tc>
                <w:tcPr>
                  <w:tcW w:w="3295" w:type="dxa"/>
                  <w:tcBorders>
                    <w:top w:val="nil"/>
                    <w:left w:val="single" w:sz="4" w:space="0" w:color="auto"/>
                    <w:bottom w:val="nil"/>
                    <w:right w:val="single" w:sz="4" w:space="0" w:color="auto"/>
                  </w:tcBorders>
                  <w:shd w:val="clear" w:color="auto" w:fill="auto"/>
                  <w:vAlign w:val="center"/>
                  <w:hideMark/>
                </w:tcPr>
                <w:p w14:paraId="520DB7A5" w14:textId="34ECF356" w:rsidR="00392286" w:rsidRPr="00B17C20" w:rsidRDefault="00392286" w:rsidP="00927703">
                  <w:pPr>
                    <w:spacing w:after="0" w:line="240" w:lineRule="auto"/>
                    <w:rPr>
                      <w:rFonts w:ascii="Arial" w:eastAsia="Times New Roman" w:hAnsi="Arial" w:cs="Arial"/>
                      <w:kern w:val="0"/>
                      <w:sz w:val="20"/>
                      <w:szCs w:val="20"/>
                      <w:lang w:val="en-US" w:eastAsia="ru-RU"/>
                      <w14:ligatures w14:val="none"/>
                    </w:rPr>
                  </w:pPr>
                  <w:r w:rsidRPr="00B17C20">
                    <w:rPr>
                      <w:rFonts w:ascii="Arial" w:hAnsi="Arial" w:cs="Arial"/>
                      <w:sz w:val="20"/>
                      <w:szCs w:val="20"/>
                      <w:lang w:val="en-US"/>
                    </w:rPr>
                    <w:t>Nicholas J Talley, Brad Frankum &amp; David Currow. Essentials of Internal medicine</w:t>
                  </w:r>
                </w:p>
              </w:tc>
              <w:tc>
                <w:tcPr>
                  <w:tcW w:w="3969" w:type="dxa"/>
                  <w:tcBorders>
                    <w:top w:val="nil"/>
                    <w:left w:val="nil"/>
                    <w:bottom w:val="nil"/>
                    <w:right w:val="single" w:sz="4" w:space="0" w:color="auto"/>
                  </w:tcBorders>
                  <w:shd w:val="clear" w:color="auto" w:fill="auto"/>
                  <w:vAlign w:val="center"/>
                  <w:hideMark/>
                </w:tcPr>
                <w:p w14:paraId="734B0FE7" w14:textId="13359AC3" w:rsidR="00392286" w:rsidRPr="00B17C20" w:rsidRDefault="00392286" w:rsidP="00927703">
                  <w:pPr>
                    <w:spacing w:after="0" w:line="240" w:lineRule="auto"/>
                    <w:rPr>
                      <w:rFonts w:ascii="Arial" w:eastAsia="Times New Roman" w:hAnsi="Arial" w:cs="Arial"/>
                      <w:kern w:val="0"/>
                      <w:sz w:val="20"/>
                      <w:szCs w:val="20"/>
                      <w:lang w:val="en-US" w:eastAsia="ru-RU"/>
                      <w14:ligatures w14:val="none"/>
                    </w:rPr>
                  </w:pPr>
                  <w:r w:rsidRPr="00B17C20">
                    <w:rPr>
                      <w:rFonts w:ascii="Arial" w:hAnsi="Arial" w:cs="Arial"/>
                      <w:sz w:val="20"/>
                      <w:szCs w:val="20"/>
                      <w:lang w:val="en-US"/>
                    </w:rPr>
                    <w:t xml:space="preserve">Elsevier. 3d edition, Chapter 12, p 320-323 – </w:t>
                  </w:r>
                  <w:r w:rsidRPr="00B17C20">
                    <w:rPr>
                      <w:rFonts w:ascii="Arial" w:hAnsi="Arial" w:cs="Arial"/>
                      <w:b/>
                      <w:bCs/>
                      <w:sz w:val="20"/>
                      <w:szCs w:val="20"/>
                      <w:lang w:val="en-US"/>
                    </w:rPr>
                    <w:t xml:space="preserve">1 </w:t>
                  </w:r>
                  <w:r w:rsidRPr="00B17C20">
                    <w:rPr>
                      <w:rFonts w:ascii="Arial" w:hAnsi="Arial" w:cs="Arial"/>
                      <w:b/>
                      <w:bCs/>
                      <w:sz w:val="20"/>
                      <w:szCs w:val="20"/>
                    </w:rPr>
                    <w:t>экземпляр</w:t>
                  </w:r>
                </w:p>
              </w:tc>
              <w:tc>
                <w:tcPr>
                  <w:tcW w:w="870" w:type="dxa"/>
                  <w:tcBorders>
                    <w:top w:val="nil"/>
                    <w:left w:val="nil"/>
                    <w:bottom w:val="nil"/>
                    <w:right w:val="single" w:sz="4" w:space="0" w:color="auto"/>
                  </w:tcBorders>
                  <w:shd w:val="clear" w:color="auto" w:fill="auto"/>
                  <w:vAlign w:val="center"/>
                  <w:hideMark/>
                </w:tcPr>
                <w:p w14:paraId="21ADFE64" w14:textId="778EB698" w:rsidR="00392286" w:rsidRPr="00B17C20" w:rsidRDefault="00392286" w:rsidP="00927703">
                  <w:pPr>
                    <w:spacing w:after="0" w:line="240" w:lineRule="auto"/>
                    <w:rPr>
                      <w:rFonts w:ascii="Arial" w:eastAsia="Times New Roman" w:hAnsi="Arial" w:cs="Arial"/>
                      <w:kern w:val="0"/>
                      <w:sz w:val="20"/>
                      <w:szCs w:val="20"/>
                      <w:lang w:val="en-US" w:eastAsia="ru-RU"/>
                      <w14:ligatures w14:val="none"/>
                    </w:rPr>
                  </w:pPr>
                  <w:r w:rsidRPr="00B17C20">
                    <w:rPr>
                      <w:rFonts w:ascii="Arial" w:eastAsia="Times New Roman" w:hAnsi="Arial" w:cs="Arial"/>
                      <w:kern w:val="0"/>
                      <w:sz w:val="20"/>
                      <w:szCs w:val="20"/>
                      <w:lang w:val="en-US" w:eastAsia="ru-RU"/>
                      <w14:ligatures w14:val="none"/>
                    </w:rPr>
                    <w:t>2014</w:t>
                  </w:r>
                </w:p>
              </w:tc>
            </w:tr>
            <w:tr w:rsidR="00927703" w:rsidRPr="00B17C20" w14:paraId="39F4A8CA" w14:textId="77777777" w:rsidTr="00A455BE">
              <w:trPr>
                <w:trHeight w:val="68"/>
              </w:trPr>
              <w:tc>
                <w:tcPr>
                  <w:tcW w:w="3295" w:type="dxa"/>
                  <w:tcBorders>
                    <w:top w:val="nil"/>
                    <w:left w:val="single" w:sz="4" w:space="0" w:color="auto"/>
                    <w:bottom w:val="single" w:sz="4" w:space="0" w:color="auto"/>
                    <w:right w:val="single" w:sz="4" w:space="0" w:color="auto"/>
                  </w:tcBorders>
                  <w:shd w:val="clear" w:color="auto" w:fill="auto"/>
                  <w:vAlign w:val="center"/>
                </w:tcPr>
                <w:p w14:paraId="74ECC422" w14:textId="77777777" w:rsidR="00A455BE" w:rsidRPr="00B17C20" w:rsidRDefault="00A455BE" w:rsidP="00927703">
                  <w:pPr>
                    <w:spacing w:after="0" w:line="240" w:lineRule="auto"/>
                    <w:rPr>
                      <w:rFonts w:ascii="Arial" w:hAnsi="Arial" w:cs="Arial"/>
                      <w:sz w:val="20"/>
                      <w:szCs w:val="20"/>
                      <w:lang w:val="en-US"/>
                    </w:rPr>
                  </w:pPr>
                </w:p>
              </w:tc>
              <w:tc>
                <w:tcPr>
                  <w:tcW w:w="3969" w:type="dxa"/>
                  <w:tcBorders>
                    <w:top w:val="nil"/>
                    <w:left w:val="nil"/>
                    <w:bottom w:val="single" w:sz="4" w:space="0" w:color="auto"/>
                    <w:right w:val="single" w:sz="4" w:space="0" w:color="auto"/>
                  </w:tcBorders>
                  <w:shd w:val="clear" w:color="auto" w:fill="auto"/>
                  <w:vAlign w:val="center"/>
                </w:tcPr>
                <w:p w14:paraId="3A2D34E1" w14:textId="77777777" w:rsidR="00A455BE" w:rsidRPr="00B17C20" w:rsidRDefault="00A455BE" w:rsidP="00927703">
                  <w:pPr>
                    <w:spacing w:after="0" w:line="240" w:lineRule="auto"/>
                    <w:rPr>
                      <w:rFonts w:ascii="Arial" w:hAnsi="Arial" w:cs="Arial"/>
                      <w:sz w:val="20"/>
                      <w:szCs w:val="20"/>
                      <w:lang w:val="en-US"/>
                    </w:rPr>
                  </w:pPr>
                </w:p>
              </w:tc>
              <w:tc>
                <w:tcPr>
                  <w:tcW w:w="870" w:type="dxa"/>
                  <w:tcBorders>
                    <w:top w:val="nil"/>
                    <w:left w:val="nil"/>
                    <w:bottom w:val="single" w:sz="4" w:space="0" w:color="auto"/>
                    <w:right w:val="single" w:sz="4" w:space="0" w:color="auto"/>
                  </w:tcBorders>
                  <w:shd w:val="clear" w:color="auto" w:fill="auto"/>
                  <w:vAlign w:val="center"/>
                </w:tcPr>
                <w:p w14:paraId="73525E32" w14:textId="77777777" w:rsidR="00A455BE" w:rsidRPr="00B17C20" w:rsidRDefault="00A455BE" w:rsidP="00927703">
                  <w:pPr>
                    <w:spacing w:after="0" w:line="240" w:lineRule="auto"/>
                    <w:rPr>
                      <w:rFonts w:ascii="Arial" w:eastAsia="Times New Roman" w:hAnsi="Arial" w:cs="Arial"/>
                      <w:kern w:val="0"/>
                      <w:sz w:val="20"/>
                      <w:szCs w:val="20"/>
                      <w:lang w:val="en-US" w:eastAsia="ru-RU"/>
                      <w14:ligatures w14:val="none"/>
                    </w:rPr>
                  </w:pPr>
                </w:p>
              </w:tc>
            </w:tr>
            <w:tr w:rsidR="00927703" w:rsidRPr="00B17C20" w14:paraId="26C59480" w14:textId="77777777" w:rsidTr="00A455BE">
              <w:trPr>
                <w:trHeight w:val="43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77A0545B" w14:textId="0B438C86" w:rsidR="00A455BE" w:rsidRPr="00B17C20" w:rsidRDefault="00A455BE" w:rsidP="00927703">
                  <w:pPr>
                    <w:spacing w:after="0" w:line="240" w:lineRule="auto"/>
                    <w:rPr>
                      <w:rFonts w:ascii="Arial" w:hAnsi="Arial" w:cs="Arial"/>
                      <w:sz w:val="20"/>
                      <w:szCs w:val="20"/>
                      <w:lang w:val="en-US"/>
                    </w:rPr>
                  </w:pPr>
                  <w:r w:rsidRPr="00B17C20">
                    <w:rPr>
                      <w:rFonts w:ascii="Arial" w:hAnsi="Arial" w:cs="Arial"/>
                      <w:bCs/>
                      <w:sz w:val="20"/>
                      <w:szCs w:val="20"/>
                      <w:lang w:val="en-US"/>
                    </w:rPr>
                    <w:t>Talley N.J., Connor”s.</w:t>
                  </w:r>
                </w:p>
              </w:tc>
              <w:tc>
                <w:tcPr>
                  <w:tcW w:w="3969" w:type="dxa"/>
                  <w:tcBorders>
                    <w:top w:val="single" w:sz="4" w:space="0" w:color="auto"/>
                    <w:left w:val="nil"/>
                    <w:bottom w:val="single" w:sz="4" w:space="0" w:color="auto"/>
                    <w:right w:val="single" w:sz="4" w:space="0" w:color="auto"/>
                  </w:tcBorders>
                  <w:shd w:val="clear" w:color="auto" w:fill="auto"/>
                  <w:vAlign w:val="center"/>
                </w:tcPr>
                <w:p w14:paraId="344E8A61" w14:textId="5FDA96DF" w:rsidR="00A455BE" w:rsidRPr="00B17C20" w:rsidRDefault="00A455BE" w:rsidP="00927703">
                  <w:pPr>
                    <w:spacing w:after="0" w:line="240" w:lineRule="auto"/>
                    <w:textAlignment w:val="baseline"/>
                    <w:rPr>
                      <w:rFonts w:ascii="Arial" w:hAnsi="Arial" w:cs="Arial"/>
                      <w:bCs/>
                      <w:sz w:val="20"/>
                      <w:szCs w:val="20"/>
                      <w:lang w:val="en-US"/>
                    </w:rPr>
                  </w:pPr>
                  <w:r w:rsidRPr="00B17C20">
                    <w:rPr>
                      <w:rFonts w:ascii="Arial" w:hAnsi="Arial" w:cs="Arial"/>
                      <w:bCs/>
                      <w:sz w:val="20"/>
                      <w:szCs w:val="20"/>
                      <w:lang w:val="en-US"/>
                    </w:rPr>
                    <w:t>Clinical examination. 8</w:t>
                  </w:r>
                  <w:r w:rsidRPr="00B17C20">
                    <w:rPr>
                      <w:rFonts w:ascii="Arial" w:hAnsi="Arial" w:cs="Arial"/>
                      <w:bCs/>
                      <w:sz w:val="20"/>
                      <w:szCs w:val="20"/>
                      <w:vertAlign w:val="superscript"/>
                      <w:lang w:val="en-US"/>
                    </w:rPr>
                    <w:t>th</w:t>
                  </w:r>
                  <w:r w:rsidRPr="00B17C20">
                    <w:rPr>
                      <w:rFonts w:ascii="Arial" w:hAnsi="Arial" w:cs="Arial"/>
                      <w:bCs/>
                      <w:sz w:val="20"/>
                      <w:szCs w:val="20"/>
                      <w:lang w:val="en-US"/>
                    </w:rPr>
                    <w:t xml:space="preserve"> edition. </w:t>
                  </w:r>
                  <w:r w:rsidRPr="00B17C20">
                    <w:rPr>
                      <w:rFonts w:ascii="Arial" w:hAnsi="Arial" w:cs="Arial"/>
                      <w:bCs/>
                      <w:sz w:val="20"/>
                      <w:szCs w:val="20"/>
                    </w:rPr>
                    <w:t>р</w:t>
                  </w:r>
                  <w:r w:rsidRPr="00B17C20">
                    <w:rPr>
                      <w:rFonts w:ascii="Arial" w:hAnsi="Arial" w:cs="Arial"/>
                      <w:bCs/>
                      <w:sz w:val="20"/>
                      <w:szCs w:val="20"/>
                      <w:lang w:val="en-US"/>
                    </w:rPr>
                    <w:t>.992</w:t>
                  </w:r>
                </w:p>
                <w:p w14:paraId="5CD11607" w14:textId="77777777" w:rsidR="00A455BE" w:rsidRPr="00B17C20" w:rsidRDefault="00A455BE" w:rsidP="00927703">
                  <w:pPr>
                    <w:spacing w:after="0" w:line="240" w:lineRule="auto"/>
                    <w:rPr>
                      <w:rFonts w:ascii="Arial" w:hAnsi="Arial" w:cs="Arial"/>
                      <w:sz w:val="20"/>
                      <w:szCs w:val="20"/>
                      <w:lang w:val="en-US"/>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5C46E4D5" w14:textId="2560CCEC" w:rsidR="00A455BE" w:rsidRPr="00B17C20" w:rsidRDefault="00A455BE" w:rsidP="00927703">
                  <w:pPr>
                    <w:spacing w:after="0" w:line="240" w:lineRule="auto"/>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2018</w:t>
                  </w:r>
                </w:p>
              </w:tc>
            </w:tr>
          </w:tbl>
          <w:p w14:paraId="456EAC90" w14:textId="77777777" w:rsidR="00392286" w:rsidRPr="00B17C20" w:rsidRDefault="00392286" w:rsidP="00927703">
            <w:pPr>
              <w:jc w:val="center"/>
              <w:rPr>
                <w:rFonts w:ascii="Arial" w:hAnsi="Arial" w:cs="Arial"/>
                <w:b/>
                <w:bCs/>
                <w:sz w:val="20"/>
                <w:szCs w:val="20"/>
                <w:lang w:val="en-US"/>
              </w:rPr>
            </w:pPr>
          </w:p>
          <w:p w14:paraId="13AEB4D1" w14:textId="5AEDC616" w:rsidR="00EF53F8" w:rsidRPr="00B17C20" w:rsidRDefault="00407ACA" w:rsidP="00927703">
            <w:pPr>
              <w:jc w:val="center"/>
              <w:rPr>
                <w:rFonts w:ascii="Arial" w:hAnsi="Arial" w:cs="Arial"/>
                <w:b/>
                <w:bCs/>
                <w:sz w:val="20"/>
                <w:szCs w:val="20"/>
              </w:rPr>
            </w:pPr>
            <w:r w:rsidRPr="00B17C20">
              <w:rPr>
                <w:rFonts w:ascii="Arial" w:hAnsi="Arial" w:cs="Arial"/>
                <w:b/>
                <w:bCs/>
                <w:sz w:val="20"/>
                <w:szCs w:val="20"/>
              </w:rPr>
              <w:lastRenderedPageBreak/>
              <w:t>Missing in the library</w:t>
            </w:r>
          </w:p>
          <w:tbl>
            <w:tblPr>
              <w:tblW w:w="8134" w:type="dxa"/>
              <w:tblLayout w:type="fixed"/>
              <w:tblLook w:val="04A0" w:firstRow="1" w:lastRow="0" w:firstColumn="1" w:lastColumn="0" w:noHBand="0" w:noVBand="1"/>
            </w:tblPr>
            <w:tblGrid>
              <w:gridCol w:w="3437"/>
              <w:gridCol w:w="3827"/>
              <w:gridCol w:w="870"/>
            </w:tblGrid>
            <w:tr w:rsidR="00407ACA" w:rsidRPr="00B17C20" w14:paraId="0E44021F" w14:textId="77777777" w:rsidTr="00FB6A6B">
              <w:trPr>
                <w:trHeight w:val="50"/>
              </w:trPr>
              <w:tc>
                <w:tcPr>
                  <w:tcW w:w="3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6D0B6" w14:textId="31642D2D" w:rsidR="00407ACA" w:rsidRPr="00B17C20" w:rsidRDefault="00407ACA" w:rsidP="00407ACA">
                  <w:pPr>
                    <w:spacing w:after="0" w:line="240" w:lineRule="auto"/>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val="en-US" w:eastAsia="ru-RU"/>
                      <w14:ligatures w14:val="none"/>
                    </w:rPr>
                    <w:t>Author</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5B1A64B" w14:textId="1F358064" w:rsidR="00407ACA" w:rsidRPr="00B17C20" w:rsidRDefault="00407ACA" w:rsidP="00407ACA">
                  <w:pPr>
                    <w:spacing w:after="0" w:line="240" w:lineRule="auto"/>
                    <w:rPr>
                      <w:rFonts w:ascii="Arial" w:eastAsia="Times New Roman" w:hAnsi="Arial" w:cs="Arial"/>
                      <w:b/>
                      <w:bCs/>
                      <w:kern w:val="0"/>
                      <w:sz w:val="20"/>
                      <w:szCs w:val="20"/>
                      <w:lang w:val="en-US" w:eastAsia="ru-RU"/>
                      <w14:ligatures w14:val="none"/>
                    </w:rPr>
                  </w:pPr>
                  <w:r w:rsidRPr="00B17C20">
                    <w:rPr>
                      <w:rFonts w:ascii="Arial" w:eastAsia="Times New Roman" w:hAnsi="Arial" w:cs="Arial"/>
                      <w:b/>
                      <w:bCs/>
                      <w:kern w:val="0"/>
                      <w:sz w:val="20"/>
                      <w:szCs w:val="20"/>
                      <w:lang w:val="en-US" w:eastAsia="ru-RU"/>
                      <w14:ligatures w14:val="none"/>
                    </w:rPr>
                    <w:t>Name of the book, publisher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7B454C5B" w14:textId="14AC75DC" w:rsidR="00407ACA" w:rsidRPr="00B17C20" w:rsidRDefault="00407ACA" w:rsidP="00407ACA">
                  <w:pPr>
                    <w:spacing w:after="0" w:line="240" w:lineRule="auto"/>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eastAsia="ru-RU"/>
                      <w14:ligatures w14:val="none"/>
                    </w:rPr>
                    <w:t>Year of publication</w:t>
                  </w:r>
                </w:p>
              </w:tc>
            </w:tr>
            <w:tr w:rsidR="0001603E" w:rsidRPr="00B17C20" w14:paraId="6827EB46" w14:textId="77777777" w:rsidTr="00FB6A6B">
              <w:trPr>
                <w:trHeight w:val="438"/>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B0CDB85" w14:textId="77777777" w:rsidR="0001603E" w:rsidRPr="00AA72D1" w:rsidRDefault="0001603E" w:rsidP="0001603E">
                  <w:pPr>
                    <w:pStyle w:val="a4"/>
                    <w:widowControl w:val="0"/>
                    <w:tabs>
                      <w:tab w:val="left" w:pos="142"/>
                      <w:tab w:val="left" w:pos="284"/>
                    </w:tabs>
                    <w:autoSpaceDE w:val="0"/>
                    <w:autoSpaceDN w:val="0"/>
                    <w:adjustRightInd w:val="0"/>
                    <w:ind w:left="0" w:right="111"/>
                    <w:jc w:val="both"/>
                    <w:rPr>
                      <w:rFonts w:ascii="Arial" w:hAnsi="Arial" w:cs="Arial"/>
                      <w:color w:val="000000"/>
                      <w:sz w:val="20"/>
                      <w:szCs w:val="20"/>
                      <w:lang w:val="en-US"/>
                    </w:rPr>
                  </w:pPr>
                  <w:r w:rsidRPr="00AA72D1">
                    <w:rPr>
                      <w:rFonts w:ascii="Arial" w:hAnsi="Arial" w:cs="Arial"/>
                      <w:color w:val="000000"/>
                      <w:sz w:val="20"/>
                      <w:szCs w:val="20"/>
                      <w:lang w:val="en-US"/>
                    </w:rPr>
                    <w:t>Harrison’s Principle’s of internal medicine.</w:t>
                  </w:r>
                </w:p>
                <w:p w14:paraId="62120FE3" w14:textId="36A84301" w:rsidR="0001603E" w:rsidRPr="0001603E" w:rsidRDefault="0001603E" w:rsidP="0001603E">
                  <w:pPr>
                    <w:spacing w:after="0" w:line="240" w:lineRule="auto"/>
                    <w:rPr>
                      <w:rFonts w:ascii="Arial" w:eastAsia="Times New Roman" w:hAnsi="Arial" w:cs="Arial"/>
                      <w:kern w:val="0"/>
                      <w:sz w:val="20"/>
                      <w:szCs w:val="20"/>
                      <w:lang w:val="en-US" w:eastAsia="ru-RU"/>
                      <w14:ligatures w14:val="none"/>
                    </w:rPr>
                  </w:pPr>
                </w:p>
              </w:tc>
              <w:tc>
                <w:tcPr>
                  <w:tcW w:w="3827" w:type="dxa"/>
                  <w:tcBorders>
                    <w:top w:val="nil"/>
                    <w:left w:val="nil"/>
                    <w:bottom w:val="single" w:sz="4" w:space="0" w:color="auto"/>
                    <w:right w:val="single" w:sz="4" w:space="0" w:color="auto"/>
                  </w:tcBorders>
                  <w:shd w:val="clear" w:color="auto" w:fill="auto"/>
                  <w:vAlign w:val="center"/>
                  <w:hideMark/>
                </w:tcPr>
                <w:p w14:paraId="69F8733F" w14:textId="474E66F7" w:rsidR="0001603E" w:rsidRPr="0001603E" w:rsidRDefault="0001603E" w:rsidP="0001603E">
                  <w:pPr>
                    <w:spacing w:after="0" w:line="240" w:lineRule="auto"/>
                    <w:rPr>
                      <w:rFonts w:ascii="Arial" w:eastAsia="Times New Roman" w:hAnsi="Arial" w:cs="Arial"/>
                      <w:kern w:val="0"/>
                      <w:sz w:val="20"/>
                      <w:szCs w:val="20"/>
                      <w:lang w:val="en-US" w:eastAsia="ru-RU"/>
                      <w14:ligatures w14:val="none"/>
                    </w:rPr>
                  </w:pPr>
                  <w:r w:rsidRPr="00AA72D1">
                    <w:rPr>
                      <w:rFonts w:ascii="Arial" w:hAnsi="Arial" w:cs="Arial"/>
                      <w:color w:val="000000"/>
                      <w:sz w:val="20"/>
                      <w:szCs w:val="20"/>
                      <w:lang w:val="en-US"/>
                    </w:rPr>
                    <w:t xml:space="preserve">Harrison’s Principle’s of internal medicine, 20-edition. </w:t>
                  </w:r>
                </w:p>
              </w:tc>
              <w:tc>
                <w:tcPr>
                  <w:tcW w:w="870" w:type="dxa"/>
                  <w:tcBorders>
                    <w:top w:val="nil"/>
                    <w:left w:val="nil"/>
                    <w:bottom w:val="single" w:sz="4" w:space="0" w:color="auto"/>
                    <w:right w:val="single" w:sz="4" w:space="0" w:color="auto"/>
                  </w:tcBorders>
                  <w:shd w:val="clear" w:color="auto" w:fill="auto"/>
                  <w:vAlign w:val="center"/>
                  <w:hideMark/>
                </w:tcPr>
                <w:p w14:paraId="7B6A146B" w14:textId="5B90CA35" w:rsidR="0001603E" w:rsidRPr="00B17C20" w:rsidRDefault="0001603E" w:rsidP="0001603E">
                  <w:pPr>
                    <w:spacing w:after="0" w:line="240" w:lineRule="auto"/>
                    <w:rPr>
                      <w:rFonts w:ascii="Arial" w:eastAsia="Times New Roman" w:hAnsi="Arial" w:cs="Arial"/>
                      <w:kern w:val="0"/>
                      <w:sz w:val="20"/>
                      <w:szCs w:val="20"/>
                      <w:lang w:eastAsia="ru-RU"/>
                      <w14:ligatures w14:val="none"/>
                    </w:rPr>
                  </w:pPr>
                  <w:r w:rsidRPr="00AA72D1">
                    <w:rPr>
                      <w:rFonts w:ascii="Arial" w:eastAsia="Times New Roman" w:hAnsi="Arial" w:cs="Arial"/>
                      <w:kern w:val="0"/>
                      <w:sz w:val="20"/>
                      <w:szCs w:val="20"/>
                      <w:lang w:eastAsia="ru-RU"/>
                      <w14:ligatures w14:val="none"/>
                    </w:rPr>
                    <w:t>2018</w:t>
                  </w:r>
                </w:p>
              </w:tc>
            </w:tr>
            <w:tr w:rsidR="0001603E" w:rsidRPr="00B17C20" w14:paraId="733BF17F" w14:textId="77777777" w:rsidTr="007F1371">
              <w:trPr>
                <w:trHeight w:val="406"/>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E79BA9D" w14:textId="6B2681DA" w:rsidR="0001603E" w:rsidRPr="00B17C20" w:rsidRDefault="0001603E" w:rsidP="0001603E">
                  <w:pPr>
                    <w:spacing w:after="0" w:line="240" w:lineRule="auto"/>
                    <w:rPr>
                      <w:rFonts w:ascii="Arial" w:eastAsia="Times New Roman" w:hAnsi="Arial" w:cs="Arial"/>
                      <w:kern w:val="0"/>
                      <w:sz w:val="20"/>
                      <w:szCs w:val="20"/>
                      <w:lang w:eastAsia="ru-RU"/>
                      <w14:ligatures w14:val="none"/>
                    </w:rPr>
                  </w:pPr>
                  <w:r w:rsidRPr="00AA72D1">
                    <w:rPr>
                      <w:rFonts w:ascii="Arial" w:hAnsi="Arial" w:cs="Arial"/>
                      <w:sz w:val="20"/>
                      <w:szCs w:val="20"/>
                      <w:lang w:val="en-US"/>
                    </w:rPr>
                    <w:t>Nicholas J Talley, Brad Frankum &amp; David Currow. Essentials of Internal medicine</w:t>
                  </w:r>
                </w:p>
              </w:tc>
              <w:tc>
                <w:tcPr>
                  <w:tcW w:w="3827" w:type="dxa"/>
                  <w:tcBorders>
                    <w:top w:val="nil"/>
                    <w:left w:val="nil"/>
                    <w:bottom w:val="single" w:sz="4" w:space="0" w:color="auto"/>
                    <w:right w:val="single" w:sz="4" w:space="0" w:color="auto"/>
                  </w:tcBorders>
                  <w:shd w:val="clear" w:color="auto" w:fill="auto"/>
                  <w:vAlign w:val="center"/>
                  <w:hideMark/>
                </w:tcPr>
                <w:p w14:paraId="7EF8FF3C" w14:textId="0D1ADEFF" w:rsidR="0001603E" w:rsidRPr="0001603E" w:rsidRDefault="0001603E" w:rsidP="0001603E">
                  <w:pPr>
                    <w:spacing w:after="0" w:line="240" w:lineRule="auto"/>
                    <w:rPr>
                      <w:rFonts w:ascii="Arial" w:eastAsia="Times New Roman" w:hAnsi="Arial" w:cs="Arial"/>
                      <w:kern w:val="0"/>
                      <w:sz w:val="20"/>
                      <w:szCs w:val="20"/>
                      <w:lang w:val="en-US" w:eastAsia="ru-RU"/>
                      <w14:ligatures w14:val="none"/>
                    </w:rPr>
                  </w:pPr>
                  <w:r w:rsidRPr="00AA72D1">
                    <w:rPr>
                      <w:rFonts w:ascii="Arial" w:hAnsi="Arial" w:cs="Arial"/>
                      <w:sz w:val="20"/>
                      <w:szCs w:val="20"/>
                      <w:lang w:val="en-US"/>
                    </w:rPr>
                    <w:t xml:space="preserve">Elsevier. 3d edition, Chapter 12, p 320-323 – 1 </w:t>
                  </w:r>
                  <w:r w:rsidRPr="00AA72D1">
                    <w:rPr>
                      <w:rFonts w:ascii="Arial" w:hAnsi="Arial" w:cs="Arial"/>
                      <w:sz w:val="20"/>
                      <w:szCs w:val="20"/>
                    </w:rPr>
                    <w:t>экземпляр</w:t>
                  </w:r>
                </w:p>
              </w:tc>
              <w:tc>
                <w:tcPr>
                  <w:tcW w:w="870" w:type="dxa"/>
                  <w:tcBorders>
                    <w:top w:val="nil"/>
                    <w:left w:val="nil"/>
                    <w:bottom w:val="single" w:sz="4" w:space="0" w:color="auto"/>
                    <w:right w:val="single" w:sz="4" w:space="0" w:color="auto"/>
                  </w:tcBorders>
                  <w:shd w:val="clear" w:color="auto" w:fill="auto"/>
                  <w:vAlign w:val="center"/>
                  <w:hideMark/>
                </w:tcPr>
                <w:p w14:paraId="316497B6" w14:textId="50ABB347" w:rsidR="0001603E" w:rsidRPr="00B17C20" w:rsidRDefault="0001603E" w:rsidP="0001603E">
                  <w:pPr>
                    <w:spacing w:after="0" w:line="240" w:lineRule="auto"/>
                    <w:rPr>
                      <w:rFonts w:ascii="Arial" w:eastAsia="Times New Roman" w:hAnsi="Arial" w:cs="Arial"/>
                      <w:kern w:val="0"/>
                      <w:sz w:val="20"/>
                      <w:szCs w:val="20"/>
                      <w:lang w:eastAsia="ru-RU"/>
                      <w14:ligatures w14:val="none"/>
                    </w:rPr>
                  </w:pPr>
                  <w:r w:rsidRPr="00AA72D1">
                    <w:rPr>
                      <w:rFonts w:ascii="Arial" w:eastAsia="Times New Roman" w:hAnsi="Arial" w:cs="Arial"/>
                      <w:kern w:val="0"/>
                      <w:sz w:val="20"/>
                      <w:szCs w:val="20"/>
                      <w:lang w:val="en-US" w:eastAsia="ru-RU"/>
                      <w14:ligatures w14:val="none"/>
                    </w:rPr>
                    <w:t>2014</w:t>
                  </w:r>
                </w:p>
              </w:tc>
            </w:tr>
            <w:tr w:rsidR="0001603E" w:rsidRPr="00B17C20" w14:paraId="162CEA43" w14:textId="77777777" w:rsidTr="00DA01B6">
              <w:trPr>
                <w:trHeight w:val="553"/>
              </w:trPr>
              <w:tc>
                <w:tcPr>
                  <w:tcW w:w="7264" w:type="dxa"/>
                  <w:gridSpan w:val="2"/>
                  <w:tcBorders>
                    <w:top w:val="nil"/>
                    <w:left w:val="single" w:sz="4" w:space="0" w:color="auto"/>
                    <w:bottom w:val="single" w:sz="4" w:space="0" w:color="auto"/>
                    <w:right w:val="single" w:sz="4" w:space="0" w:color="auto"/>
                  </w:tcBorders>
                  <w:shd w:val="clear" w:color="auto" w:fill="auto"/>
                  <w:vAlign w:val="center"/>
                </w:tcPr>
                <w:p w14:paraId="19BEDAC8" w14:textId="18E4F70C" w:rsidR="0001603E" w:rsidRPr="00B17C20" w:rsidRDefault="0001603E" w:rsidP="00927703">
                  <w:pPr>
                    <w:spacing w:after="0" w:line="240" w:lineRule="auto"/>
                    <w:rPr>
                      <w:rFonts w:ascii="Arial" w:eastAsia="Times New Roman" w:hAnsi="Arial" w:cs="Arial"/>
                      <w:kern w:val="0"/>
                      <w:sz w:val="20"/>
                      <w:szCs w:val="20"/>
                      <w:lang w:val="en-US" w:eastAsia="ru-RU"/>
                      <w14:ligatures w14:val="none"/>
                    </w:rPr>
                  </w:pPr>
                  <w:r w:rsidRPr="00AA72D1">
                    <w:rPr>
                      <w:rFonts w:ascii="Arial" w:hAnsi="Arial" w:cs="Arial"/>
                      <w:color w:val="000000"/>
                      <w:sz w:val="20"/>
                      <w:szCs w:val="20"/>
                      <w:lang w:val="en-US"/>
                    </w:rPr>
                    <w:t>Internal Medicine for Dentistry 1st Edition by Louis F. Rose, Donald Kaye. CRC Press.</w:t>
                  </w:r>
                </w:p>
              </w:tc>
              <w:tc>
                <w:tcPr>
                  <w:tcW w:w="870" w:type="dxa"/>
                  <w:tcBorders>
                    <w:top w:val="nil"/>
                    <w:left w:val="nil"/>
                    <w:bottom w:val="single" w:sz="4" w:space="0" w:color="auto"/>
                    <w:right w:val="single" w:sz="4" w:space="0" w:color="auto"/>
                  </w:tcBorders>
                  <w:shd w:val="clear" w:color="auto" w:fill="auto"/>
                  <w:vAlign w:val="center"/>
                </w:tcPr>
                <w:p w14:paraId="49DBF403" w14:textId="7E5E56B0" w:rsidR="0001603E" w:rsidRPr="00B17C20" w:rsidRDefault="0001603E" w:rsidP="00927703">
                  <w:pPr>
                    <w:spacing w:after="0" w:line="240" w:lineRule="auto"/>
                    <w:rPr>
                      <w:rFonts w:ascii="Arial" w:eastAsia="Times New Roman" w:hAnsi="Arial" w:cs="Arial"/>
                      <w:kern w:val="0"/>
                      <w:sz w:val="20"/>
                      <w:szCs w:val="20"/>
                      <w:lang w:eastAsia="ru-RU"/>
                      <w14:ligatures w14:val="none"/>
                    </w:rPr>
                  </w:pPr>
                  <w:r>
                    <w:rPr>
                      <w:rFonts w:ascii="Arial" w:eastAsia="Times New Roman" w:hAnsi="Arial" w:cs="Arial"/>
                      <w:kern w:val="0"/>
                      <w:sz w:val="20"/>
                      <w:szCs w:val="20"/>
                      <w:lang w:eastAsia="ru-RU"/>
                      <w14:ligatures w14:val="none"/>
                    </w:rPr>
                    <w:t>2017</w:t>
                  </w:r>
                </w:p>
              </w:tc>
            </w:tr>
            <w:tr w:rsidR="0001603E" w:rsidRPr="00B17C20" w14:paraId="7429FB91" w14:textId="77777777" w:rsidTr="00E72382">
              <w:trPr>
                <w:trHeight w:val="50"/>
              </w:trPr>
              <w:tc>
                <w:tcPr>
                  <w:tcW w:w="7264" w:type="dxa"/>
                  <w:gridSpan w:val="2"/>
                  <w:tcBorders>
                    <w:top w:val="nil"/>
                    <w:left w:val="single" w:sz="4" w:space="0" w:color="auto"/>
                    <w:bottom w:val="single" w:sz="4" w:space="0" w:color="auto"/>
                    <w:right w:val="single" w:sz="4" w:space="0" w:color="auto"/>
                  </w:tcBorders>
                  <w:shd w:val="clear" w:color="auto" w:fill="auto"/>
                  <w:vAlign w:val="center"/>
                </w:tcPr>
                <w:p w14:paraId="3D6644E8" w14:textId="60FE504E" w:rsidR="0001603E" w:rsidRPr="00B17C20" w:rsidRDefault="0001603E" w:rsidP="00927703">
                  <w:pPr>
                    <w:spacing w:after="0" w:line="240" w:lineRule="auto"/>
                    <w:rPr>
                      <w:rFonts w:ascii="Arial" w:eastAsia="Times New Roman" w:hAnsi="Arial" w:cs="Arial"/>
                      <w:kern w:val="0"/>
                      <w:sz w:val="20"/>
                      <w:szCs w:val="20"/>
                      <w:lang w:eastAsia="ru-RU"/>
                      <w14:ligatures w14:val="none"/>
                    </w:rPr>
                  </w:pPr>
                  <w:r w:rsidRPr="00AA72D1">
                    <w:rPr>
                      <w:rFonts w:ascii="Arial" w:hAnsi="Arial" w:cs="Arial"/>
                      <w:bCs/>
                      <w:color w:val="000000"/>
                      <w:sz w:val="20"/>
                      <w:szCs w:val="20"/>
                      <w:lang w:val="en-US"/>
                    </w:rPr>
                    <w:t>Nejat Düzgüneş. Medical Microbiology and Immunology for Dentistry. Quintessence Publishing Co., Inc.</w:t>
                  </w:r>
                </w:p>
              </w:tc>
              <w:tc>
                <w:tcPr>
                  <w:tcW w:w="870" w:type="dxa"/>
                  <w:tcBorders>
                    <w:top w:val="nil"/>
                    <w:left w:val="nil"/>
                    <w:bottom w:val="single" w:sz="4" w:space="0" w:color="auto"/>
                    <w:right w:val="single" w:sz="4" w:space="0" w:color="auto"/>
                  </w:tcBorders>
                  <w:shd w:val="clear" w:color="auto" w:fill="auto"/>
                  <w:vAlign w:val="center"/>
                </w:tcPr>
                <w:p w14:paraId="176E5126" w14:textId="3A82BDB1" w:rsidR="0001603E" w:rsidRPr="00B17C20" w:rsidRDefault="0001603E" w:rsidP="00927703">
                  <w:pPr>
                    <w:spacing w:after="0" w:line="240" w:lineRule="auto"/>
                    <w:rPr>
                      <w:rFonts w:ascii="Arial" w:eastAsia="Times New Roman" w:hAnsi="Arial" w:cs="Arial"/>
                      <w:kern w:val="0"/>
                      <w:sz w:val="20"/>
                      <w:szCs w:val="20"/>
                      <w:lang w:eastAsia="ru-RU"/>
                      <w14:ligatures w14:val="none"/>
                    </w:rPr>
                  </w:pPr>
                  <w:r>
                    <w:rPr>
                      <w:rFonts w:ascii="Arial" w:eastAsia="Times New Roman" w:hAnsi="Arial" w:cs="Arial"/>
                      <w:kern w:val="0"/>
                      <w:sz w:val="20"/>
                      <w:szCs w:val="20"/>
                      <w:lang w:eastAsia="ru-RU"/>
                      <w14:ligatures w14:val="none"/>
                    </w:rPr>
                    <w:t>2015</w:t>
                  </w:r>
                </w:p>
              </w:tc>
            </w:tr>
          </w:tbl>
          <w:p w14:paraId="0759E2BA" w14:textId="3793B628" w:rsidR="00EF53F8" w:rsidRPr="00B17C20" w:rsidRDefault="00EF53F8" w:rsidP="00927703">
            <w:pPr>
              <w:jc w:val="both"/>
              <w:rPr>
                <w:rFonts w:ascii="Arial" w:hAnsi="Arial" w:cs="Arial"/>
                <w:sz w:val="20"/>
                <w:szCs w:val="20"/>
                <w:lang w:val="en-US"/>
              </w:rPr>
            </w:pPr>
          </w:p>
        </w:tc>
      </w:tr>
      <w:tr w:rsidR="00927703" w:rsidRPr="00B17C20" w14:paraId="7C791297" w14:textId="77777777" w:rsidTr="008B7EAB">
        <w:trPr>
          <w:gridAfter w:val="2"/>
          <w:wAfter w:w="21" w:type="dxa"/>
          <w:trHeight w:val="72"/>
        </w:trPr>
        <w:tc>
          <w:tcPr>
            <w:tcW w:w="1716" w:type="dxa"/>
            <w:gridSpan w:val="5"/>
            <w:vMerge/>
          </w:tcPr>
          <w:p w14:paraId="16AB1275" w14:textId="77777777" w:rsidR="00EF53F8" w:rsidRPr="00B17C20" w:rsidRDefault="00EF53F8" w:rsidP="00927703">
            <w:pPr>
              <w:jc w:val="both"/>
              <w:rPr>
                <w:rFonts w:ascii="Arial" w:hAnsi="Arial" w:cs="Arial"/>
                <w:sz w:val="20"/>
                <w:szCs w:val="20"/>
                <w:lang w:val="en-US"/>
              </w:rPr>
            </w:pPr>
          </w:p>
        </w:tc>
        <w:tc>
          <w:tcPr>
            <w:tcW w:w="8222" w:type="dxa"/>
            <w:gridSpan w:val="13"/>
          </w:tcPr>
          <w:p w14:paraId="4082A877" w14:textId="77777777" w:rsidR="00EF53F8" w:rsidRPr="00B17C20" w:rsidRDefault="00EF53F8" w:rsidP="00927703">
            <w:pPr>
              <w:jc w:val="both"/>
              <w:rPr>
                <w:rFonts w:ascii="Arial" w:hAnsi="Arial" w:cs="Arial"/>
                <w:sz w:val="20"/>
                <w:szCs w:val="20"/>
                <w:lang w:val="en-US"/>
              </w:rPr>
            </w:pPr>
          </w:p>
          <w:p w14:paraId="68BB3121" w14:textId="77777777" w:rsidR="00407ACA" w:rsidRPr="00B17C20" w:rsidRDefault="00407ACA" w:rsidP="00407ACA">
            <w:pPr>
              <w:contextualSpacing/>
              <w:jc w:val="center"/>
              <w:rPr>
                <w:rFonts w:ascii="Arial" w:hAnsi="Arial" w:cs="Arial"/>
                <w:b/>
                <w:bCs/>
                <w:sz w:val="20"/>
                <w:szCs w:val="20"/>
                <w:lang w:val="en-US"/>
              </w:rPr>
            </w:pPr>
            <w:r w:rsidRPr="00B17C20">
              <w:rPr>
                <w:rFonts w:ascii="Arial" w:hAnsi="Arial" w:cs="Arial"/>
                <w:b/>
                <w:bCs/>
                <w:sz w:val="20"/>
                <w:szCs w:val="20"/>
                <w:lang w:val="en-US"/>
              </w:rPr>
              <w:t>Additional</w:t>
            </w:r>
          </w:p>
          <w:p w14:paraId="7058C0B0" w14:textId="77777777" w:rsidR="00407ACA" w:rsidRPr="00B17C20" w:rsidRDefault="00407ACA" w:rsidP="00407ACA">
            <w:pPr>
              <w:contextualSpacing/>
              <w:jc w:val="center"/>
              <w:rPr>
                <w:rFonts w:ascii="Arial" w:hAnsi="Arial" w:cs="Arial"/>
                <w:b/>
                <w:bCs/>
                <w:sz w:val="20"/>
                <w:szCs w:val="20"/>
                <w:lang w:val="en-US"/>
              </w:rPr>
            </w:pPr>
            <w:r w:rsidRPr="00B17C20">
              <w:rPr>
                <w:rFonts w:ascii="Arial" w:hAnsi="Arial" w:cs="Arial"/>
                <w:b/>
                <w:bCs/>
                <w:sz w:val="20"/>
                <w:szCs w:val="20"/>
                <w:lang w:val="en-US"/>
              </w:rPr>
              <w:t>Available in the library</w:t>
            </w:r>
          </w:p>
          <w:p w14:paraId="0304A6D3" w14:textId="77777777" w:rsidR="00392286" w:rsidRPr="00B17C20" w:rsidRDefault="00392286" w:rsidP="00927703">
            <w:pPr>
              <w:jc w:val="center"/>
              <w:rPr>
                <w:rFonts w:ascii="Arial" w:hAnsi="Arial" w:cs="Arial"/>
                <w:b/>
                <w:bCs/>
                <w:sz w:val="20"/>
                <w:szCs w:val="20"/>
                <w:lang w:val="en-US"/>
              </w:rPr>
            </w:pPr>
          </w:p>
          <w:tbl>
            <w:tblPr>
              <w:tblW w:w="7851" w:type="dxa"/>
              <w:tblLayout w:type="fixed"/>
              <w:tblLook w:val="04A0" w:firstRow="1" w:lastRow="0" w:firstColumn="1" w:lastColumn="0" w:noHBand="0" w:noVBand="1"/>
            </w:tblPr>
            <w:tblGrid>
              <w:gridCol w:w="3295"/>
              <w:gridCol w:w="3686"/>
              <w:gridCol w:w="870"/>
            </w:tblGrid>
            <w:tr w:rsidR="00407ACA" w:rsidRPr="00B17C20" w14:paraId="56A6B597" w14:textId="77777777" w:rsidTr="00A81A4D">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08BD2" w14:textId="00A6435C" w:rsidR="00407ACA" w:rsidRPr="00B17C20" w:rsidRDefault="00407ACA" w:rsidP="00407ACA">
                  <w:pPr>
                    <w:spacing w:after="0" w:line="240" w:lineRule="auto"/>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val="en-US" w:eastAsia="ru-RU"/>
                      <w14:ligatures w14:val="none"/>
                    </w:rPr>
                    <w:t>Author</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280E6B6" w14:textId="050DB9FB" w:rsidR="00407ACA" w:rsidRPr="00B17C20" w:rsidRDefault="00407ACA" w:rsidP="00407ACA">
                  <w:pPr>
                    <w:spacing w:after="0" w:line="240" w:lineRule="auto"/>
                    <w:rPr>
                      <w:rFonts w:ascii="Arial" w:eastAsia="Times New Roman" w:hAnsi="Arial" w:cs="Arial"/>
                      <w:b/>
                      <w:bCs/>
                      <w:kern w:val="0"/>
                      <w:sz w:val="20"/>
                      <w:szCs w:val="20"/>
                      <w:lang w:val="en-US" w:eastAsia="ru-RU"/>
                      <w14:ligatures w14:val="none"/>
                    </w:rPr>
                  </w:pPr>
                  <w:r w:rsidRPr="00B17C20">
                    <w:rPr>
                      <w:rFonts w:ascii="Arial" w:eastAsia="Times New Roman" w:hAnsi="Arial" w:cs="Arial"/>
                      <w:b/>
                      <w:bCs/>
                      <w:kern w:val="0"/>
                      <w:sz w:val="20"/>
                      <w:szCs w:val="20"/>
                      <w:lang w:val="en-US" w:eastAsia="ru-RU"/>
                      <w14:ligatures w14:val="none"/>
                    </w:rPr>
                    <w:t>Name of the book, publisher</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61FA26C" w14:textId="1247117D" w:rsidR="00407ACA" w:rsidRPr="00B17C20" w:rsidRDefault="00407ACA" w:rsidP="00407ACA">
                  <w:pPr>
                    <w:spacing w:after="0" w:line="240" w:lineRule="auto"/>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eastAsia="ru-RU"/>
                      <w14:ligatures w14:val="none"/>
                    </w:rPr>
                    <w:t>Year of publication</w:t>
                  </w:r>
                </w:p>
              </w:tc>
            </w:tr>
            <w:tr w:rsidR="00927703" w:rsidRPr="00B17C20" w14:paraId="0071AD3C" w14:textId="77777777" w:rsidTr="00A81A4D">
              <w:trPr>
                <w:trHeight w:val="438"/>
              </w:trPr>
              <w:tc>
                <w:tcPr>
                  <w:tcW w:w="3295" w:type="dxa"/>
                  <w:tcBorders>
                    <w:top w:val="nil"/>
                    <w:left w:val="single" w:sz="4" w:space="0" w:color="auto"/>
                    <w:bottom w:val="single" w:sz="4" w:space="0" w:color="auto"/>
                    <w:right w:val="single" w:sz="4" w:space="0" w:color="auto"/>
                  </w:tcBorders>
                  <w:shd w:val="clear" w:color="auto" w:fill="auto"/>
                  <w:vAlign w:val="center"/>
                  <w:hideMark/>
                </w:tcPr>
                <w:p w14:paraId="54915013" w14:textId="77777777" w:rsidR="00392286" w:rsidRPr="00B17C20" w:rsidRDefault="00392286" w:rsidP="00927703">
                  <w:pPr>
                    <w:spacing w:after="0" w:line="240" w:lineRule="auto"/>
                    <w:rPr>
                      <w:rFonts w:ascii="Arial" w:eastAsia="Times New Roman" w:hAnsi="Arial" w:cs="Arial"/>
                      <w:kern w:val="0"/>
                      <w:sz w:val="20"/>
                      <w:szCs w:val="20"/>
                      <w:lang w:val="en-US" w:eastAsia="ru-RU"/>
                      <w14:ligatures w14:val="none"/>
                    </w:rPr>
                  </w:pPr>
                  <w:r w:rsidRPr="00B17C20">
                    <w:rPr>
                      <w:rFonts w:ascii="Arial" w:hAnsi="Arial" w:cs="Arial"/>
                      <w:sz w:val="20"/>
                      <w:szCs w:val="20"/>
                      <w:lang w:val="en-US"/>
                    </w:rPr>
                    <w:t>Nicholas J Talley, Brad Frankum &amp; David Currow. Essentials of Internal medicine</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5B9CA28" w14:textId="77777777" w:rsidR="00392286" w:rsidRPr="00B17C20" w:rsidRDefault="00392286" w:rsidP="00927703">
                  <w:pPr>
                    <w:spacing w:after="0" w:line="240" w:lineRule="auto"/>
                    <w:rPr>
                      <w:rFonts w:ascii="Arial" w:eastAsia="Times New Roman" w:hAnsi="Arial" w:cs="Arial"/>
                      <w:kern w:val="0"/>
                      <w:sz w:val="20"/>
                      <w:szCs w:val="20"/>
                      <w:lang w:val="en-US" w:eastAsia="ru-RU"/>
                      <w14:ligatures w14:val="none"/>
                    </w:rPr>
                  </w:pPr>
                  <w:r w:rsidRPr="00B17C20">
                    <w:rPr>
                      <w:rFonts w:ascii="Arial" w:hAnsi="Arial" w:cs="Arial"/>
                      <w:sz w:val="20"/>
                      <w:szCs w:val="20"/>
                      <w:lang w:val="en-US"/>
                    </w:rPr>
                    <w:t xml:space="preserve">Elsevier. 3d edition, Chapter 12, p 320-323 – 1 </w:t>
                  </w:r>
                  <w:r w:rsidRPr="00B17C20">
                    <w:rPr>
                      <w:rFonts w:ascii="Arial" w:hAnsi="Arial" w:cs="Arial"/>
                      <w:sz w:val="20"/>
                      <w:szCs w:val="20"/>
                    </w:rPr>
                    <w:t>экземпляр</w:t>
                  </w:r>
                </w:p>
              </w:tc>
              <w:tc>
                <w:tcPr>
                  <w:tcW w:w="870" w:type="dxa"/>
                  <w:tcBorders>
                    <w:top w:val="nil"/>
                    <w:left w:val="nil"/>
                    <w:bottom w:val="single" w:sz="4" w:space="0" w:color="auto"/>
                    <w:right w:val="single" w:sz="4" w:space="0" w:color="auto"/>
                  </w:tcBorders>
                  <w:shd w:val="clear" w:color="auto" w:fill="auto"/>
                  <w:vAlign w:val="center"/>
                  <w:hideMark/>
                </w:tcPr>
                <w:p w14:paraId="238D57E5" w14:textId="77777777" w:rsidR="00392286" w:rsidRPr="00B17C20" w:rsidRDefault="00392286" w:rsidP="00927703">
                  <w:pPr>
                    <w:spacing w:after="0" w:line="240" w:lineRule="auto"/>
                    <w:rPr>
                      <w:rFonts w:ascii="Arial" w:eastAsia="Times New Roman" w:hAnsi="Arial" w:cs="Arial"/>
                      <w:kern w:val="0"/>
                      <w:sz w:val="20"/>
                      <w:szCs w:val="20"/>
                      <w:lang w:val="en-US" w:eastAsia="ru-RU"/>
                      <w14:ligatures w14:val="none"/>
                    </w:rPr>
                  </w:pPr>
                  <w:r w:rsidRPr="00B17C20">
                    <w:rPr>
                      <w:rFonts w:ascii="Arial" w:eastAsia="Times New Roman" w:hAnsi="Arial" w:cs="Arial"/>
                      <w:kern w:val="0"/>
                      <w:sz w:val="20"/>
                      <w:szCs w:val="20"/>
                      <w:lang w:val="en-US" w:eastAsia="ru-RU"/>
                      <w14:ligatures w14:val="none"/>
                    </w:rPr>
                    <w:t>2014</w:t>
                  </w:r>
                </w:p>
              </w:tc>
            </w:tr>
            <w:tr w:rsidR="00927703" w:rsidRPr="00B17C20" w14:paraId="7F398227" w14:textId="77777777" w:rsidTr="00A455BE">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2BABA" w14:textId="49963ED2" w:rsidR="00A81A4D" w:rsidRPr="00B17C20" w:rsidRDefault="00B64A38" w:rsidP="00927703">
                  <w:pPr>
                    <w:spacing w:after="0" w:line="240" w:lineRule="auto"/>
                    <w:rPr>
                      <w:rFonts w:ascii="Arial" w:hAnsi="Arial" w:cs="Arial"/>
                      <w:sz w:val="20"/>
                      <w:szCs w:val="20"/>
                    </w:rPr>
                  </w:pPr>
                  <w:r w:rsidRPr="00B17C20">
                    <w:rPr>
                      <w:rFonts w:ascii="Arial" w:hAnsi="Arial" w:cs="Arial"/>
                      <w:sz w:val="20"/>
                      <w:szCs w:val="20"/>
                    </w:rPr>
                    <w:t>Внутренние болезни: учебник: в 2-х т. / М-во науки и высшего образования РФ; под ред.: А. И. Мартынов [и др.]. Т. 1, 772, [2] с.</w:t>
                  </w:r>
                </w:p>
              </w:tc>
              <w:tc>
                <w:tcPr>
                  <w:tcW w:w="870" w:type="dxa"/>
                  <w:tcBorders>
                    <w:top w:val="single" w:sz="4" w:space="0" w:color="auto"/>
                    <w:left w:val="nil"/>
                    <w:bottom w:val="single" w:sz="4" w:space="0" w:color="auto"/>
                    <w:right w:val="single" w:sz="4" w:space="0" w:color="auto"/>
                  </w:tcBorders>
                  <w:shd w:val="clear" w:color="auto" w:fill="auto"/>
                  <w:vAlign w:val="center"/>
                </w:tcPr>
                <w:p w14:paraId="66023F0B" w14:textId="00914DFF" w:rsidR="00A81A4D" w:rsidRPr="00B17C20" w:rsidRDefault="00A81A4D" w:rsidP="00927703">
                  <w:pPr>
                    <w:spacing w:after="0" w:line="240" w:lineRule="auto"/>
                    <w:rPr>
                      <w:rFonts w:ascii="Arial" w:eastAsia="Times New Roman" w:hAnsi="Arial" w:cs="Arial"/>
                      <w:kern w:val="0"/>
                      <w:sz w:val="20"/>
                      <w:szCs w:val="20"/>
                      <w:lang w:eastAsia="ru-RU"/>
                      <w14:ligatures w14:val="none"/>
                    </w:rPr>
                  </w:pPr>
                  <w:r w:rsidRPr="00B17C20">
                    <w:rPr>
                      <w:rFonts w:ascii="Arial" w:hAnsi="Arial" w:cs="Arial"/>
                      <w:sz w:val="20"/>
                      <w:szCs w:val="20"/>
                    </w:rPr>
                    <w:t>20</w:t>
                  </w:r>
                  <w:r w:rsidR="00B64A38" w:rsidRPr="00B17C20">
                    <w:rPr>
                      <w:rFonts w:ascii="Arial" w:hAnsi="Arial" w:cs="Arial"/>
                      <w:sz w:val="20"/>
                      <w:szCs w:val="20"/>
                    </w:rPr>
                    <w:t>21</w:t>
                  </w:r>
                </w:p>
              </w:tc>
            </w:tr>
            <w:tr w:rsidR="00927703" w:rsidRPr="00B17C20" w14:paraId="7069B78D" w14:textId="77777777" w:rsidTr="00A455BE">
              <w:trPr>
                <w:trHeight w:val="438"/>
              </w:trPr>
              <w:tc>
                <w:tcPr>
                  <w:tcW w:w="6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CE5EA" w14:textId="29CBD06E" w:rsidR="005A0075" w:rsidRPr="00B17C20" w:rsidRDefault="005A0075" w:rsidP="00927703">
                  <w:pPr>
                    <w:spacing w:after="0" w:line="240" w:lineRule="auto"/>
                    <w:rPr>
                      <w:rFonts w:ascii="Arial" w:hAnsi="Arial" w:cs="Arial"/>
                      <w:sz w:val="20"/>
                      <w:szCs w:val="20"/>
                    </w:rPr>
                  </w:pPr>
                  <w:r w:rsidRPr="00B17C20">
                    <w:rPr>
                      <w:rFonts w:ascii="Arial" w:hAnsi="Arial" w:cs="Arial"/>
                      <w:sz w:val="20"/>
                      <w:szCs w:val="20"/>
                    </w:rPr>
                    <w:t xml:space="preserve">Внутренние </w:t>
                  </w:r>
                  <w:r w:rsidR="00730B40" w:rsidRPr="00B17C20">
                    <w:rPr>
                      <w:rFonts w:ascii="Arial" w:hAnsi="Arial" w:cs="Arial"/>
                      <w:sz w:val="20"/>
                      <w:szCs w:val="20"/>
                    </w:rPr>
                    <w:t>болезни:</w:t>
                  </w:r>
                  <w:r w:rsidRPr="00B17C20">
                    <w:rPr>
                      <w:rFonts w:ascii="Arial" w:hAnsi="Arial" w:cs="Arial"/>
                      <w:sz w:val="20"/>
                      <w:szCs w:val="20"/>
                    </w:rPr>
                    <w:t xml:space="preserve"> учебник : в 2-х т. / М-во науки и высшего образования РФ; под ред.: А. И. Мартынов [и др.]. Т. 2, 693, [2] с</w:t>
                  </w:r>
                </w:p>
              </w:tc>
              <w:tc>
                <w:tcPr>
                  <w:tcW w:w="870" w:type="dxa"/>
                  <w:tcBorders>
                    <w:top w:val="single" w:sz="4" w:space="0" w:color="auto"/>
                    <w:left w:val="nil"/>
                    <w:bottom w:val="single" w:sz="4" w:space="0" w:color="auto"/>
                    <w:right w:val="single" w:sz="4" w:space="0" w:color="auto"/>
                  </w:tcBorders>
                  <w:shd w:val="clear" w:color="auto" w:fill="auto"/>
                  <w:vAlign w:val="center"/>
                </w:tcPr>
                <w:p w14:paraId="211CFEDA" w14:textId="45EE075F" w:rsidR="005A0075" w:rsidRPr="00B17C20" w:rsidRDefault="005A0075" w:rsidP="00927703">
                  <w:pPr>
                    <w:spacing w:after="0" w:line="240" w:lineRule="auto"/>
                    <w:rPr>
                      <w:rFonts w:ascii="Arial" w:hAnsi="Arial" w:cs="Arial"/>
                      <w:sz w:val="20"/>
                      <w:szCs w:val="20"/>
                    </w:rPr>
                  </w:pPr>
                  <w:r w:rsidRPr="00B17C20">
                    <w:rPr>
                      <w:rFonts w:ascii="Arial" w:hAnsi="Arial" w:cs="Arial"/>
                      <w:sz w:val="20"/>
                      <w:szCs w:val="20"/>
                    </w:rPr>
                    <w:t>2021</w:t>
                  </w:r>
                </w:p>
              </w:tc>
            </w:tr>
          </w:tbl>
          <w:p w14:paraId="5742835B" w14:textId="77777777" w:rsidR="00392286" w:rsidRPr="00B17C20" w:rsidRDefault="00392286" w:rsidP="00927703">
            <w:pPr>
              <w:jc w:val="center"/>
              <w:rPr>
                <w:rFonts w:ascii="Arial" w:hAnsi="Arial" w:cs="Arial"/>
                <w:b/>
                <w:bCs/>
                <w:sz w:val="20"/>
                <w:szCs w:val="20"/>
              </w:rPr>
            </w:pPr>
          </w:p>
          <w:p w14:paraId="6C0BE47B" w14:textId="063E14F2" w:rsidR="00EF53F8" w:rsidRPr="00B17C20" w:rsidRDefault="008B7EAB" w:rsidP="00927703">
            <w:pPr>
              <w:jc w:val="center"/>
              <w:rPr>
                <w:rFonts w:ascii="Arial" w:hAnsi="Arial" w:cs="Arial"/>
                <w:b/>
                <w:bCs/>
                <w:sz w:val="20"/>
                <w:szCs w:val="20"/>
              </w:rPr>
            </w:pPr>
            <w:r w:rsidRPr="00B17C20">
              <w:rPr>
                <w:rFonts w:ascii="Arial" w:hAnsi="Arial" w:cs="Arial"/>
                <w:b/>
                <w:bCs/>
                <w:sz w:val="20"/>
                <w:szCs w:val="20"/>
              </w:rPr>
              <w:t xml:space="preserve">Имеется на кафедре (ссылка на </w:t>
            </w:r>
            <w:r w:rsidRPr="00B17C20">
              <w:rPr>
                <w:rFonts w:ascii="Arial" w:hAnsi="Arial" w:cs="Arial"/>
                <w:b/>
                <w:bCs/>
                <w:sz w:val="20"/>
                <w:szCs w:val="20"/>
                <w:lang w:val="en-US"/>
              </w:rPr>
              <w:t>Classroom</w:t>
            </w:r>
            <w:r w:rsidRPr="00B17C20">
              <w:rPr>
                <w:rFonts w:ascii="Arial" w:hAnsi="Arial" w:cs="Arial"/>
                <w:b/>
                <w:bCs/>
                <w:sz w:val="20"/>
                <w:szCs w:val="20"/>
              </w:rPr>
              <w:t>)</w:t>
            </w:r>
          </w:p>
          <w:tbl>
            <w:tblPr>
              <w:tblW w:w="7831" w:type="dxa"/>
              <w:tblLayout w:type="fixed"/>
              <w:tblLook w:val="04A0" w:firstRow="1" w:lastRow="0" w:firstColumn="1" w:lastColumn="0" w:noHBand="0" w:noVBand="1"/>
            </w:tblPr>
            <w:tblGrid>
              <w:gridCol w:w="2587"/>
              <w:gridCol w:w="4394"/>
              <w:gridCol w:w="850"/>
            </w:tblGrid>
            <w:tr w:rsidR="00407ACA" w:rsidRPr="00B17C20" w14:paraId="1F8277CE" w14:textId="77777777" w:rsidTr="00A81A4D">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739E" w14:textId="1ED0CBE8" w:rsidR="00407ACA" w:rsidRPr="00B17C20" w:rsidRDefault="00407ACA" w:rsidP="00407ACA">
                  <w:pPr>
                    <w:spacing w:after="0" w:line="240" w:lineRule="auto"/>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val="en-US" w:eastAsia="ru-RU"/>
                      <w14:ligatures w14:val="none"/>
                    </w:rPr>
                    <w:t>Author</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1336A0A" w14:textId="7BFF9D61" w:rsidR="00407ACA" w:rsidRPr="00B17C20" w:rsidRDefault="00407ACA" w:rsidP="00407ACA">
                  <w:pPr>
                    <w:spacing w:after="0" w:line="240" w:lineRule="auto"/>
                    <w:rPr>
                      <w:rFonts w:ascii="Arial" w:eastAsia="Times New Roman" w:hAnsi="Arial" w:cs="Arial"/>
                      <w:b/>
                      <w:bCs/>
                      <w:kern w:val="0"/>
                      <w:sz w:val="20"/>
                      <w:szCs w:val="20"/>
                      <w:lang w:val="en-US" w:eastAsia="ru-RU"/>
                      <w14:ligatures w14:val="none"/>
                    </w:rPr>
                  </w:pPr>
                  <w:r w:rsidRPr="00B17C20">
                    <w:rPr>
                      <w:rFonts w:ascii="Arial" w:eastAsia="Times New Roman" w:hAnsi="Arial" w:cs="Arial"/>
                      <w:b/>
                      <w:bCs/>
                      <w:kern w:val="0"/>
                      <w:sz w:val="20"/>
                      <w:szCs w:val="20"/>
                      <w:lang w:val="en-US" w:eastAsia="ru-RU"/>
                      <w14:ligatures w14:val="none"/>
                    </w:rPr>
                    <w:t>Name of the book, publisher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77BC00" w14:textId="41ECF554" w:rsidR="00407ACA" w:rsidRPr="00B17C20" w:rsidRDefault="00407ACA" w:rsidP="00407ACA">
                  <w:pPr>
                    <w:spacing w:after="0" w:line="240" w:lineRule="auto"/>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eastAsia="ru-RU"/>
                      <w14:ligatures w14:val="none"/>
                    </w:rPr>
                    <w:t>Year of publication</w:t>
                  </w:r>
                </w:p>
              </w:tc>
            </w:tr>
            <w:tr w:rsidR="00611B47" w:rsidRPr="00B17C20" w14:paraId="27D41704"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11F6D6E7" w14:textId="5A8FF106" w:rsidR="00611B47" w:rsidRPr="00611B47" w:rsidRDefault="00611B47" w:rsidP="00611B47">
                  <w:pPr>
                    <w:spacing w:after="0" w:line="240" w:lineRule="auto"/>
                    <w:rPr>
                      <w:rFonts w:ascii="Arial" w:hAnsi="Arial" w:cs="Arial"/>
                      <w:sz w:val="20"/>
                      <w:szCs w:val="20"/>
                      <w:shd w:val="clear" w:color="auto" w:fill="FFFFFF"/>
                      <w:lang w:val="en-US"/>
                    </w:rPr>
                  </w:pPr>
                  <w:r w:rsidRPr="00AA72D1">
                    <w:rPr>
                      <w:rFonts w:ascii="Arial" w:hAnsi="Arial" w:cs="Arial"/>
                      <w:bCs/>
                      <w:color w:val="000000"/>
                      <w:sz w:val="20"/>
                      <w:szCs w:val="20"/>
                      <w:lang w:val="en-US"/>
                    </w:rPr>
                    <w:t>Frank J. Dowd, Bart Johnson, et al.</w:t>
                  </w:r>
                </w:p>
              </w:tc>
              <w:tc>
                <w:tcPr>
                  <w:tcW w:w="4394" w:type="dxa"/>
                  <w:tcBorders>
                    <w:top w:val="nil"/>
                    <w:left w:val="nil"/>
                    <w:bottom w:val="single" w:sz="4" w:space="0" w:color="auto"/>
                    <w:right w:val="single" w:sz="4" w:space="0" w:color="auto"/>
                  </w:tcBorders>
                  <w:shd w:val="clear" w:color="auto" w:fill="auto"/>
                  <w:vAlign w:val="center"/>
                </w:tcPr>
                <w:p w14:paraId="459F24C0" w14:textId="5F1E576F" w:rsidR="00611B47" w:rsidRPr="00B17C20" w:rsidRDefault="00611B47" w:rsidP="00611B47">
                  <w:pPr>
                    <w:tabs>
                      <w:tab w:val="left" w:pos="567"/>
                    </w:tabs>
                    <w:spacing w:after="0" w:line="240" w:lineRule="auto"/>
                    <w:jc w:val="both"/>
                    <w:rPr>
                      <w:rFonts w:ascii="Arial" w:hAnsi="Arial" w:cs="Arial"/>
                      <w:sz w:val="20"/>
                      <w:szCs w:val="20"/>
                      <w:lang w:val="en-US"/>
                    </w:rPr>
                  </w:pPr>
                  <w:r w:rsidRPr="00AA72D1">
                    <w:rPr>
                      <w:rFonts w:ascii="Arial" w:hAnsi="Arial" w:cs="Arial"/>
                      <w:bCs/>
                      <w:color w:val="000000"/>
                      <w:sz w:val="20"/>
                      <w:szCs w:val="20"/>
                      <w:lang w:val="en-US"/>
                    </w:rPr>
                    <w:t>Pharmacology and Therapeutics for Dentistry. Mosby</w:t>
                  </w:r>
                </w:p>
              </w:tc>
              <w:tc>
                <w:tcPr>
                  <w:tcW w:w="850" w:type="dxa"/>
                  <w:tcBorders>
                    <w:top w:val="nil"/>
                    <w:left w:val="nil"/>
                    <w:bottom w:val="single" w:sz="4" w:space="0" w:color="auto"/>
                    <w:right w:val="single" w:sz="4" w:space="0" w:color="auto"/>
                  </w:tcBorders>
                  <w:shd w:val="clear" w:color="auto" w:fill="auto"/>
                  <w:vAlign w:val="center"/>
                </w:tcPr>
                <w:p w14:paraId="0551A282" w14:textId="2A0D1883" w:rsidR="00611B47" w:rsidRPr="00B17C20" w:rsidRDefault="00611B47" w:rsidP="00611B47">
                  <w:pPr>
                    <w:spacing w:after="0" w:line="240" w:lineRule="auto"/>
                    <w:rPr>
                      <w:rFonts w:ascii="Arial" w:eastAsia="Times New Roman" w:hAnsi="Arial" w:cs="Arial"/>
                      <w:kern w:val="0"/>
                      <w:sz w:val="20"/>
                      <w:szCs w:val="20"/>
                      <w:lang w:val="en-US" w:eastAsia="ru-RU"/>
                      <w14:ligatures w14:val="none"/>
                    </w:rPr>
                  </w:pPr>
                  <w:r w:rsidRPr="00AA72D1">
                    <w:rPr>
                      <w:rFonts w:ascii="Arial" w:eastAsia="Times New Roman" w:hAnsi="Arial" w:cs="Arial"/>
                      <w:kern w:val="0"/>
                      <w:sz w:val="20"/>
                      <w:szCs w:val="20"/>
                      <w:lang w:val="en-US" w:eastAsia="ru-RU"/>
                      <w14:ligatures w14:val="none"/>
                    </w:rPr>
                    <w:t>2016</w:t>
                  </w:r>
                </w:p>
              </w:tc>
            </w:tr>
            <w:tr w:rsidR="00611B47" w:rsidRPr="00B17C20" w14:paraId="0DA4FE10"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5372359A" w14:textId="77777777" w:rsidR="00611B47" w:rsidRPr="00AA72D1" w:rsidRDefault="00611B47" w:rsidP="00611B47">
                  <w:pPr>
                    <w:widowControl w:val="0"/>
                    <w:tabs>
                      <w:tab w:val="left" w:pos="142"/>
                      <w:tab w:val="left" w:pos="284"/>
                    </w:tabs>
                    <w:autoSpaceDE w:val="0"/>
                    <w:autoSpaceDN w:val="0"/>
                    <w:adjustRightInd w:val="0"/>
                    <w:spacing w:after="0" w:line="240" w:lineRule="auto"/>
                    <w:ind w:right="111"/>
                    <w:contextualSpacing/>
                    <w:jc w:val="both"/>
                    <w:rPr>
                      <w:rFonts w:ascii="Arial" w:hAnsi="Arial" w:cs="Arial"/>
                      <w:b/>
                      <w:color w:val="000000"/>
                      <w:sz w:val="20"/>
                      <w:szCs w:val="20"/>
                      <w:lang w:val="en-US"/>
                    </w:rPr>
                  </w:pPr>
                  <w:r w:rsidRPr="00AA72D1">
                    <w:rPr>
                      <w:rFonts w:ascii="Arial" w:hAnsi="Arial" w:cs="Arial"/>
                      <w:color w:val="000000"/>
                      <w:sz w:val="20"/>
                      <w:szCs w:val="20"/>
                      <w:lang w:val="en-US"/>
                    </w:rPr>
                    <w:t>Edited by David Schlossberg, MD, FACP</w:t>
                  </w:r>
                </w:p>
                <w:p w14:paraId="3BE5CFCB" w14:textId="35E2B8C6" w:rsidR="00611B47" w:rsidRPr="00B17C20" w:rsidRDefault="00611B47" w:rsidP="00611B47">
                  <w:pPr>
                    <w:spacing w:after="0" w:line="240" w:lineRule="auto"/>
                    <w:rPr>
                      <w:rFonts w:ascii="Arial" w:eastAsia="Times New Roman" w:hAnsi="Arial" w:cs="Arial"/>
                      <w:kern w:val="0"/>
                      <w:sz w:val="20"/>
                      <w:szCs w:val="20"/>
                      <w:lang w:val="en-US" w:eastAsia="ru-RU"/>
                      <w14:ligatures w14:val="none"/>
                    </w:rPr>
                  </w:pPr>
                </w:p>
              </w:tc>
              <w:tc>
                <w:tcPr>
                  <w:tcW w:w="4394" w:type="dxa"/>
                  <w:tcBorders>
                    <w:top w:val="nil"/>
                    <w:left w:val="nil"/>
                    <w:bottom w:val="single" w:sz="4" w:space="0" w:color="auto"/>
                    <w:right w:val="single" w:sz="4" w:space="0" w:color="auto"/>
                  </w:tcBorders>
                  <w:shd w:val="clear" w:color="auto" w:fill="auto"/>
                  <w:vAlign w:val="center"/>
                </w:tcPr>
                <w:p w14:paraId="7A616001" w14:textId="5F7F30E1" w:rsidR="00611B47" w:rsidRPr="00B17C20" w:rsidRDefault="00611B47" w:rsidP="00611B47">
                  <w:pPr>
                    <w:tabs>
                      <w:tab w:val="left" w:pos="567"/>
                    </w:tabs>
                    <w:spacing w:after="0" w:line="240" w:lineRule="auto"/>
                    <w:jc w:val="both"/>
                    <w:rPr>
                      <w:rFonts w:ascii="Arial" w:hAnsi="Arial" w:cs="Arial"/>
                      <w:sz w:val="20"/>
                      <w:szCs w:val="20"/>
                      <w:lang w:val="kk-KZ"/>
                    </w:rPr>
                  </w:pPr>
                  <w:r w:rsidRPr="00AA72D1">
                    <w:rPr>
                      <w:rFonts w:ascii="Arial" w:hAnsi="Arial" w:cs="Arial"/>
                      <w:color w:val="000000"/>
                      <w:sz w:val="20"/>
                      <w:szCs w:val="20"/>
                      <w:lang w:val="en-US"/>
                    </w:rPr>
                    <w:t>Clinical Infectious Disease SECOND EDITION</w:t>
                  </w:r>
                </w:p>
              </w:tc>
              <w:tc>
                <w:tcPr>
                  <w:tcW w:w="850" w:type="dxa"/>
                  <w:tcBorders>
                    <w:top w:val="nil"/>
                    <w:left w:val="nil"/>
                    <w:bottom w:val="single" w:sz="4" w:space="0" w:color="auto"/>
                    <w:right w:val="single" w:sz="4" w:space="0" w:color="auto"/>
                  </w:tcBorders>
                  <w:shd w:val="clear" w:color="auto" w:fill="auto"/>
                  <w:vAlign w:val="center"/>
                  <w:hideMark/>
                </w:tcPr>
                <w:p w14:paraId="04AD0E96" w14:textId="2D832312" w:rsidR="00611B47" w:rsidRPr="00B17C20" w:rsidRDefault="00611B47" w:rsidP="00611B47">
                  <w:pPr>
                    <w:spacing w:after="0" w:line="240" w:lineRule="auto"/>
                    <w:rPr>
                      <w:rFonts w:ascii="Arial" w:eastAsia="Times New Roman" w:hAnsi="Arial" w:cs="Arial"/>
                      <w:kern w:val="0"/>
                      <w:sz w:val="20"/>
                      <w:szCs w:val="20"/>
                      <w:lang w:val="en-US" w:eastAsia="ru-RU"/>
                      <w14:ligatures w14:val="none"/>
                    </w:rPr>
                  </w:pPr>
                  <w:r w:rsidRPr="00AA72D1">
                    <w:rPr>
                      <w:rFonts w:ascii="Arial" w:eastAsia="Times New Roman" w:hAnsi="Arial" w:cs="Arial"/>
                      <w:kern w:val="0"/>
                      <w:sz w:val="20"/>
                      <w:szCs w:val="20"/>
                      <w:lang w:val="en-US" w:eastAsia="ru-RU"/>
                      <w14:ligatures w14:val="none"/>
                    </w:rPr>
                    <w:t>2015</w:t>
                  </w:r>
                </w:p>
              </w:tc>
            </w:tr>
            <w:tr w:rsidR="00611B47" w:rsidRPr="00B17C20" w14:paraId="16232E9A"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1AE542A2" w14:textId="77777777" w:rsidR="00611B47" w:rsidRPr="00AA72D1" w:rsidRDefault="00611B47" w:rsidP="00611B47">
                  <w:pPr>
                    <w:widowControl w:val="0"/>
                    <w:tabs>
                      <w:tab w:val="left" w:pos="142"/>
                      <w:tab w:val="left" w:pos="284"/>
                    </w:tabs>
                    <w:autoSpaceDE w:val="0"/>
                    <w:autoSpaceDN w:val="0"/>
                    <w:adjustRightInd w:val="0"/>
                    <w:spacing w:after="0" w:line="240" w:lineRule="auto"/>
                    <w:ind w:right="111"/>
                    <w:contextualSpacing/>
                    <w:jc w:val="both"/>
                    <w:rPr>
                      <w:rFonts w:ascii="Arial" w:hAnsi="Arial" w:cs="Arial"/>
                      <w:b/>
                      <w:color w:val="000000"/>
                      <w:sz w:val="20"/>
                      <w:szCs w:val="20"/>
                      <w:lang w:val="en-US"/>
                    </w:rPr>
                  </w:pPr>
                  <w:r w:rsidRPr="00AA72D1">
                    <w:rPr>
                      <w:rFonts w:ascii="Arial" w:hAnsi="Arial" w:cs="Arial"/>
                      <w:color w:val="000000"/>
                      <w:sz w:val="20"/>
                      <w:szCs w:val="20"/>
                      <w:lang w:val="en-US"/>
                    </w:rPr>
                    <w:t>by Henry M. Adam, MD, FAAP Jane Meschan Foy, MD, FAAP</w:t>
                  </w:r>
                </w:p>
                <w:p w14:paraId="4D5E44FC" w14:textId="55D7451E" w:rsidR="00611B47" w:rsidRPr="00B17C20" w:rsidRDefault="00611B47" w:rsidP="00611B47">
                  <w:pPr>
                    <w:spacing w:after="0" w:line="240" w:lineRule="auto"/>
                    <w:rPr>
                      <w:rFonts w:ascii="Arial" w:hAnsi="Arial" w:cs="Arial"/>
                      <w:sz w:val="20"/>
                      <w:szCs w:val="20"/>
                      <w:lang w:val="kk-KZ"/>
                    </w:rPr>
                  </w:pPr>
                </w:p>
              </w:tc>
              <w:tc>
                <w:tcPr>
                  <w:tcW w:w="4394" w:type="dxa"/>
                  <w:tcBorders>
                    <w:top w:val="nil"/>
                    <w:left w:val="nil"/>
                    <w:bottom w:val="single" w:sz="4" w:space="0" w:color="auto"/>
                    <w:right w:val="single" w:sz="4" w:space="0" w:color="auto"/>
                  </w:tcBorders>
                  <w:shd w:val="clear" w:color="auto" w:fill="auto"/>
                  <w:vAlign w:val="center"/>
                </w:tcPr>
                <w:p w14:paraId="348968B1" w14:textId="6839F334" w:rsidR="00611B47" w:rsidRPr="00B17C20" w:rsidRDefault="00611B47" w:rsidP="00611B47">
                  <w:pPr>
                    <w:tabs>
                      <w:tab w:val="left" w:pos="567"/>
                    </w:tabs>
                    <w:spacing w:after="0" w:line="240" w:lineRule="auto"/>
                    <w:jc w:val="both"/>
                    <w:rPr>
                      <w:rFonts w:ascii="Arial" w:hAnsi="Arial" w:cs="Arial"/>
                      <w:sz w:val="20"/>
                      <w:szCs w:val="20"/>
                      <w:lang w:val="kk-KZ"/>
                    </w:rPr>
                  </w:pPr>
                  <w:r w:rsidRPr="00AA72D1">
                    <w:rPr>
                      <w:rFonts w:ascii="Arial" w:hAnsi="Arial" w:cs="Arial"/>
                      <w:color w:val="000000"/>
                      <w:sz w:val="20"/>
                      <w:szCs w:val="20"/>
                      <w:lang w:val="en-US"/>
                    </w:rPr>
                    <w:t>Signs &amp; Symptoms IN PEDIATRICS</w:t>
                  </w:r>
                </w:p>
              </w:tc>
              <w:tc>
                <w:tcPr>
                  <w:tcW w:w="850" w:type="dxa"/>
                  <w:tcBorders>
                    <w:top w:val="nil"/>
                    <w:left w:val="nil"/>
                    <w:bottom w:val="single" w:sz="4" w:space="0" w:color="auto"/>
                    <w:right w:val="single" w:sz="4" w:space="0" w:color="auto"/>
                  </w:tcBorders>
                  <w:shd w:val="clear" w:color="auto" w:fill="auto"/>
                  <w:vAlign w:val="center"/>
                </w:tcPr>
                <w:p w14:paraId="16820C6B" w14:textId="1233EE21" w:rsidR="00611B47" w:rsidRPr="00B17C20" w:rsidRDefault="00611B47" w:rsidP="00611B47">
                  <w:pPr>
                    <w:spacing w:after="0" w:line="240" w:lineRule="auto"/>
                    <w:rPr>
                      <w:rFonts w:ascii="Arial" w:eastAsia="Times New Roman" w:hAnsi="Arial" w:cs="Arial"/>
                      <w:kern w:val="0"/>
                      <w:sz w:val="20"/>
                      <w:szCs w:val="20"/>
                      <w:lang w:eastAsia="ru-RU"/>
                      <w14:ligatures w14:val="none"/>
                    </w:rPr>
                  </w:pPr>
                  <w:r w:rsidRPr="00AA72D1">
                    <w:rPr>
                      <w:rFonts w:ascii="Arial" w:eastAsia="Times New Roman" w:hAnsi="Arial" w:cs="Arial"/>
                      <w:kern w:val="0"/>
                      <w:sz w:val="20"/>
                      <w:szCs w:val="20"/>
                      <w:lang w:eastAsia="ru-RU"/>
                      <w14:ligatures w14:val="none"/>
                    </w:rPr>
                    <w:t>2015</w:t>
                  </w:r>
                </w:p>
              </w:tc>
            </w:tr>
            <w:tr w:rsidR="00611B47" w:rsidRPr="00B17C20" w14:paraId="446DA6B2"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7F1E5941" w14:textId="6D433277" w:rsidR="00611B47" w:rsidRPr="00B17C20" w:rsidRDefault="00611B47" w:rsidP="00611B47">
                  <w:pPr>
                    <w:spacing w:after="0" w:line="240" w:lineRule="auto"/>
                    <w:rPr>
                      <w:rFonts w:ascii="Arial" w:hAnsi="Arial" w:cs="Arial"/>
                      <w:sz w:val="20"/>
                      <w:szCs w:val="20"/>
                      <w:lang w:val="kk-KZ"/>
                    </w:rPr>
                  </w:pPr>
                  <w:r w:rsidRPr="00AA72D1">
                    <w:rPr>
                      <w:rFonts w:ascii="Arial" w:hAnsi="Arial" w:cs="Arial"/>
                      <w:color w:val="000000"/>
                      <w:sz w:val="20"/>
                      <w:szCs w:val="20"/>
                      <w:lang w:val="en-US"/>
                    </w:rPr>
                    <w:t>by  Joseph Loscalzo, MD, PhD of Harvard Medical School;Chairman, Boston</w:t>
                  </w:r>
                </w:p>
              </w:tc>
              <w:tc>
                <w:tcPr>
                  <w:tcW w:w="4394" w:type="dxa"/>
                  <w:tcBorders>
                    <w:top w:val="nil"/>
                    <w:left w:val="nil"/>
                    <w:bottom w:val="single" w:sz="4" w:space="0" w:color="auto"/>
                    <w:right w:val="single" w:sz="4" w:space="0" w:color="auto"/>
                  </w:tcBorders>
                  <w:shd w:val="clear" w:color="auto" w:fill="auto"/>
                  <w:vAlign w:val="center"/>
                </w:tcPr>
                <w:p w14:paraId="4A531224" w14:textId="45F3EE33" w:rsidR="00611B47" w:rsidRPr="00B17C20" w:rsidRDefault="00611B47" w:rsidP="00611B47">
                  <w:pPr>
                    <w:tabs>
                      <w:tab w:val="left" w:pos="567"/>
                    </w:tabs>
                    <w:spacing w:after="0" w:line="240" w:lineRule="auto"/>
                    <w:jc w:val="both"/>
                    <w:rPr>
                      <w:rFonts w:ascii="Arial" w:hAnsi="Arial" w:cs="Arial"/>
                      <w:sz w:val="20"/>
                      <w:szCs w:val="20"/>
                      <w:lang w:val="kk-KZ"/>
                    </w:rPr>
                  </w:pPr>
                  <w:r w:rsidRPr="00AA72D1">
                    <w:rPr>
                      <w:rFonts w:ascii="Arial" w:hAnsi="Arial" w:cs="Arial"/>
                      <w:color w:val="000000"/>
                      <w:sz w:val="20"/>
                      <w:szCs w:val="20"/>
                      <w:lang w:val="en-US"/>
                    </w:rPr>
                    <w:t>HARRISON’S Cardiovascular Medicine</w:t>
                  </w:r>
                </w:p>
              </w:tc>
              <w:tc>
                <w:tcPr>
                  <w:tcW w:w="850" w:type="dxa"/>
                  <w:tcBorders>
                    <w:top w:val="nil"/>
                    <w:left w:val="nil"/>
                    <w:bottom w:val="single" w:sz="4" w:space="0" w:color="auto"/>
                    <w:right w:val="single" w:sz="4" w:space="0" w:color="auto"/>
                  </w:tcBorders>
                  <w:shd w:val="clear" w:color="auto" w:fill="auto"/>
                  <w:vAlign w:val="center"/>
                </w:tcPr>
                <w:p w14:paraId="6FEBCEE9" w14:textId="3A05F4D1" w:rsidR="00611B47" w:rsidRPr="00B17C20" w:rsidRDefault="00611B47" w:rsidP="00611B47">
                  <w:pPr>
                    <w:spacing w:after="0" w:line="240" w:lineRule="auto"/>
                    <w:rPr>
                      <w:rFonts w:ascii="Arial" w:eastAsia="Times New Roman" w:hAnsi="Arial" w:cs="Arial"/>
                      <w:kern w:val="0"/>
                      <w:sz w:val="20"/>
                      <w:szCs w:val="20"/>
                      <w:lang w:eastAsia="ru-RU"/>
                      <w14:ligatures w14:val="none"/>
                    </w:rPr>
                  </w:pPr>
                  <w:r w:rsidRPr="00AA72D1">
                    <w:rPr>
                      <w:rFonts w:ascii="Arial" w:eastAsia="Times New Roman" w:hAnsi="Arial" w:cs="Arial"/>
                      <w:kern w:val="0"/>
                      <w:sz w:val="20"/>
                      <w:szCs w:val="20"/>
                      <w:lang w:eastAsia="ru-RU"/>
                      <w14:ligatures w14:val="none"/>
                    </w:rPr>
                    <w:t>2010</w:t>
                  </w:r>
                </w:p>
              </w:tc>
            </w:tr>
            <w:tr w:rsidR="00611B47" w:rsidRPr="00B17C20" w14:paraId="5B667BD3"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2074EA3F" w14:textId="118DCB0C" w:rsidR="00611B47" w:rsidRPr="00B17C20" w:rsidRDefault="00611B47" w:rsidP="00611B47">
                  <w:pPr>
                    <w:spacing w:after="0" w:line="240" w:lineRule="auto"/>
                    <w:rPr>
                      <w:rFonts w:ascii="Arial" w:hAnsi="Arial" w:cs="Arial"/>
                      <w:sz w:val="20"/>
                      <w:szCs w:val="20"/>
                      <w:lang w:val="kk-KZ"/>
                    </w:rPr>
                  </w:pPr>
                  <w:r w:rsidRPr="00AA72D1">
                    <w:rPr>
                      <w:rFonts w:ascii="Arial" w:hAnsi="Arial" w:cs="Arial"/>
                      <w:color w:val="000000"/>
                      <w:sz w:val="20"/>
                      <w:szCs w:val="20"/>
                      <w:lang w:val="en-US"/>
                    </w:rPr>
                    <w:t>Mauss, Berg, Rockstroh, Sarrazin, Wedemeyer</w:t>
                  </w:r>
                </w:p>
              </w:tc>
              <w:tc>
                <w:tcPr>
                  <w:tcW w:w="4394" w:type="dxa"/>
                  <w:tcBorders>
                    <w:top w:val="nil"/>
                    <w:left w:val="nil"/>
                    <w:bottom w:val="single" w:sz="4" w:space="0" w:color="auto"/>
                    <w:right w:val="single" w:sz="4" w:space="0" w:color="auto"/>
                  </w:tcBorders>
                  <w:shd w:val="clear" w:color="auto" w:fill="auto"/>
                  <w:vAlign w:val="center"/>
                </w:tcPr>
                <w:p w14:paraId="404B407A" w14:textId="07B34C07" w:rsidR="00611B47" w:rsidRPr="00B17C20" w:rsidRDefault="00611B47" w:rsidP="00611B47">
                  <w:pPr>
                    <w:tabs>
                      <w:tab w:val="left" w:pos="567"/>
                    </w:tabs>
                    <w:spacing w:after="0" w:line="240" w:lineRule="auto"/>
                    <w:jc w:val="both"/>
                    <w:rPr>
                      <w:rFonts w:ascii="Arial" w:hAnsi="Arial" w:cs="Arial"/>
                      <w:sz w:val="20"/>
                      <w:szCs w:val="20"/>
                      <w:lang w:val="kk-KZ"/>
                    </w:rPr>
                  </w:pPr>
                  <w:r w:rsidRPr="00AA72D1">
                    <w:rPr>
                      <w:rFonts w:ascii="Arial" w:hAnsi="Arial" w:cs="Arial"/>
                      <w:color w:val="000000"/>
                      <w:sz w:val="20"/>
                      <w:szCs w:val="20"/>
                      <w:lang w:val="en-US"/>
                    </w:rPr>
                    <w:t xml:space="preserve">Hepatology- A clinical textbook. </w:t>
                  </w:r>
                </w:p>
              </w:tc>
              <w:tc>
                <w:tcPr>
                  <w:tcW w:w="850" w:type="dxa"/>
                  <w:tcBorders>
                    <w:top w:val="nil"/>
                    <w:left w:val="nil"/>
                    <w:bottom w:val="single" w:sz="4" w:space="0" w:color="auto"/>
                    <w:right w:val="single" w:sz="4" w:space="0" w:color="auto"/>
                  </w:tcBorders>
                  <w:shd w:val="clear" w:color="auto" w:fill="auto"/>
                  <w:vAlign w:val="center"/>
                </w:tcPr>
                <w:p w14:paraId="21F55264" w14:textId="047852A8" w:rsidR="00611B47" w:rsidRPr="00B17C20" w:rsidRDefault="00611B47" w:rsidP="00611B47">
                  <w:pPr>
                    <w:spacing w:after="0" w:line="240" w:lineRule="auto"/>
                    <w:rPr>
                      <w:rFonts w:ascii="Arial" w:eastAsia="Times New Roman" w:hAnsi="Arial" w:cs="Arial"/>
                      <w:kern w:val="0"/>
                      <w:sz w:val="20"/>
                      <w:szCs w:val="20"/>
                      <w:lang w:eastAsia="ru-RU"/>
                      <w14:ligatures w14:val="none"/>
                    </w:rPr>
                  </w:pPr>
                  <w:r w:rsidRPr="00AA72D1">
                    <w:rPr>
                      <w:rFonts w:ascii="Arial" w:eastAsia="Times New Roman" w:hAnsi="Arial" w:cs="Arial"/>
                      <w:kern w:val="0"/>
                      <w:sz w:val="20"/>
                      <w:szCs w:val="20"/>
                      <w:lang w:eastAsia="ru-RU"/>
                      <w14:ligatures w14:val="none"/>
                    </w:rPr>
                    <w:t>2016</w:t>
                  </w:r>
                </w:p>
              </w:tc>
            </w:tr>
            <w:tr w:rsidR="00611B47" w:rsidRPr="00B17C20" w14:paraId="4AB281EA"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7B4592A8" w14:textId="1707ADA8" w:rsidR="00611B47" w:rsidRPr="00B17C20" w:rsidRDefault="00611B47" w:rsidP="00611B47">
                  <w:pPr>
                    <w:spacing w:after="0" w:line="240" w:lineRule="auto"/>
                    <w:rPr>
                      <w:rFonts w:ascii="Arial" w:hAnsi="Arial" w:cs="Arial"/>
                      <w:sz w:val="20"/>
                      <w:szCs w:val="20"/>
                      <w:lang w:val="kk-KZ"/>
                    </w:rPr>
                  </w:pPr>
                  <w:r w:rsidRPr="00AA72D1">
                    <w:rPr>
                      <w:rFonts w:ascii="Arial" w:hAnsi="Arial" w:cs="Arial"/>
                      <w:color w:val="000000"/>
                      <w:sz w:val="20"/>
                      <w:szCs w:val="20"/>
                      <w:lang w:val="en-US"/>
                    </w:rPr>
                    <w:t>by Steven E. Weinberger, MD, FACP, Barbara A. Cockrill, MD, Jess Mandel, MD, FACP</w:t>
                  </w:r>
                </w:p>
              </w:tc>
              <w:tc>
                <w:tcPr>
                  <w:tcW w:w="4394" w:type="dxa"/>
                  <w:tcBorders>
                    <w:top w:val="nil"/>
                    <w:left w:val="nil"/>
                    <w:bottom w:val="single" w:sz="4" w:space="0" w:color="auto"/>
                    <w:right w:val="single" w:sz="4" w:space="0" w:color="auto"/>
                  </w:tcBorders>
                  <w:shd w:val="clear" w:color="auto" w:fill="auto"/>
                  <w:vAlign w:val="center"/>
                </w:tcPr>
                <w:p w14:paraId="37183523" w14:textId="1C9DC978" w:rsidR="00611B47" w:rsidRPr="00B17C20" w:rsidRDefault="00611B47" w:rsidP="00611B47">
                  <w:pPr>
                    <w:tabs>
                      <w:tab w:val="left" w:pos="567"/>
                    </w:tabs>
                    <w:spacing w:after="0" w:line="240" w:lineRule="auto"/>
                    <w:jc w:val="both"/>
                    <w:rPr>
                      <w:rFonts w:ascii="Arial" w:hAnsi="Arial" w:cs="Arial"/>
                      <w:sz w:val="20"/>
                      <w:szCs w:val="20"/>
                      <w:lang w:val="kk-KZ"/>
                    </w:rPr>
                  </w:pPr>
                  <w:r w:rsidRPr="00AA72D1">
                    <w:rPr>
                      <w:rFonts w:ascii="Arial" w:hAnsi="Arial" w:cs="Arial"/>
                      <w:color w:val="000000"/>
                      <w:sz w:val="20"/>
                      <w:szCs w:val="20"/>
                      <w:lang w:val="en-US"/>
                    </w:rPr>
                    <w:t xml:space="preserve">PRINCIPLES OF PULMONARY MEDICINE, sixth edition </w:t>
                  </w:r>
                </w:p>
              </w:tc>
              <w:tc>
                <w:tcPr>
                  <w:tcW w:w="850" w:type="dxa"/>
                  <w:tcBorders>
                    <w:top w:val="nil"/>
                    <w:left w:val="nil"/>
                    <w:bottom w:val="single" w:sz="4" w:space="0" w:color="auto"/>
                    <w:right w:val="single" w:sz="4" w:space="0" w:color="auto"/>
                  </w:tcBorders>
                  <w:shd w:val="clear" w:color="auto" w:fill="auto"/>
                  <w:vAlign w:val="center"/>
                </w:tcPr>
                <w:p w14:paraId="36BB4E2A" w14:textId="6C46C65A" w:rsidR="00611B47" w:rsidRPr="00B17C20" w:rsidRDefault="00611B47" w:rsidP="00611B47">
                  <w:pPr>
                    <w:spacing w:after="0" w:line="240" w:lineRule="auto"/>
                    <w:rPr>
                      <w:rFonts w:ascii="Arial" w:eastAsia="Times New Roman" w:hAnsi="Arial" w:cs="Arial"/>
                      <w:kern w:val="0"/>
                      <w:sz w:val="20"/>
                      <w:szCs w:val="20"/>
                      <w:lang w:eastAsia="ru-RU"/>
                      <w14:ligatures w14:val="none"/>
                    </w:rPr>
                  </w:pPr>
                  <w:r w:rsidRPr="00AA72D1">
                    <w:rPr>
                      <w:rFonts w:ascii="Arial" w:eastAsia="Times New Roman" w:hAnsi="Arial" w:cs="Arial"/>
                      <w:kern w:val="0"/>
                      <w:sz w:val="20"/>
                      <w:szCs w:val="20"/>
                      <w:lang w:eastAsia="ru-RU"/>
                      <w14:ligatures w14:val="none"/>
                    </w:rPr>
                    <w:t>2016</w:t>
                  </w:r>
                </w:p>
              </w:tc>
            </w:tr>
            <w:tr w:rsidR="00927703" w:rsidRPr="00B17C20" w14:paraId="39567AB5"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61AA820C" w14:textId="7A3E451B" w:rsidR="00AF7C6B" w:rsidRPr="00B17C20" w:rsidRDefault="00AF7C6B" w:rsidP="00927703">
                  <w:pPr>
                    <w:spacing w:after="0" w:line="240" w:lineRule="auto"/>
                    <w:rPr>
                      <w:rFonts w:ascii="Arial" w:hAnsi="Arial" w:cs="Arial"/>
                      <w:sz w:val="20"/>
                      <w:szCs w:val="20"/>
                      <w:lang w:val="kk-KZ"/>
                    </w:rPr>
                  </w:pPr>
                </w:p>
              </w:tc>
              <w:tc>
                <w:tcPr>
                  <w:tcW w:w="4394" w:type="dxa"/>
                  <w:tcBorders>
                    <w:top w:val="nil"/>
                    <w:left w:val="nil"/>
                    <w:bottom w:val="single" w:sz="4" w:space="0" w:color="auto"/>
                    <w:right w:val="single" w:sz="4" w:space="0" w:color="auto"/>
                  </w:tcBorders>
                  <w:shd w:val="clear" w:color="auto" w:fill="auto"/>
                  <w:vAlign w:val="center"/>
                </w:tcPr>
                <w:p w14:paraId="654BEEBC" w14:textId="1AB14D76" w:rsidR="00AF7C6B" w:rsidRPr="00B17C20" w:rsidRDefault="00AF7C6B" w:rsidP="00927703">
                  <w:pPr>
                    <w:tabs>
                      <w:tab w:val="left" w:pos="567"/>
                    </w:tabs>
                    <w:spacing w:after="0" w:line="240" w:lineRule="auto"/>
                    <w:jc w:val="both"/>
                    <w:rPr>
                      <w:rFonts w:ascii="Arial" w:hAnsi="Arial" w:cs="Arial"/>
                      <w:sz w:val="20"/>
                      <w:szCs w:val="20"/>
                      <w:lang w:val="kk-KZ"/>
                    </w:rPr>
                  </w:pPr>
                </w:p>
              </w:tc>
              <w:tc>
                <w:tcPr>
                  <w:tcW w:w="850" w:type="dxa"/>
                  <w:tcBorders>
                    <w:top w:val="nil"/>
                    <w:left w:val="nil"/>
                    <w:bottom w:val="single" w:sz="4" w:space="0" w:color="auto"/>
                    <w:right w:val="single" w:sz="4" w:space="0" w:color="auto"/>
                  </w:tcBorders>
                  <w:shd w:val="clear" w:color="auto" w:fill="auto"/>
                  <w:vAlign w:val="center"/>
                </w:tcPr>
                <w:p w14:paraId="2D127D1D" w14:textId="79D27091" w:rsidR="00AF7C6B" w:rsidRPr="00B17C20" w:rsidRDefault="00AF7C6B" w:rsidP="00927703">
                  <w:pPr>
                    <w:spacing w:after="0" w:line="240" w:lineRule="auto"/>
                    <w:rPr>
                      <w:rFonts w:ascii="Arial" w:eastAsia="Times New Roman" w:hAnsi="Arial" w:cs="Arial"/>
                      <w:kern w:val="0"/>
                      <w:sz w:val="20"/>
                      <w:szCs w:val="20"/>
                      <w:lang w:eastAsia="ru-RU"/>
                      <w14:ligatures w14:val="none"/>
                    </w:rPr>
                  </w:pPr>
                </w:p>
              </w:tc>
            </w:tr>
            <w:tr w:rsidR="00927703" w:rsidRPr="00B17C20" w14:paraId="59D116D0"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31176E0C" w14:textId="41EE17C4" w:rsidR="00AF7C6B" w:rsidRPr="00B17C20" w:rsidRDefault="00AF7C6B" w:rsidP="00927703">
                  <w:pPr>
                    <w:spacing w:after="0" w:line="240" w:lineRule="auto"/>
                    <w:rPr>
                      <w:rFonts w:ascii="Arial" w:hAnsi="Arial" w:cs="Arial"/>
                      <w:sz w:val="20"/>
                      <w:szCs w:val="20"/>
                      <w:lang w:val="kk-KZ"/>
                    </w:rPr>
                  </w:pPr>
                </w:p>
              </w:tc>
              <w:tc>
                <w:tcPr>
                  <w:tcW w:w="4394" w:type="dxa"/>
                  <w:tcBorders>
                    <w:top w:val="nil"/>
                    <w:left w:val="nil"/>
                    <w:bottom w:val="single" w:sz="4" w:space="0" w:color="auto"/>
                    <w:right w:val="single" w:sz="4" w:space="0" w:color="auto"/>
                  </w:tcBorders>
                  <w:shd w:val="clear" w:color="auto" w:fill="auto"/>
                  <w:vAlign w:val="center"/>
                </w:tcPr>
                <w:p w14:paraId="6AE589C4" w14:textId="1EF55C9E" w:rsidR="00AF7C6B" w:rsidRPr="00B17C20" w:rsidRDefault="00AF7C6B" w:rsidP="00927703">
                  <w:pPr>
                    <w:tabs>
                      <w:tab w:val="left" w:pos="567"/>
                    </w:tabs>
                    <w:spacing w:after="0" w:line="240" w:lineRule="auto"/>
                    <w:jc w:val="both"/>
                    <w:rPr>
                      <w:rFonts w:ascii="Arial" w:hAnsi="Arial" w:cs="Arial"/>
                      <w:sz w:val="20"/>
                      <w:szCs w:val="20"/>
                      <w:lang w:val="kk-KZ"/>
                    </w:rPr>
                  </w:pPr>
                </w:p>
              </w:tc>
              <w:tc>
                <w:tcPr>
                  <w:tcW w:w="850" w:type="dxa"/>
                  <w:tcBorders>
                    <w:top w:val="nil"/>
                    <w:left w:val="nil"/>
                    <w:bottom w:val="single" w:sz="4" w:space="0" w:color="auto"/>
                    <w:right w:val="single" w:sz="4" w:space="0" w:color="auto"/>
                  </w:tcBorders>
                  <w:shd w:val="clear" w:color="auto" w:fill="auto"/>
                  <w:vAlign w:val="center"/>
                </w:tcPr>
                <w:p w14:paraId="02E30204" w14:textId="19356F87" w:rsidR="00AF7C6B" w:rsidRPr="00B17C20" w:rsidRDefault="00AF7C6B" w:rsidP="00927703">
                  <w:pPr>
                    <w:spacing w:after="0" w:line="240" w:lineRule="auto"/>
                    <w:rPr>
                      <w:rFonts w:ascii="Arial" w:eastAsia="Times New Roman" w:hAnsi="Arial" w:cs="Arial"/>
                      <w:kern w:val="0"/>
                      <w:sz w:val="20"/>
                      <w:szCs w:val="20"/>
                      <w:lang w:eastAsia="ru-RU"/>
                      <w14:ligatures w14:val="none"/>
                    </w:rPr>
                  </w:pPr>
                </w:p>
              </w:tc>
            </w:tr>
            <w:tr w:rsidR="00927703" w:rsidRPr="00B17C20" w14:paraId="7EEC0065" w14:textId="77777777" w:rsidTr="000072F4">
              <w:trPr>
                <w:trHeight w:val="611"/>
              </w:trPr>
              <w:tc>
                <w:tcPr>
                  <w:tcW w:w="2587" w:type="dxa"/>
                  <w:tcBorders>
                    <w:top w:val="nil"/>
                    <w:left w:val="single" w:sz="4" w:space="0" w:color="auto"/>
                    <w:bottom w:val="single" w:sz="4" w:space="0" w:color="auto"/>
                    <w:right w:val="single" w:sz="4" w:space="0" w:color="auto"/>
                  </w:tcBorders>
                  <w:shd w:val="clear" w:color="auto" w:fill="auto"/>
                  <w:vAlign w:val="center"/>
                </w:tcPr>
                <w:p w14:paraId="62350708" w14:textId="661296E3" w:rsidR="00AF7C6B" w:rsidRPr="00B17C20" w:rsidRDefault="00AF7C6B" w:rsidP="00927703">
                  <w:pPr>
                    <w:spacing w:after="0" w:line="240" w:lineRule="auto"/>
                    <w:rPr>
                      <w:rFonts w:ascii="Arial" w:hAnsi="Arial" w:cs="Arial"/>
                      <w:sz w:val="20"/>
                      <w:szCs w:val="20"/>
                      <w:lang w:val="en-US"/>
                    </w:rPr>
                  </w:pPr>
                </w:p>
              </w:tc>
              <w:tc>
                <w:tcPr>
                  <w:tcW w:w="4394" w:type="dxa"/>
                  <w:tcBorders>
                    <w:top w:val="nil"/>
                    <w:left w:val="nil"/>
                    <w:bottom w:val="single" w:sz="4" w:space="0" w:color="auto"/>
                    <w:right w:val="single" w:sz="4" w:space="0" w:color="auto"/>
                  </w:tcBorders>
                  <w:shd w:val="clear" w:color="auto" w:fill="auto"/>
                  <w:vAlign w:val="center"/>
                </w:tcPr>
                <w:p w14:paraId="275BAF59" w14:textId="45EEEE71" w:rsidR="00AF7C6B" w:rsidRPr="00B17C20" w:rsidRDefault="00AF7C6B" w:rsidP="00927703">
                  <w:pPr>
                    <w:tabs>
                      <w:tab w:val="left" w:pos="567"/>
                    </w:tabs>
                    <w:spacing w:after="0" w:line="240" w:lineRule="auto"/>
                    <w:jc w:val="both"/>
                    <w:rPr>
                      <w:rFonts w:ascii="Arial" w:hAnsi="Arial" w:cs="Arial"/>
                      <w:sz w:val="20"/>
                      <w:szCs w:val="20"/>
                      <w:lang w:val="en-US"/>
                    </w:rPr>
                  </w:pPr>
                </w:p>
              </w:tc>
              <w:tc>
                <w:tcPr>
                  <w:tcW w:w="850" w:type="dxa"/>
                  <w:tcBorders>
                    <w:top w:val="nil"/>
                    <w:left w:val="nil"/>
                    <w:bottom w:val="single" w:sz="4" w:space="0" w:color="auto"/>
                    <w:right w:val="single" w:sz="4" w:space="0" w:color="auto"/>
                  </w:tcBorders>
                  <w:shd w:val="clear" w:color="auto" w:fill="auto"/>
                  <w:vAlign w:val="center"/>
                </w:tcPr>
                <w:p w14:paraId="0362C353" w14:textId="32044378" w:rsidR="00AF7C6B" w:rsidRPr="00B17C20" w:rsidRDefault="00AF7C6B" w:rsidP="00927703">
                  <w:pPr>
                    <w:spacing w:after="0" w:line="240" w:lineRule="auto"/>
                    <w:rPr>
                      <w:rFonts w:ascii="Arial" w:eastAsia="Times New Roman" w:hAnsi="Arial" w:cs="Arial"/>
                      <w:kern w:val="0"/>
                      <w:sz w:val="20"/>
                      <w:szCs w:val="20"/>
                      <w:lang w:eastAsia="ru-RU"/>
                      <w14:ligatures w14:val="none"/>
                    </w:rPr>
                  </w:pPr>
                </w:p>
              </w:tc>
            </w:tr>
            <w:tr w:rsidR="00927703" w:rsidRPr="00B17C20" w14:paraId="5BA79F5A" w14:textId="77777777" w:rsidTr="007A5333">
              <w:trPr>
                <w:trHeight w:val="182"/>
              </w:trPr>
              <w:tc>
                <w:tcPr>
                  <w:tcW w:w="2587" w:type="dxa"/>
                  <w:tcBorders>
                    <w:top w:val="nil"/>
                    <w:left w:val="single" w:sz="4" w:space="0" w:color="auto"/>
                    <w:bottom w:val="single" w:sz="4" w:space="0" w:color="auto"/>
                    <w:right w:val="single" w:sz="4" w:space="0" w:color="auto"/>
                  </w:tcBorders>
                  <w:shd w:val="clear" w:color="auto" w:fill="auto"/>
                  <w:vAlign w:val="center"/>
                </w:tcPr>
                <w:p w14:paraId="0EBE62FE" w14:textId="723376C0" w:rsidR="00AF7C6B" w:rsidRPr="00B17C20" w:rsidRDefault="00AF7C6B" w:rsidP="00927703">
                  <w:pPr>
                    <w:spacing w:after="0" w:line="240" w:lineRule="auto"/>
                    <w:rPr>
                      <w:rFonts w:ascii="Arial" w:hAnsi="Arial" w:cs="Arial"/>
                      <w:sz w:val="20"/>
                      <w:szCs w:val="20"/>
                      <w:shd w:val="clear" w:color="auto" w:fill="FFFFFF"/>
                      <w:lang w:val="en-US"/>
                    </w:rPr>
                  </w:pPr>
                </w:p>
              </w:tc>
              <w:tc>
                <w:tcPr>
                  <w:tcW w:w="4394" w:type="dxa"/>
                  <w:tcBorders>
                    <w:top w:val="nil"/>
                    <w:left w:val="nil"/>
                    <w:bottom w:val="single" w:sz="4" w:space="0" w:color="auto"/>
                    <w:right w:val="single" w:sz="4" w:space="0" w:color="auto"/>
                  </w:tcBorders>
                  <w:shd w:val="clear" w:color="auto" w:fill="auto"/>
                  <w:vAlign w:val="center"/>
                </w:tcPr>
                <w:p w14:paraId="38E85249" w14:textId="1FA38046" w:rsidR="00AF7C6B" w:rsidRPr="00B17C20" w:rsidRDefault="00AF7C6B" w:rsidP="00611B47">
                  <w:pPr>
                    <w:tabs>
                      <w:tab w:val="left" w:pos="567"/>
                    </w:tabs>
                    <w:spacing w:after="0" w:line="240" w:lineRule="auto"/>
                    <w:jc w:val="both"/>
                    <w:rPr>
                      <w:rFonts w:ascii="Arial" w:hAnsi="Arial" w:cs="Arial"/>
                      <w:sz w:val="20"/>
                      <w:szCs w:val="20"/>
                      <w:lang w:val="en-US"/>
                    </w:rPr>
                  </w:pPr>
                </w:p>
              </w:tc>
              <w:tc>
                <w:tcPr>
                  <w:tcW w:w="850" w:type="dxa"/>
                  <w:tcBorders>
                    <w:top w:val="nil"/>
                    <w:left w:val="nil"/>
                    <w:bottom w:val="single" w:sz="4" w:space="0" w:color="auto"/>
                    <w:right w:val="single" w:sz="4" w:space="0" w:color="auto"/>
                  </w:tcBorders>
                  <w:shd w:val="clear" w:color="auto" w:fill="auto"/>
                  <w:vAlign w:val="center"/>
                </w:tcPr>
                <w:p w14:paraId="43A99435" w14:textId="6DECF074" w:rsidR="00AF7C6B" w:rsidRPr="00B17C20" w:rsidRDefault="00AF7C6B" w:rsidP="00611B47">
                  <w:pPr>
                    <w:spacing w:after="0" w:line="240" w:lineRule="auto"/>
                    <w:rPr>
                      <w:rFonts w:ascii="Arial" w:eastAsia="Times New Roman" w:hAnsi="Arial" w:cs="Arial"/>
                      <w:kern w:val="0"/>
                      <w:sz w:val="20"/>
                      <w:szCs w:val="20"/>
                      <w:lang w:eastAsia="ru-RU"/>
                      <w14:ligatures w14:val="none"/>
                    </w:rPr>
                  </w:pPr>
                </w:p>
              </w:tc>
            </w:tr>
            <w:tr w:rsidR="00927703" w:rsidRPr="00B17C20" w14:paraId="09BD580A" w14:textId="77777777" w:rsidTr="007A5333">
              <w:trPr>
                <w:trHeight w:val="346"/>
              </w:trPr>
              <w:tc>
                <w:tcPr>
                  <w:tcW w:w="2587" w:type="dxa"/>
                  <w:tcBorders>
                    <w:top w:val="nil"/>
                    <w:left w:val="single" w:sz="4" w:space="0" w:color="auto"/>
                    <w:bottom w:val="single" w:sz="4" w:space="0" w:color="auto"/>
                    <w:right w:val="single" w:sz="4" w:space="0" w:color="auto"/>
                  </w:tcBorders>
                  <w:shd w:val="clear" w:color="auto" w:fill="auto"/>
                  <w:vAlign w:val="center"/>
                </w:tcPr>
                <w:p w14:paraId="7183578D" w14:textId="6CF84BEA" w:rsidR="00AF7C6B" w:rsidRPr="00B17C20" w:rsidRDefault="00AF7C6B" w:rsidP="00927703">
                  <w:pPr>
                    <w:spacing w:after="0" w:line="240" w:lineRule="auto"/>
                    <w:rPr>
                      <w:rFonts w:ascii="Arial" w:hAnsi="Arial" w:cs="Arial"/>
                      <w:sz w:val="20"/>
                      <w:szCs w:val="20"/>
                      <w:lang w:val="en-US"/>
                    </w:rPr>
                  </w:pPr>
                  <w:r w:rsidRPr="00B17C20">
                    <w:rPr>
                      <w:rStyle w:val="af2"/>
                      <w:rFonts w:ascii="Arial" w:hAnsi="Arial" w:cs="Arial"/>
                      <w:b w:val="0"/>
                      <w:sz w:val="20"/>
                      <w:szCs w:val="20"/>
                    </w:rPr>
                    <w:t>С</w:t>
                  </w:r>
                  <w:r w:rsidRPr="00B17C20">
                    <w:rPr>
                      <w:rStyle w:val="inline"/>
                      <w:rFonts w:ascii="Arial" w:hAnsi="Arial" w:cs="Arial"/>
                      <w:b/>
                      <w:sz w:val="20"/>
                      <w:szCs w:val="20"/>
                      <w:lang w:val="en-US"/>
                    </w:rPr>
                    <w:t>.</w:t>
                  </w:r>
                  <w:r w:rsidRPr="00B17C20">
                    <w:rPr>
                      <w:rStyle w:val="inline"/>
                      <w:rFonts w:ascii="Arial" w:hAnsi="Arial" w:cs="Arial"/>
                      <w:sz w:val="20"/>
                      <w:szCs w:val="20"/>
                      <w:lang w:val="en-US"/>
                    </w:rPr>
                    <w:t>Ronco.</w:t>
                  </w:r>
                </w:p>
              </w:tc>
              <w:tc>
                <w:tcPr>
                  <w:tcW w:w="4394" w:type="dxa"/>
                  <w:tcBorders>
                    <w:top w:val="nil"/>
                    <w:left w:val="nil"/>
                    <w:bottom w:val="single" w:sz="4" w:space="0" w:color="auto"/>
                    <w:right w:val="single" w:sz="4" w:space="0" w:color="auto"/>
                  </w:tcBorders>
                  <w:shd w:val="clear" w:color="auto" w:fill="auto"/>
                  <w:vAlign w:val="center"/>
                </w:tcPr>
                <w:p w14:paraId="5B699470" w14:textId="12763D33" w:rsidR="00AF7C6B" w:rsidRPr="00B17C20" w:rsidRDefault="00AF7C6B" w:rsidP="00927703">
                  <w:pPr>
                    <w:tabs>
                      <w:tab w:val="left" w:pos="567"/>
                    </w:tabs>
                    <w:spacing w:after="0" w:line="240" w:lineRule="auto"/>
                    <w:jc w:val="both"/>
                    <w:rPr>
                      <w:rFonts w:ascii="Arial" w:hAnsi="Arial" w:cs="Arial"/>
                      <w:sz w:val="20"/>
                      <w:szCs w:val="20"/>
                      <w:lang w:val="kk-KZ"/>
                    </w:rPr>
                  </w:pPr>
                  <w:r w:rsidRPr="00B17C20">
                    <w:rPr>
                      <w:rFonts w:ascii="Arial" w:hAnsi="Arial" w:cs="Arial"/>
                      <w:sz w:val="20"/>
                      <w:szCs w:val="20"/>
                      <w:lang w:val="en-US"/>
                    </w:rPr>
                    <w:t>Critical Care Nephrology, 3rd Edition</w:t>
                  </w:r>
                  <w:r w:rsidRPr="00B17C20">
                    <w:rPr>
                      <w:rFonts w:ascii="Arial" w:hAnsi="Arial" w:cs="Arial"/>
                      <w:b/>
                      <w:sz w:val="20"/>
                      <w:szCs w:val="20"/>
                      <w:lang w:val="en-US"/>
                    </w:rPr>
                    <w:t>.</w:t>
                  </w:r>
                  <w:r w:rsidRPr="00B17C20">
                    <w:rPr>
                      <w:rStyle w:val="af2"/>
                      <w:rFonts w:ascii="Arial" w:hAnsi="Arial" w:cs="Arial"/>
                      <w:b w:val="0"/>
                      <w:sz w:val="20"/>
                      <w:szCs w:val="20"/>
                      <w:lang w:val="en-US"/>
                    </w:rPr>
                    <w:t> </w:t>
                  </w:r>
                  <w:r w:rsidRPr="00B17C20">
                    <w:rPr>
                      <w:rStyle w:val="inline"/>
                      <w:rFonts w:ascii="Arial" w:hAnsi="Arial" w:cs="Arial"/>
                      <w:sz w:val="20"/>
                      <w:szCs w:val="20"/>
                      <w:lang w:val="en-US"/>
                    </w:rPr>
                    <w:t xml:space="preserve"> 1456</w:t>
                  </w:r>
                  <w:r w:rsidRPr="00B17C20">
                    <w:rPr>
                      <w:rStyle w:val="inline"/>
                      <w:rFonts w:ascii="Arial" w:hAnsi="Arial" w:cs="Arial"/>
                      <w:sz w:val="20"/>
                      <w:szCs w:val="20"/>
                    </w:rPr>
                    <w:t>р</w:t>
                  </w:r>
                </w:p>
                <w:p w14:paraId="56C2BD66" w14:textId="77777777" w:rsidR="00AF7C6B" w:rsidRPr="00B17C20" w:rsidRDefault="00AF7C6B" w:rsidP="00927703">
                  <w:pPr>
                    <w:tabs>
                      <w:tab w:val="left" w:pos="567"/>
                    </w:tabs>
                    <w:spacing w:after="0" w:line="240" w:lineRule="auto"/>
                    <w:jc w:val="both"/>
                    <w:rPr>
                      <w:rFonts w:ascii="Arial" w:hAnsi="Arial" w:cs="Arial"/>
                      <w:sz w:val="20"/>
                      <w:szCs w:val="20"/>
                      <w:lang w:val="en-US"/>
                    </w:rPr>
                  </w:pPr>
                </w:p>
              </w:tc>
              <w:tc>
                <w:tcPr>
                  <w:tcW w:w="850" w:type="dxa"/>
                  <w:tcBorders>
                    <w:top w:val="nil"/>
                    <w:left w:val="nil"/>
                    <w:bottom w:val="single" w:sz="4" w:space="0" w:color="auto"/>
                    <w:right w:val="single" w:sz="4" w:space="0" w:color="auto"/>
                  </w:tcBorders>
                  <w:shd w:val="clear" w:color="auto" w:fill="auto"/>
                  <w:vAlign w:val="center"/>
                </w:tcPr>
                <w:p w14:paraId="07E8D198" w14:textId="03E2E763" w:rsidR="00AF7C6B" w:rsidRPr="00B17C20" w:rsidRDefault="00AF7C6B" w:rsidP="00927703">
                  <w:pPr>
                    <w:spacing w:after="0" w:line="240" w:lineRule="auto"/>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2019</w:t>
                  </w:r>
                </w:p>
              </w:tc>
            </w:tr>
            <w:tr w:rsidR="00927703" w:rsidRPr="00B17C20" w14:paraId="3BA8A975" w14:textId="77777777" w:rsidTr="007A5333">
              <w:trPr>
                <w:trHeight w:val="796"/>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523BC5C3" w14:textId="64DEF281" w:rsidR="00AF7C6B" w:rsidRPr="00B17C20" w:rsidRDefault="00AF7C6B" w:rsidP="00927703">
                  <w:pPr>
                    <w:spacing w:after="0" w:line="240" w:lineRule="auto"/>
                    <w:rPr>
                      <w:rFonts w:ascii="Arial" w:eastAsia="Times New Roman" w:hAnsi="Arial" w:cs="Arial"/>
                      <w:kern w:val="0"/>
                      <w:sz w:val="20"/>
                      <w:szCs w:val="20"/>
                      <w:lang w:val="en-US" w:eastAsia="ru-RU"/>
                      <w14:ligatures w14:val="none"/>
                    </w:rPr>
                  </w:pPr>
                  <w:r w:rsidRPr="00B17C20">
                    <w:rPr>
                      <w:rFonts w:ascii="Arial" w:hAnsi="Arial" w:cs="Arial"/>
                      <w:sz w:val="20"/>
                      <w:szCs w:val="20"/>
                      <w:shd w:val="clear" w:color="auto" w:fill="FFFFFF"/>
                      <w:lang w:val="en-US"/>
                    </w:rPr>
                    <w:t>J. L. Jameson; J.Loscalzo.</w:t>
                  </w:r>
                </w:p>
              </w:tc>
              <w:tc>
                <w:tcPr>
                  <w:tcW w:w="4394" w:type="dxa"/>
                  <w:tcBorders>
                    <w:top w:val="nil"/>
                    <w:left w:val="nil"/>
                    <w:bottom w:val="single" w:sz="4" w:space="0" w:color="auto"/>
                    <w:right w:val="single" w:sz="4" w:space="0" w:color="auto"/>
                  </w:tcBorders>
                  <w:shd w:val="clear" w:color="auto" w:fill="auto"/>
                  <w:noWrap/>
                  <w:vAlign w:val="center"/>
                  <w:hideMark/>
                </w:tcPr>
                <w:p w14:paraId="25041AD8" w14:textId="03720BF2" w:rsidR="00AF7C6B" w:rsidRPr="00B17C20" w:rsidRDefault="00AF7C6B" w:rsidP="00927703">
                  <w:pPr>
                    <w:tabs>
                      <w:tab w:val="left" w:pos="567"/>
                    </w:tabs>
                    <w:spacing w:after="0" w:line="240" w:lineRule="auto"/>
                    <w:ind w:left="253"/>
                    <w:jc w:val="both"/>
                    <w:rPr>
                      <w:rFonts w:ascii="Arial" w:hAnsi="Arial" w:cs="Arial"/>
                      <w:sz w:val="20"/>
                      <w:szCs w:val="20"/>
                      <w:lang w:val="kk-KZ"/>
                    </w:rPr>
                  </w:pPr>
                </w:p>
                <w:p w14:paraId="29869268" w14:textId="1318175C" w:rsidR="00AF7C6B" w:rsidRPr="00B17C20" w:rsidRDefault="00AF7C6B" w:rsidP="00927703">
                  <w:pPr>
                    <w:tabs>
                      <w:tab w:val="left" w:pos="567"/>
                    </w:tabs>
                    <w:spacing w:after="0" w:line="240" w:lineRule="auto"/>
                    <w:ind w:left="253"/>
                    <w:jc w:val="both"/>
                    <w:rPr>
                      <w:rFonts w:ascii="Arial" w:hAnsi="Arial" w:cs="Arial"/>
                      <w:sz w:val="20"/>
                      <w:szCs w:val="20"/>
                      <w:lang w:val="kk-KZ"/>
                    </w:rPr>
                  </w:pPr>
                  <w:r w:rsidRPr="00B17C20">
                    <w:rPr>
                      <w:rFonts w:ascii="Arial" w:eastAsia="Calibri" w:hAnsi="Arial" w:cs="Arial"/>
                      <w:sz w:val="20"/>
                      <w:szCs w:val="20"/>
                      <w:lang w:val="en-US"/>
                    </w:rPr>
                    <w:t>Harrison’s Nephrology and Acid- Base Disorders, 3</w:t>
                  </w:r>
                  <w:r w:rsidRPr="00B17C20">
                    <w:rPr>
                      <w:rFonts w:ascii="Arial" w:eastAsia="Calibri" w:hAnsi="Arial" w:cs="Arial"/>
                      <w:sz w:val="20"/>
                      <w:szCs w:val="20"/>
                      <w:vertAlign w:val="superscript"/>
                      <w:lang w:val="en-US"/>
                    </w:rPr>
                    <w:t>rd</w:t>
                  </w:r>
                  <w:r w:rsidRPr="00B17C20">
                    <w:rPr>
                      <w:rFonts w:ascii="Arial" w:eastAsia="Calibri" w:hAnsi="Arial" w:cs="Arial"/>
                      <w:sz w:val="20"/>
                      <w:szCs w:val="20"/>
                      <w:lang w:val="en-US"/>
                    </w:rPr>
                    <w:t xml:space="preserve"> Edition, </w:t>
                  </w:r>
                  <w:r w:rsidRPr="00B17C20">
                    <w:rPr>
                      <w:rFonts w:ascii="Arial" w:hAnsi="Arial" w:cs="Arial"/>
                      <w:sz w:val="20"/>
                      <w:szCs w:val="20"/>
                      <w:shd w:val="clear" w:color="auto" w:fill="FFFFFF"/>
                      <w:lang w:val="en-US"/>
                    </w:rPr>
                    <w:t>336</w:t>
                  </w:r>
                  <w:r w:rsidRPr="00B17C20">
                    <w:rPr>
                      <w:rFonts w:ascii="Arial" w:hAnsi="Arial" w:cs="Arial"/>
                      <w:sz w:val="20"/>
                      <w:szCs w:val="20"/>
                      <w:shd w:val="clear" w:color="auto" w:fill="FFFFFF"/>
                    </w:rPr>
                    <w:t>р</w:t>
                  </w:r>
                  <w:r w:rsidRPr="00B17C20">
                    <w:rPr>
                      <w:rFonts w:ascii="Arial" w:hAnsi="Arial" w:cs="Arial"/>
                      <w:sz w:val="20"/>
                      <w:szCs w:val="20"/>
                      <w:shd w:val="clear" w:color="auto" w:fill="FFFFFF"/>
                      <w:lang w:val="en-US"/>
                    </w:rPr>
                    <w:t xml:space="preserve">. </w:t>
                  </w:r>
                </w:p>
                <w:p w14:paraId="5A1EB3DD" w14:textId="7D1507F6" w:rsidR="00AF7C6B" w:rsidRPr="00B17C20" w:rsidRDefault="00AF7C6B" w:rsidP="00927703">
                  <w:pPr>
                    <w:tabs>
                      <w:tab w:val="left" w:pos="567"/>
                    </w:tabs>
                    <w:spacing w:after="0" w:line="240" w:lineRule="auto"/>
                    <w:ind w:left="253"/>
                    <w:jc w:val="both"/>
                    <w:rPr>
                      <w:rFonts w:ascii="Arial" w:eastAsia="Times New Roman" w:hAnsi="Arial" w:cs="Arial"/>
                      <w:kern w:val="0"/>
                      <w:sz w:val="20"/>
                      <w:szCs w:val="20"/>
                      <w:lang w:val="en-US" w:eastAsia="ru-RU"/>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66E6FFF2" w14:textId="603D8B4F" w:rsidR="00AF7C6B" w:rsidRPr="00B17C20" w:rsidRDefault="00AF7C6B" w:rsidP="00927703">
                  <w:pPr>
                    <w:spacing w:after="0" w:line="240" w:lineRule="auto"/>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2017</w:t>
                  </w:r>
                </w:p>
              </w:tc>
            </w:tr>
          </w:tbl>
          <w:p w14:paraId="10528C6A" w14:textId="77777777" w:rsidR="00EF53F8" w:rsidRPr="00B17C20" w:rsidRDefault="00EF53F8" w:rsidP="00927703">
            <w:pPr>
              <w:jc w:val="both"/>
              <w:rPr>
                <w:rFonts w:ascii="Arial" w:hAnsi="Arial" w:cs="Arial"/>
                <w:sz w:val="20"/>
                <w:szCs w:val="20"/>
                <w:lang w:val="en-US"/>
              </w:rPr>
            </w:pPr>
          </w:p>
          <w:p w14:paraId="62200589" w14:textId="5D444B68" w:rsidR="003E0C38" w:rsidRPr="00B17C20" w:rsidRDefault="00407ACA" w:rsidP="00927703">
            <w:pPr>
              <w:jc w:val="both"/>
              <w:rPr>
                <w:rFonts w:ascii="Arial" w:hAnsi="Arial" w:cs="Arial"/>
                <w:sz w:val="20"/>
                <w:szCs w:val="20"/>
                <w:lang w:val="kk-KZ"/>
              </w:rPr>
            </w:pPr>
            <w:r w:rsidRPr="00B17C20">
              <w:rPr>
                <w:rFonts w:ascii="Arial" w:hAnsi="Arial" w:cs="Arial"/>
                <w:sz w:val="20"/>
                <w:szCs w:val="20"/>
                <w:lang w:val="kk-KZ"/>
              </w:rPr>
              <w:t>Link to literature</w:t>
            </w:r>
            <w:r w:rsidR="003E0C38" w:rsidRPr="00B17C20">
              <w:rPr>
                <w:rFonts w:ascii="Arial" w:hAnsi="Arial" w:cs="Arial"/>
                <w:sz w:val="20"/>
                <w:szCs w:val="20"/>
                <w:lang w:val="kk-KZ"/>
              </w:rPr>
              <w:t xml:space="preserve"> </w:t>
            </w:r>
            <w:r w:rsidR="00A879C1" w:rsidRPr="00B17C20">
              <w:rPr>
                <w:rFonts w:ascii="Arial" w:hAnsi="Arial" w:cs="Arial"/>
                <w:sz w:val="20"/>
                <w:szCs w:val="20"/>
                <w:lang w:val="kk-KZ"/>
              </w:rPr>
              <w:t>-</w:t>
            </w:r>
            <w:r w:rsidR="003E0C38" w:rsidRPr="00B17C20">
              <w:rPr>
                <w:rFonts w:ascii="Arial" w:hAnsi="Arial" w:cs="Arial"/>
                <w:sz w:val="20"/>
                <w:szCs w:val="20"/>
                <w:lang w:val="kk-KZ"/>
              </w:rPr>
              <w:t xml:space="preserve"> </w:t>
            </w:r>
            <w:r w:rsidR="007917BB" w:rsidRPr="00B17C20">
              <w:rPr>
                <w:rFonts w:ascii="Arial" w:hAnsi="Arial" w:cs="Arial"/>
                <w:sz w:val="20"/>
                <w:szCs w:val="20"/>
                <w:lang w:val="kk-KZ"/>
              </w:rPr>
              <w:t>https://classroom.google.com/u/1/c/NTczMDUxNDE1MjEy</w:t>
            </w:r>
          </w:p>
          <w:p w14:paraId="3BEFE035" w14:textId="116A927E" w:rsidR="00EF53F8" w:rsidRPr="00B17C20" w:rsidRDefault="00EF53F8" w:rsidP="00927703">
            <w:pPr>
              <w:jc w:val="both"/>
              <w:rPr>
                <w:rFonts w:ascii="Arial" w:hAnsi="Arial" w:cs="Arial"/>
                <w:sz w:val="20"/>
                <w:szCs w:val="20"/>
                <w:lang w:val="kk-KZ"/>
              </w:rPr>
            </w:pPr>
          </w:p>
        </w:tc>
      </w:tr>
      <w:tr w:rsidR="00927703" w:rsidRPr="00B17C20" w14:paraId="2032E7A0" w14:textId="77777777" w:rsidTr="008B7EAB">
        <w:trPr>
          <w:gridAfter w:val="2"/>
          <w:wAfter w:w="21" w:type="dxa"/>
          <w:trHeight w:val="72"/>
        </w:trPr>
        <w:tc>
          <w:tcPr>
            <w:tcW w:w="1716" w:type="dxa"/>
            <w:gridSpan w:val="5"/>
            <w:vMerge/>
          </w:tcPr>
          <w:p w14:paraId="1A41B4D9" w14:textId="77777777" w:rsidR="00EF53F8" w:rsidRPr="00B17C20" w:rsidRDefault="00EF53F8" w:rsidP="00927703">
            <w:pPr>
              <w:jc w:val="both"/>
              <w:rPr>
                <w:rFonts w:ascii="Arial" w:hAnsi="Arial" w:cs="Arial"/>
                <w:sz w:val="20"/>
                <w:szCs w:val="20"/>
                <w:lang w:val="kk-KZ"/>
              </w:rPr>
            </w:pPr>
          </w:p>
        </w:tc>
        <w:tc>
          <w:tcPr>
            <w:tcW w:w="8222" w:type="dxa"/>
            <w:gridSpan w:val="13"/>
          </w:tcPr>
          <w:p w14:paraId="626D5226" w14:textId="77777777" w:rsidR="00407ACA" w:rsidRPr="00B17C20" w:rsidRDefault="00407ACA" w:rsidP="00407ACA">
            <w:pPr>
              <w:jc w:val="both"/>
              <w:rPr>
                <w:rFonts w:ascii="Arial" w:hAnsi="Arial" w:cs="Arial"/>
                <w:sz w:val="20"/>
                <w:szCs w:val="20"/>
                <w:lang w:val="en-US"/>
              </w:rPr>
            </w:pPr>
            <w:r w:rsidRPr="00B17C20">
              <w:rPr>
                <w:rFonts w:ascii="Arial" w:hAnsi="Arial" w:cs="Arial"/>
                <w:sz w:val="20"/>
                <w:szCs w:val="20"/>
                <w:lang w:val="en-US"/>
              </w:rPr>
              <w:t>Basic</w:t>
            </w:r>
          </w:p>
          <w:p w14:paraId="16F567C7" w14:textId="77777777" w:rsidR="00407ACA" w:rsidRPr="00B17C20" w:rsidRDefault="00407ACA" w:rsidP="00407ACA">
            <w:pPr>
              <w:jc w:val="both"/>
              <w:rPr>
                <w:rFonts w:ascii="Arial" w:hAnsi="Arial" w:cs="Arial"/>
                <w:sz w:val="20"/>
                <w:szCs w:val="20"/>
                <w:lang w:val="en-US"/>
              </w:rPr>
            </w:pPr>
            <w:r w:rsidRPr="00B17C20">
              <w:rPr>
                <w:rFonts w:ascii="Arial" w:hAnsi="Arial" w:cs="Arial"/>
                <w:sz w:val="20"/>
                <w:szCs w:val="20"/>
                <w:lang w:val="en-US"/>
              </w:rPr>
              <w:t>(fundamental works published earlier than the required terms of relevance)</w:t>
            </w:r>
          </w:p>
          <w:p w14:paraId="5F9B0D51" w14:textId="77777777" w:rsidR="00407ACA" w:rsidRPr="00B17C20" w:rsidRDefault="00407ACA" w:rsidP="00407ACA">
            <w:pPr>
              <w:jc w:val="both"/>
              <w:rPr>
                <w:rFonts w:ascii="Arial" w:hAnsi="Arial" w:cs="Arial"/>
                <w:sz w:val="20"/>
                <w:szCs w:val="20"/>
                <w:lang w:val="en-US"/>
              </w:rPr>
            </w:pPr>
          </w:p>
          <w:p w14:paraId="6503A0E4" w14:textId="77777777" w:rsidR="00407ACA" w:rsidRPr="00B17C20" w:rsidRDefault="00407ACA" w:rsidP="00407ACA">
            <w:pPr>
              <w:pBdr>
                <w:top w:val="nil"/>
                <w:left w:val="nil"/>
                <w:bottom w:val="nil"/>
                <w:right w:val="nil"/>
                <w:between w:val="nil"/>
              </w:pBdr>
              <w:ind w:left="248"/>
              <w:jc w:val="center"/>
              <w:rPr>
                <w:rFonts w:ascii="Arial" w:hAnsi="Arial" w:cs="Arial"/>
                <w:b/>
                <w:sz w:val="20"/>
                <w:szCs w:val="20"/>
              </w:rPr>
            </w:pPr>
            <w:r w:rsidRPr="00B17C20">
              <w:rPr>
                <w:rFonts w:ascii="Arial" w:hAnsi="Arial" w:cs="Arial"/>
                <w:b/>
                <w:sz w:val="20"/>
                <w:szCs w:val="20"/>
              </w:rPr>
              <w:t>Available in the library</w:t>
            </w:r>
          </w:p>
          <w:p w14:paraId="4786F322" w14:textId="574034B3" w:rsidR="003E0C38" w:rsidRPr="00B17C20" w:rsidRDefault="003E0C38" w:rsidP="00407ACA">
            <w:pPr>
              <w:numPr>
                <w:ilvl w:val="0"/>
                <w:numId w:val="20"/>
              </w:numPr>
              <w:pBdr>
                <w:top w:val="nil"/>
                <w:left w:val="nil"/>
                <w:bottom w:val="nil"/>
                <w:right w:val="nil"/>
                <w:between w:val="nil"/>
              </w:pBdr>
              <w:ind w:left="248" w:hanging="248"/>
              <w:rPr>
                <w:rFonts w:ascii="Arial" w:hAnsi="Arial" w:cs="Arial"/>
                <w:sz w:val="20"/>
                <w:szCs w:val="20"/>
              </w:rPr>
            </w:pPr>
            <w:r w:rsidRPr="00B17C20">
              <w:rPr>
                <w:rFonts w:ascii="Arial" w:hAnsi="Arial" w:cs="Arial"/>
                <w:sz w:val="20"/>
                <w:szCs w:val="20"/>
              </w:rPr>
              <w:t>Ішкі аурулар пропедевтикасы Әдістемелік оқу құралы  2013</w:t>
            </w:r>
            <w:r w:rsidR="00392286" w:rsidRPr="00B17C20">
              <w:rPr>
                <w:rFonts w:ascii="Arial" w:hAnsi="Arial" w:cs="Arial"/>
                <w:sz w:val="20"/>
                <w:szCs w:val="20"/>
              </w:rPr>
              <w:t xml:space="preserve"> – 30 экземпляров</w:t>
            </w:r>
          </w:p>
          <w:p w14:paraId="1F2A4329" w14:textId="2A35420E" w:rsidR="003E0C38" w:rsidRPr="00B17C20" w:rsidRDefault="003E0C38" w:rsidP="00927703">
            <w:pPr>
              <w:numPr>
                <w:ilvl w:val="0"/>
                <w:numId w:val="20"/>
              </w:numPr>
              <w:pBdr>
                <w:top w:val="nil"/>
                <w:left w:val="nil"/>
                <w:bottom w:val="nil"/>
                <w:right w:val="nil"/>
                <w:between w:val="nil"/>
              </w:pBdr>
              <w:ind w:left="248" w:hanging="248"/>
              <w:rPr>
                <w:rFonts w:ascii="Arial" w:hAnsi="Arial" w:cs="Arial"/>
                <w:sz w:val="20"/>
                <w:szCs w:val="20"/>
              </w:rPr>
            </w:pPr>
            <w:r w:rsidRPr="00B17C20">
              <w:rPr>
                <w:rFonts w:ascii="Arial" w:eastAsia="Calibri" w:hAnsi="Arial" w:cs="Arial"/>
                <w:sz w:val="20"/>
                <w:szCs w:val="20"/>
              </w:rPr>
              <w:t>Пропедевтика внутренних болезней: учебник / Мухин Н.А., Моисеев В.С., М:,Геотар Медиа 20</w:t>
            </w:r>
            <w:r w:rsidR="00223C0E" w:rsidRPr="00B17C20">
              <w:rPr>
                <w:rFonts w:ascii="Arial" w:eastAsia="Calibri" w:hAnsi="Arial" w:cs="Arial"/>
                <w:sz w:val="20"/>
                <w:szCs w:val="20"/>
              </w:rPr>
              <w:t>20г. – 10 экземмпляров</w:t>
            </w:r>
          </w:p>
          <w:p w14:paraId="335F2D46" w14:textId="33A6D808" w:rsidR="003E0C38" w:rsidRPr="00B17C20" w:rsidRDefault="003E0C38" w:rsidP="00927703">
            <w:pPr>
              <w:numPr>
                <w:ilvl w:val="0"/>
                <w:numId w:val="20"/>
              </w:numPr>
              <w:pBdr>
                <w:top w:val="nil"/>
                <w:left w:val="nil"/>
                <w:bottom w:val="nil"/>
                <w:right w:val="nil"/>
                <w:between w:val="nil"/>
              </w:pBdr>
              <w:ind w:left="248" w:hanging="248"/>
              <w:rPr>
                <w:rFonts w:ascii="Arial" w:hAnsi="Arial" w:cs="Arial"/>
                <w:sz w:val="20"/>
                <w:szCs w:val="20"/>
              </w:rPr>
            </w:pPr>
            <w:r w:rsidRPr="00B17C20">
              <w:rPr>
                <w:rFonts w:ascii="Arial" w:eastAsia="Calibri" w:hAnsi="Arial" w:cs="Arial"/>
                <w:sz w:val="20"/>
                <w:szCs w:val="20"/>
              </w:rPr>
              <w:t>Ішкі аурулар пропедевтикасы: оқулық  — М.: ГЭОТАР-Медиа,2015. — 672 б.: ил. Н.А. Мухин, В.С. Моисеев; қазақтіліндегі редакциясын басқарған Б.Б. Абдахина; жауапты редакторы В.А. Ткачев</w:t>
            </w:r>
            <w:r w:rsidR="009F0EB7" w:rsidRPr="00B17C20">
              <w:rPr>
                <w:rFonts w:ascii="Arial" w:eastAsia="Calibri" w:hAnsi="Arial" w:cs="Arial"/>
                <w:sz w:val="20"/>
                <w:szCs w:val="20"/>
              </w:rPr>
              <w:t xml:space="preserve"> – 20 экземпляров</w:t>
            </w:r>
          </w:p>
          <w:p w14:paraId="451E81FA" w14:textId="77777777" w:rsidR="00407ACA" w:rsidRPr="00B17C20" w:rsidRDefault="00407ACA" w:rsidP="00407ACA">
            <w:pPr>
              <w:pBdr>
                <w:top w:val="nil"/>
                <w:left w:val="nil"/>
                <w:bottom w:val="nil"/>
                <w:right w:val="nil"/>
                <w:between w:val="nil"/>
              </w:pBdr>
              <w:ind w:left="248"/>
              <w:rPr>
                <w:rFonts w:ascii="Arial" w:hAnsi="Arial" w:cs="Arial"/>
                <w:sz w:val="20"/>
                <w:szCs w:val="20"/>
              </w:rPr>
            </w:pPr>
          </w:p>
          <w:p w14:paraId="1B61694B" w14:textId="77777777" w:rsidR="00407ACA" w:rsidRPr="00B17C20" w:rsidRDefault="00407ACA" w:rsidP="00407ACA">
            <w:pPr>
              <w:pStyle w:val="a4"/>
              <w:ind w:left="248"/>
              <w:jc w:val="center"/>
              <w:rPr>
                <w:rFonts w:ascii="Arial" w:eastAsia="Calibri" w:hAnsi="Arial" w:cs="Arial"/>
                <w:sz w:val="20"/>
                <w:szCs w:val="20"/>
                <w:lang w:val="en-US"/>
              </w:rPr>
            </w:pPr>
            <w:r w:rsidRPr="00B17C20">
              <w:rPr>
                <w:rFonts w:ascii="Arial" w:hAnsi="Arial" w:cs="Arial"/>
                <w:b/>
                <w:bCs/>
                <w:sz w:val="20"/>
                <w:szCs w:val="20"/>
              </w:rPr>
              <w:t>Available at the department</w:t>
            </w:r>
          </w:p>
          <w:p w14:paraId="14B74C87" w14:textId="03112E01" w:rsidR="003E0C38" w:rsidRPr="00B17C20" w:rsidRDefault="003E0C38" w:rsidP="00927703">
            <w:pPr>
              <w:pStyle w:val="a4"/>
              <w:numPr>
                <w:ilvl w:val="0"/>
                <w:numId w:val="20"/>
              </w:numPr>
              <w:ind w:left="248" w:hanging="248"/>
              <w:rPr>
                <w:rFonts w:ascii="Arial" w:eastAsia="Calibri" w:hAnsi="Arial" w:cs="Arial"/>
                <w:sz w:val="20"/>
                <w:szCs w:val="20"/>
                <w:lang w:val="en-US"/>
              </w:rPr>
            </w:pPr>
            <w:r w:rsidRPr="00B17C20">
              <w:rPr>
                <w:rFonts w:ascii="Arial" w:eastAsia="Calibri" w:hAnsi="Arial" w:cs="Arial"/>
                <w:sz w:val="20"/>
                <w:szCs w:val="20"/>
                <w:lang w:val="en-US"/>
              </w:rPr>
              <w:t>BATES' Guide to Physical Examination and History Taking, 12th edition</w:t>
            </w:r>
          </w:p>
          <w:p w14:paraId="56FF9AC7" w14:textId="77777777" w:rsidR="003E0C38" w:rsidRPr="00B17C20" w:rsidRDefault="003E0C38" w:rsidP="00927703">
            <w:pPr>
              <w:pStyle w:val="a4"/>
              <w:numPr>
                <w:ilvl w:val="0"/>
                <w:numId w:val="20"/>
              </w:numPr>
              <w:ind w:left="248" w:hanging="248"/>
              <w:rPr>
                <w:rFonts w:ascii="Arial" w:eastAsia="Calibri" w:hAnsi="Arial" w:cs="Arial"/>
                <w:sz w:val="20"/>
                <w:szCs w:val="20"/>
                <w:lang w:val="en-US"/>
              </w:rPr>
            </w:pPr>
            <w:r w:rsidRPr="00B17C20">
              <w:rPr>
                <w:rFonts w:ascii="Arial" w:eastAsia="Calibri" w:hAnsi="Arial" w:cs="Arial"/>
                <w:sz w:val="20"/>
                <w:szCs w:val="20"/>
                <w:lang w:val="en-US"/>
              </w:rPr>
              <w:t>Macleod’s Clinical Examination 14th Edition, 2017</w:t>
            </w:r>
          </w:p>
          <w:p w14:paraId="26E1A5ED" w14:textId="77777777" w:rsidR="003E0C38" w:rsidRPr="00B17C20" w:rsidRDefault="003E0C38" w:rsidP="00927703">
            <w:pPr>
              <w:pStyle w:val="a4"/>
              <w:numPr>
                <w:ilvl w:val="0"/>
                <w:numId w:val="20"/>
              </w:numPr>
              <w:ind w:left="248" w:hanging="248"/>
              <w:rPr>
                <w:rFonts w:ascii="Arial" w:eastAsia="Calibri" w:hAnsi="Arial" w:cs="Arial"/>
                <w:sz w:val="20"/>
                <w:szCs w:val="20"/>
                <w:lang w:val="en-US"/>
              </w:rPr>
            </w:pPr>
            <w:r w:rsidRPr="00B17C20">
              <w:rPr>
                <w:rFonts w:ascii="Arial" w:eastAsia="Calibri" w:hAnsi="Arial" w:cs="Arial"/>
                <w:sz w:val="20"/>
                <w:szCs w:val="20"/>
                <w:lang w:val="en-US"/>
              </w:rPr>
              <w:t>USMLE Step 2 CK Lecture Notes 2020. Internal Medicine</w:t>
            </w:r>
          </w:p>
          <w:p w14:paraId="39A74293" w14:textId="77777777" w:rsidR="003E0C38" w:rsidRPr="00B17C20" w:rsidRDefault="003E0C38" w:rsidP="00927703">
            <w:pPr>
              <w:pStyle w:val="a4"/>
              <w:numPr>
                <w:ilvl w:val="0"/>
                <w:numId w:val="20"/>
              </w:numPr>
              <w:ind w:left="248" w:hanging="248"/>
              <w:rPr>
                <w:rFonts w:ascii="Arial" w:eastAsia="Calibri" w:hAnsi="Arial" w:cs="Arial"/>
                <w:sz w:val="20"/>
                <w:szCs w:val="20"/>
                <w:lang w:val="en-US"/>
              </w:rPr>
            </w:pPr>
            <w:r w:rsidRPr="00B17C20">
              <w:rPr>
                <w:rFonts w:ascii="Arial" w:eastAsia="Calibri" w:hAnsi="Arial" w:cs="Arial"/>
                <w:sz w:val="20"/>
                <w:szCs w:val="20"/>
                <w:lang w:val="en-US"/>
              </w:rPr>
              <w:t>Lippincot Illustrated Reviews: Pharmacology, 7th Edition, 2019.</w:t>
            </w:r>
          </w:p>
          <w:p w14:paraId="6256CDB1" w14:textId="77777777" w:rsidR="00AC56D1" w:rsidRPr="00B17C20" w:rsidRDefault="003E0C38" w:rsidP="00927703">
            <w:pPr>
              <w:pStyle w:val="a4"/>
              <w:numPr>
                <w:ilvl w:val="0"/>
                <w:numId w:val="20"/>
              </w:numPr>
              <w:ind w:left="248" w:hanging="248"/>
              <w:rPr>
                <w:rFonts w:ascii="Arial" w:eastAsia="Calibri" w:hAnsi="Arial" w:cs="Arial"/>
                <w:sz w:val="20"/>
                <w:szCs w:val="20"/>
                <w:lang w:val="en-US"/>
              </w:rPr>
            </w:pPr>
            <w:r w:rsidRPr="00B17C20">
              <w:rPr>
                <w:rFonts w:ascii="Arial" w:eastAsia="Calibri" w:hAnsi="Arial" w:cs="Arial"/>
                <w:sz w:val="20"/>
                <w:szCs w:val="20"/>
                <w:lang w:val="en-US"/>
              </w:rPr>
              <w:t xml:space="preserve">Robbins Essential Pathology, 2021.  </w:t>
            </w:r>
          </w:p>
          <w:p w14:paraId="65C3B63B" w14:textId="27D99C88" w:rsidR="003E0C38" w:rsidRPr="00B17C20" w:rsidRDefault="003E0C38" w:rsidP="00927703">
            <w:pPr>
              <w:pStyle w:val="a4"/>
              <w:numPr>
                <w:ilvl w:val="0"/>
                <w:numId w:val="20"/>
              </w:numPr>
              <w:ind w:left="248" w:hanging="248"/>
              <w:rPr>
                <w:rFonts w:ascii="Arial" w:eastAsia="Calibri" w:hAnsi="Arial" w:cs="Arial"/>
                <w:sz w:val="20"/>
                <w:szCs w:val="20"/>
                <w:lang w:val="en-US"/>
              </w:rPr>
            </w:pPr>
            <w:r w:rsidRPr="00B17C20">
              <w:rPr>
                <w:rFonts w:ascii="Arial" w:eastAsia="Calibri" w:hAnsi="Arial" w:cs="Arial"/>
                <w:sz w:val="20"/>
                <w:szCs w:val="20"/>
                <w:lang w:val="en-US"/>
              </w:rPr>
              <w:t>USMLE Step 1 Lecture Notes 2021.Pathology</w:t>
            </w:r>
          </w:p>
        </w:tc>
      </w:tr>
      <w:tr w:rsidR="00927703" w:rsidRPr="00B17C20" w14:paraId="542DCE3D" w14:textId="77777777" w:rsidTr="008B7EAB">
        <w:trPr>
          <w:gridAfter w:val="2"/>
          <w:wAfter w:w="21" w:type="dxa"/>
        </w:trPr>
        <w:tc>
          <w:tcPr>
            <w:tcW w:w="1716" w:type="dxa"/>
            <w:gridSpan w:val="5"/>
          </w:tcPr>
          <w:p w14:paraId="477ED8B4" w14:textId="160FC344" w:rsidR="00EF53F8" w:rsidRPr="00B17C20" w:rsidRDefault="00407ACA" w:rsidP="00927703">
            <w:pPr>
              <w:jc w:val="both"/>
              <w:rPr>
                <w:rFonts w:ascii="Arial" w:hAnsi="Arial" w:cs="Arial"/>
                <w:b/>
                <w:bCs/>
                <w:sz w:val="20"/>
                <w:szCs w:val="20"/>
                <w:lang w:val="en-US"/>
              </w:rPr>
            </w:pPr>
            <w:r w:rsidRPr="00B17C20">
              <w:rPr>
                <w:rFonts w:ascii="Arial" w:hAnsi="Arial" w:cs="Arial"/>
                <w:sz w:val="20"/>
                <w:szCs w:val="20"/>
                <w:lang w:val="en-US"/>
              </w:rPr>
              <w:t xml:space="preserve">Electronic resources </w:t>
            </w:r>
            <w:r w:rsidR="00EF53F8" w:rsidRPr="00B17C20">
              <w:rPr>
                <w:rFonts w:ascii="Arial" w:hAnsi="Arial" w:cs="Arial"/>
                <w:sz w:val="20"/>
                <w:szCs w:val="20"/>
                <w:lang w:val="en-US"/>
              </w:rPr>
              <w:t>(</w:t>
            </w:r>
            <w:r w:rsidRPr="00B17C20">
              <w:rPr>
                <w:rFonts w:ascii="Arial" w:hAnsi="Arial" w:cs="Arial"/>
                <w:sz w:val="20"/>
                <w:szCs w:val="20"/>
                <w:lang w:val="en-US"/>
              </w:rPr>
              <w:t>including but not limited to: library electronic catalogue, scientific literature databases, databases, animation, modeling, professional blogs, websites, other electronic reference materials (e.g. video, audio, digests)</w:t>
            </w:r>
          </w:p>
        </w:tc>
        <w:tc>
          <w:tcPr>
            <w:tcW w:w="8222" w:type="dxa"/>
            <w:gridSpan w:val="13"/>
          </w:tcPr>
          <w:p w14:paraId="00AAAE88" w14:textId="77777777" w:rsidR="00407ACA" w:rsidRPr="00B17C20" w:rsidRDefault="00407ACA" w:rsidP="00407ACA">
            <w:pPr>
              <w:pStyle w:val="a4"/>
              <w:ind w:left="248" w:hanging="284"/>
              <w:rPr>
                <w:rFonts w:ascii="Arial" w:eastAsia="Calibri" w:hAnsi="Arial" w:cs="Arial"/>
                <w:b/>
                <w:sz w:val="20"/>
                <w:szCs w:val="20"/>
                <w:lang w:val="en-US"/>
              </w:rPr>
            </w:pPr>
            <w:r w:rsidRPr="00B17C20">
              <w:rPr>
                <w:rFonts w:ascii="Arial" w:eastAsia="Calibri" w:hAnsi="Arial" w:cs="Arial"/>
                <w:b/>
                <w:sz w:val="20"/>
                <w:szCs w:val="20"/>
              </w:rPr>
              <w:t>Internet resources</w:t>
            </w:r>
            <w:r w:rsidRPr="00B17C20">
              <w:rPr>
                <w:rFonts w:ascii="Arial" w:eastAsia="Calibri" w:hAnsi="Arial" w:cs="Arial"/>
                <w:b/>
                <w:sz w:val="20"/>
                <w:szCs w:val="20"/>
                <w:lang w:val="en-US"/>
              </w:rPr>
              <w:t xml:space="preserve">: </w:t>
            </w:r>
          </w:p>
          <w:p w14:paraId="232C2CBF" w14:textId="77777777" w:rsidR="00537D6E" w:rsidRPr="00B17C20" w:rsidRDefault="00537D6E" w:rsidP="00927703">
            <w:pPr>
              <w:pStyle w:val="a4"/>
              <w:numPr>
                <w:ilvl w:val="0"/>
                <w:numId w:val="17"/>
              </w:numPr>
              <w:tabs>
                <w:tab w:val="left" w:pos="394"/>
              </w:tabs>
              <w:ind w:left="441"/>
              <w:rPr>
                <w:rFonts w:ascii="Arial" w:eastAsia="Calibri" w:hAnsi="Arial" w:cs="Arial"/>
                <w:sz w:val="20"/>
                <w:szCs w:val="20"/>
                <w:lang w:val="en-US"/>
              </w:rPr>
            </w:pPr>
            <w:r w:rsidRPr="00B17C20">
              <w:rPr>
                <w:rFonts w:ascii="Arial" w:eastAsia="Calibri" w:hAnsi="Arial" w:cs="Arial"/>
                <w:sz w:val="20"/>
                <w:szCs w:val="20"/>
                <w:lang w:val="en-US"/>
              </w:rPr>
              <w:t xml:space="preserve">Medscape.com - </w:t>
            </w:r>
            <w:hyperlink r:id="rId11" w:history="1">
              <w:r w:rsidRPr="00B17C20">
                <w:rPr>
                  <w:rStyle w:val="a6"/>
                  <w:rFonts w:ascii="Arial" w:eastAsia="Calibri" w:hAnsi="Arial" w:cs="Arial"/>
                  <w:color w:val="auto"/>
                  <w:sz w:val="20"/>
                  <w:szCs w:val="20"/>
                  <w:lang w:val="en-US"/>
                </w:rPr>
                <w:t>https://www.medscape.com/familymedicine</w:t>
              </w:r>
            </w:hyperlink>
            <w:r w:rsidRPr="00B17C20">
              <w:rPr>
                <w:rFonts w:ascii="Arial" w:eastAsia="Calibri" w:hAnsi="Arial" w:cs="Arial"/>
                <w:sz w:val="20"/>
                <w:szCs w:val="20"/>
                <w:lang w:val="en-US"/>
              </w:rPr>
              <w:t xml:space="preserve"> </w:t>
            </w:r>
          </w:p>
          <w:p w14:paraId="70BD5B73" w14:textId="77777777" w:rsidR="00537D6E" w:rsidRPr="00B17C20" w:rsidRDefault="00537D6E" w:rsidP="00927703">
            <w:pPr>
              <w:pStyle w:val="a4"/>
              <w:numPr>
                <w:ilvl w:val="0"/>
                <w:numId w:val="17"/>
              </w:numPr>
              <w:tabs>
                <w:tab w:val="left" w:pos="394"/>
              </w:tabs>
              <w:ind w:left="441"/>
              <w:rPr>
                <w:rFonts w:ascii="Arial" w:eastAsia="Calibri" w:hAnsi="Arial" w:cs="Arial"/>
                <w:sz w:val="20"/>
                <w:szCs w:val="20"/>
                <w:lang w:val="en-US"/>
              </w:rPr>
            </w:pPr>
            <w:r w:rsidRPr="00B17C20">
              <w:rPr>
                <w:rFonts w:ascii="Arial" w:eastAsia="Calibri" w:hAnsi="Arial" w:cs="Arial"/>
                <w:sz w:val="20"/>
                <w:szCs w:val="20"/>
                <w:lang w:val="en-US"/>
              </w:rPr>
              <w:t xml:space="preserve">Oxfordmedicine.com  - </w:t>
            </w:r>
            <w:hyperlink r:id="rId12" w:history="1">
              <w:r w:rsidRPr="00B17C20">
                <w:rPr>
                  <w:rStyle w:val="a6"/>
                  <w:rFonts w:ascii="Arial" w:eastAsia="Calibri" w:hAnsi="Arial" w:cs="Arial"/>
                  <w:color w:val="auto"/>
                  <w:sz w:val="20"/>
                  <w:szCs w:val="20"/>
                  <w:lang w:val="en-US"/>
                </w:rPr>
                <w:t>https://oxfordmedicine.com/</w:t>
              </w:r>
            </w:hyperlink>
            <w:r w:rsidRPr="00B17C20">
              <w:rPr>
                <w:rFonts w:ascii="Arial" w:eastAsia="Calibri" w:hAnsi="Arial" w:cs="Arial"/>
                <w:sz w:val="20"/>
                <w:szCs w:val="20"/>
                <w:lang w:val="en-US"/>
              </w:rPr>
              <w:t xml:space="preserve"> </w:t>
            </w:r>
          </w:p>
          <w:p w14:paraId="2B6A303B" w14:textId="77777777" w:rsidR="00537D6E" w:rsidRPr="00B17C20" w:rsidRDefault="00FF4E03" w:rsidP="00927703">
            <w:pPr>
              <w:pStyle w:val="a4"/>
              <w:numPr>
                <w:ilvl w:val="0"/>
                <w:numId w:val="17"/>
              </w:numPr>
              <w:tabs>
                <w:tab w:val="left" w:pos="394"/>
              </w:tabs>
              <w:ind w:left="441"/>
              <w:rPr>
                <w:rStyle w:val="a6"/>
                <w:rFonts w:ascii="Arial" w:eastAsia="Calibri" w:hAnsi="Arial" w:cs="Arial"/>
                <w:color w:val="auto"/>
                <w:sz w:val="20"/>
                <w:szCs w:val="20"/>
                <w:lang w:val="en-US"/>
              </w:rPr>
            </w:pPr>
            <w:hyperlink r:id="rId13" w:history="1">
              <w:r w:rsidR="00537D6E" w:rsidRPr="00B17C20">
                <w:rPr>
                  <w:rFonts w:ascii="Arial" w:eastAsia="Calibri" w:hAnsi="Arial" w:cs="Arial"/>
                  <w:sz w:val="20"/>
                  <w:szCs w:val="20"/>
                  <w:lang w:val="en-US"/>
                </w:rPr>
                <w:t>Uptodate.com</w:t>
              </w:r>
            </w:hyperlink>
            <w:r w:rsidR="00537D6E" w:rsidRPr="00B17C20">
              <w:rPr>
                <w:rFonts w:ascii="Arial" w:eastAsia="Calibri" w:hAnsi="Arial" w:cs="Arial"/>
                <w:sz w:val="20"/>
                <w:szCs w:val="20"/>
                <w:lang w:val="en-US"/>
              </w:rPr>
              <w:t xml:space="preserve"> - </w:t>
            </w:r>
            <w:hyperlink r:id="rId14" w:history="1">
              <w:r w:rsidR="00537D6E" w:rsidRPr="00B17C20">
                <w:rPr>
                  <w:rStyle w:val="a6"/>
                  <w:rFonts w:ascii="Arial" w:eastAsia="Calibri" w:hAnsi="Arial" w:cs="Arial"/>
                  <w:color w:val="auto"/>
                  <w:sz w:val="20"/>
                  <w:szCs w:val="20"/>
                  <w:lang w:val="en-US"/>
                </w:rPr>
                <w:t>https://www.wolterskluwer.com/en/solutions/uptodate</w:t>
              </w:r>
            </w:hyperlink>
          </w:p>
          <w:p w14:paraId="23C91F2D" w14:textId="77777777" w:rsidR="00537D6E" w:rsidRPr="00B17C20" w:rsidRDefault="00537D6E" w:rsidP="00927703">
            <w:pPr>
              <w:pStyle w:val="a4"/>
              <w:numPr>
                <w:ilvl w:val="0"/>
                <w:numId w:val="17"/>
              </w:numPr>
              <w:tabs>
                <w:tab w:val="left" w:pos="394"/>
              </w:tabs>
              <w:ind w:left="441"/>
              <w:rPr>
                <w:rFonts w:ascii="Arial" w:eastAsia="Calibri" w:hAnsi="Arial" w:cs="Arial"/>
                <w:sz w:val="20"/>
                <w:szCs w:val="20"/>
                <w:lang w:val="en-US"/>
              </w:rPr>
            </w:pPr>
            <w:r w:rsidRPr="00B17C20">
              <w:rPr>
                <w:rFonts w:ascii="Arial" w:eastAsia="Calibri" w:hAnsi="Arial" w:cs="Arial"/>
                <w:sz w:val="20"/>
                <w:szCs w:val="20"/>
                <w:lang w:val="en-US"/>
              </w:rPr>
              <w:t xml:space="preserve">KDIGO- </w:t>
            </w:r>
            <w:hyperlink r:id="rId15" w:history="1">
              <w:r w:rsidRPr="00B17C20">
                <w:rPr>
                  <w:rStyle w:val="a6"/>
                  <w:rFonts w:ascii="Arial" w:eastAsia="Calibri" w:hAnsi="Arial" w:cs="Arial"/>
                  <w:color w:val="auto"/>
                  <w:sz w:val="20"/>
                  <w:szCs w:val="20"/>
                  <w:lang w:val="en-US"/>
                </w:rPr>
                <w:t>https://kdigo.org/wp-content/uploads</w:t>
              </w:r>
            </w:hyperlink>
          </w:p>
          <w:p w14:paraId="75BDCFB8" w14:textId="77777777" w:rsidR="00537D6E" w:rsidRPr="00B17C20" w:rsidRDefault="00537D6E" w:rsidP="00927703">
            <w:pPr>
              <w:pStyle w:val="a4"/>
              <w:numPr>
                <w:ilvl w:val="0"/>
                <w:numId w:val="17"/>
              </w:numPr>
              <w:tabs>
                <w:tab w:val="left" w:pos="394"/>
              </w:tabs>
              <w:ind w:left="441"/>
              <w:rPr>
                <w:rFonts w:ascii="Arial" w:eastAsia="Calibri" w:hAnsi="Arial" w:cs="Arial"/>
                <w:sz w:val="20"/>
                <w:szCs w:val="20"/>
                <w:lang w:val="en-US"/>
              </w:rPr>
            </w:pPr>
            <w:r w:rsidRPr="00B17C20">
              <w:rPr>
                <w:rFonts w:ascii="Arial" w:eastAsia="Calibri" w:hAnsi="Arial" w:cs="Arial"/>
                <w:sz w:val="20"/>
                <w:szCs w:val="20"/>
                <w:lang w:val="en-US"/>
              </w:rPr>
              <w:t xml:space="preserve">Osmosis - </w:t>
            </w:r>
            <w:hyperlink r:id="rId16" w:history="1">
              <w:r w:rsidRPr="00B17C20">
                <w:rPr>
                  <w:rStyle w:val="a6"/>
                  <w:rFonts w:ascii="Arial" w:eastAsia="Calibri" w:hAnsi="Arial" w:cs="Arial"/>
                  <w:color w:val="auto"/>
                  <w:sz w:val="20"/>
                  <w:szCs w:val="20"/>
                  <w:lang w:val="en-US"/>
                </w:rPr>
                <w:t>https://www.youtube.com/c/osmosis</w:t>
              </w:r>
            </w:hyperlink>
            <w:r w:rsidRPr="00B17C20">
              <w:rPr>
                <w:rFonts w:ascii="Arial" w:eastAsia="Calibri" w:hAnsi="Arial" w:cs="Arial"/>
                <w:sz w:val="20"/>
                <w:szCs w:val="20"/>
                <w:lang w:val="en-US"/>
              </w:rPr>
              <w:t xml:space="preserve"> </w:t>
            </w:r>
          </w:p>
          <w:p w14:paraId="0DD6C5E6" w14:textId="77777777" w:rsidR="00537D6E" w:rsidRPr="00B17C20" w:rsidRDefault="00537D6E" w:rsidP="00927703">
            <w:pPr>
              <w:pStyle w:val="a4"/>
              <w:numPr>
                <w:ilvl w:val="0"/>
                <w:numId w:val="17"/>
              </w:numPr>
              <w:tabs>
                <w:tab w:val="left" w:pos="394"/>
              </w:tabs>
              <w:ind w:left="441"/>
              <w:rPr>
                <w:rFonts w:ascii="Arial" w:eastAsia="Calibri" w:hAnsi="Arial" w:cs="Arial"/>
                <w:sz w:val="20"/>
                <w:szCs w:val="20"/>
                <w:lang w:val="en-US"/>
              </w:rPr>
            </w:pPr>
            <w:r w:rsidRPr="00B17C20">
              <w:rPr>
                <w:rFonts w:ascii="Arial" w:eastAsia="Calibri" w:hAnsi="Arial" w:cs="Arial"/>
                <w:sz w:val="20"/>
                <w:szCs w:val="20"/>
                <w:lang w:val="en-US"/>
              </w:rPr>
              <w:t xml:space="preserve">Ninja Nerd - </w:t>
            </w:r>
            <w:hyperlink r:id="rId17" w:history="1">
              <w:r w:rsidRPr="00B17C20">
                <w:rPr>
                  <w:rStyle w:val="a6"/>
                  <w:rFonts w:ascii="Arial" w:eastAsia="Calibri" w:hAnsi="Arial" w:cs="Arial"/>
                  <w:color w:val="auto"/>
                  <w:sz w:val="20"/>
                  <w:szCs w:val="20"/>
                  <w:lang w:val="en-US"/>
                </w:rPr>
                <w:t>https://www.youtube.com/c/NinjaNerdScience/videos</w:t>
              </w:r>
            </w:hyperlink>
            <w:r w:rsidRPr="00B17C20">
              <w:rPr>
                <w:rFonts w:ascii="Arial" w:eastAsia="Calibri" w:hAnsi="Arial" w:cs="Arial"/>
                <w:sz w:val="20"/>
                <w:szCs w:val="20"/>
                <w:lang w:val="en-US"/>
              </w:rPr>
              <w:t xml:space="preserve"> </w:t>
            </w:r>
          </w:p>
          <w:p w14:paraId="0372CC5E" w14:textId="77777777" w:rsidR="00537D6E" w:rsidRPr="00B17C20" w:rsidRDefault="00537D6E" w:rsidP="00927703">
            <w:pPr>
              <w:pStyle w:val="a4"/>
              <w:numPr>
                <w:ilvl w:val="0"/>
                <w:numId w:val="17"/>
              </w:numPr>
              <w:tabs>
                <w:tab w:val="left" w:pos="394"/>
              </w:tabs>
              <w:ind w:left="441"/>
              <w:rPr>
                <w:rFonts w:ascii="Arial" w:eastAsia="Calibri" w:hAnsi="Arial" w:cs="Arial"/>
                <w:sz w:val="20"/>
                <w:szCs w:val="20"/>
              </w:rPr>
            </w:pPr>
            <w:r w:rsidRPr="00B17C20">
              <w:rPr>
                <w:rFonts w:ascii="Arial" w:eastAsia="Calibri" w:hAnsi="Arial" w:cs="Arial"/>
                <w:sz w:val="20"/>
                <w:szCs w:val="20"/>
                <w:lang w:val="en-US"/>
              </w:rPr>
              <w:t>Cor</w:t>
            </w:r>
            <w:r w:rsidRPr="00B17C20">
              <w:rPr>
                <w:rFonts w:ascii="Arial" w:eastAsia="Calibri" w:hAnsi="Arial" w:cs="Arial"/>
                <w:sz w:val="20"/>
                <w:szCs w:val="20"/>
              </w:rPr>
              <w:t xml:space="preserve"> </w:t>
            </w:r>
            <w:r w:rsidRPr="00B17C20">
              <w:rPr>
                <w:rFonts w:ascii="Arial" w:eastAsia="Calibri" w:hAnsi="Arial" w:cs="Arial"/>
                <w:sz w:val="20"/>
                <w:szCs w:val="20"/>
                <w:lang w:val="en-US"/>
              </w:rPr>
              <w:t>Medicale</w:t>
            </w:r>
            <w:r w:rsidRPr="00B17C20">
              <w:rPr>
                <w:rFonts w:ascii="Arial" w:eastAsia="Calibri" w:hAnsi="Arial" w:cs="Arial"/>
                <w:sz w:val="20"/>
                <w:szCs w:val="20"/>
              </w:rPr>
              <w:t xml:space="preserve"> - </w:t>
            </w:r>
            <w:hyperlink r:id="rId18" w:history="1">
              <w:r w:rsidRPr="00B17C20">
                <w:rPr>
                  <w:rStyle w:val="a6"/>
                  <w:rFonts w:ascii="Arial" w:eastAsia="Calibri" w:hAnsi="Arial" w:cs="Arial"/>
                  <w:color w:val="auto"/>
                  <w:sz w:val="20"/>
                  <w:szCs w:val="20"/>
                  <w:lang w:val="en-US"/>
                </w:rPr>
                <w:t>https</w:t>
              </w:r>
              <w:r w:rsidRPr="00B17C20">
                <w:rPr>
                  <w:rStyle w:val="a6"/>
                  <w:rFonts w:ascii="Arial" w:eastAsia="Calibri" w:hAnsi="Arial" w:cs="Arial"/>
                  <w:color w:val="auto"/>
                  <w:sz w:val="20"/>
                  <w:szCs w:val="20"/>
                </w:rPr>
                <w:t>://</w:t>
              </w:r>
              <w:r w:rsidRPr="00B17C20">
                <w:rPr>
                  <w:rStyle w:val="a6"/>
                  <w:rFonts w:ascii="Arial" w:eastAsia="Calibri" w:hAnsi="Arial" w:cs="Arial"/>
                  <w:color w:val="auto"/>
                  <w:sz w:val="20"/>
                  <w:szCs w:val="20"/>
                  <w:lang w:val="en-US"/>
                </w:rPr>
                <w:t>www</w:t>
              </w:r>
              <w:r w:rsidRPr="00B17C20">
                <w:rPr>
                  <w:rStyle w:val="a6"/>
                  <w:rFonts w:ascii="Arial" w:eastAsia="Calibri" w:hAnsi="Arial" w:cs="Arial"/>
                  <w:color w:val="auto"/>
                  <w:sz w:val="20"/>
                  <w:szCs w:val="20"/>
                </w:rPr>
                <w:t>.</w:t>
              </w:r>
              <w:r w:rsidRPr="00B17C20">
                <w:rPr>
                  <w:rStyle w:val="a6"/>
                  <w:rFonts w:ascii="Arial" w:eastAsia="Calibri" w:hAnsi="Arial" w:cs="Arial"/>
                  <w:color w:val="auto"/>
                  <w:sz w:val="20"/>
                  <w:szCs w:val="20"/>
                  <w:lang w:val="en-US"/>
                </w:rPr>
                <w:t>youtube</w:t>
              </w:r>
              <w:r w:rsidRPr="00B17C20">
                <w:rPr>
                  <w:rStyle w:val="a6"/>
                  <w:rFonts w:ascii="Arial" w:eastAsia="Calibri" w:hAnsi="Arial" w:cs="Arial"/>
                  <w:color w:val="auto"/>
                  <w:sz w:val="20"/>
                  <w:szCs w:val="20"/>
                </w:rPr>
                <w:t>.</w:t>
              </w:r>
              <w:r w:rsidRPr="00B17C20">
                <w:rPr>
                  <w:rStyle w:val="a6"/>
                  <w:rFonts w:ascii="Arial" w:eastAsia="Calibri" w:hAnsi="Arial" w:cs="Arial"/>
                  <w:color w:val="auto"/>
                  <w:sz w:val="20"/>
                  <w:szCs w:val="20"/>
                  <w:lang w:val="en-US"/>
                </w:rPr>
                <w:t>com</w:t>
              </w:r>
              <w:r w:rsidRPr="00B17C20">
                <w:rPr>
                  <w:rStyle w:val="a6"/>
                  <w:rFonts w:ascii="Arial" w:eastAsia="Calibri" w:hAnsi="Arial" w:cs="Arial"/>
                  <w:color w:val="auto"/>
                  <w:sz w:val="20"/>
                  <w:szCs w:val="20"/>
                </w:rPr>
                <w:t>/</w:t>
              </w:r>
              <w:r w:rsidRPr="00B17C20">
                <w:rPr>
                  <w:rStyle w:val="a6"/>
                  <w:rFonts w:ascii="Arial" w:eastAsia="Calibri" w:hAnsi="Arial" w:cs="Arial"/>
                  <w:color w:val="auto"/>
                  <w:sz w:val="20"/>
                  <w:szCs w:val="20"/>
                  <w:lang w:val="en-US"/>
                </w:rPr>
                <w:t>c</w:t>
              </w:r>
              <w:r w:rsidRPr="00B17C20">
                <w:rPr>
                  <w:rStyle w:val="a6"/>
                  <w:rFonts w:ascii="Arial" w:eastAsia="Calibri" w:hAnsi="Arial" w:cs="Arial"/>
                  <w:color w:val="auto"/>
                  <w:sz w:val="20"/>
                  <w:szCs w:val="20"/>
                </w:rPr>
                <w:t>/</w:t>
              </w:r>
              <w:r w:rsidRPr="00B17C20">
                <w:rPr>
                  <w:rStyle w:val="a6"/>
                  <w:rFonts w:ascii="Arial" w:eastAsia="Calibri" w:hAnsi="Arial" w:cs="Arial"/>
                  <w:color w:val="auto"/>
                  <w:sz w:val="20"/>
                  <w:szCs w:val="20"/>
                  <w:lang w:val="en-US"/>
                </w:rPr>
                <w:t>CorMedicale</w:t>
              </w:r>
            </w:hyperlink>
            <w:r w:rsidRPr="00B17C20">
              <w:rPr>
                <w:rFonts w:ascii="Arial" w:eastAsia="Calibri" w:hAnsi="Arial" w:cs="Arial"/>
                <w:sz w:val="20"/>
                <w:szCs w:val="20"/>
              </w:rPr>
              <w:t xml:space="preserve"> -  медицинские видео анимации на русском языке.</w:t>
            </w:r>
          </w:p>
          <w:p w14:paraId="6616F462" w14:textId="77777777" w:rsidR="00537D6E" w:rsidRPr="00B17C20" w:rsidRDefault="00537D6E" w:rsidP="00927703">
            <w:pPr>
              <w:pStyle w:val="a4"/>
              <w:numPr>
                <w:ilvl w:val="0"/>
                <w:numId w:val="17"/>
              </w:numPr>
              <w:tabs>
                <w:tab w:val="left" w:pos="394"/>
              </w:tabs>
              <w:ind w:left="441"/>
              <w:rPr>
                <w:rFonts w:ascii="Arial" w:eastAsia="Calibri" w:hAnsi="Arial" w:cs="Arial"/>
                <w:sz w:val="20"/>
                <w:szCs w:val="20"/>
                <w:lang w:val="en-US"/>
              </w:rPr>
            </w:pPr>
            <w:r w:rsidRPr="00B17C20">
              <w:rPr>
                <w:rFonts w:ascii="Arial" w:eastAsia="Calibri" w:hAnsi="Arial" w:cs="Arial"/>
                <w:sz w:val="20"/>
                <w:szCs w:val="20"/>
                <w:lang w:val="en-US"/>
              </w:rPr>
              <w:t>Lecturio Medical</w:t>
            </w:r>
            <w:r w:rsidRPr="00B17C20">
              <w:rPr>
                <w:rFonts w:ascii="Arial" w:eastAsia="Calibri" w:hAnsi="Arial" w:cs="Arial"/>
                <w:sz w:val="20"/>
                <w:szCs w:val="20"/>
                <w:lang w:val="en-GB"/>
              </w:rPr>
              <w:t xml:space="preserve"> - </w:t>
            </w:r>
            <w:hyperlink r:id="rId19" w:history="1">
              <w:r w:rsidRPr="00B17C20">
                <w:rPr>
                  <w:rStyle w:val="a6"/>
                  <w:rFonts w:ascii="Arial" w:eastAsia="Calibri" w:hAnsi="Arial" w:cs="Arial"/>
                  <w:color w:val="auto"/>
                  <w:sz w:val="20"/>
                  <w:szCs w:val="20"/>
                  <w:lang w:val="en-GB"/>
                </w:rPr>
                <w:t>https://www.youtube.com/channel/UCbYmF43dpGHz8gi2ugiXr0Q</w:t>
              </w:r>
            </w:hyperlink>
            <w:r w:rsidRPr="00B17C20">
              <w:rPr>
                <w:rFonts w:ascii="Arial" w:eastAsia="Calibri" w:hAnsi="Arial" w:cs="Arial"/>
                <w:sz w:val="20"/>
                <w:szCs w:val="20"/>
                <w:lang w:val="en-GB"/>
              </w:rPr>
              <w:t xml:space="preserve"> </w:t>
            </w:r>
          </w:p>
          <w:p w14:paraId="19AA4353" w14:textId="77777777" w:rsidR="00537D6E" w:rsidRPr="00B17C20" w:rsidRDefault="00537D6E" w:rsidP="00927703">
            <w:pPr>
              <w:pStyle w:val="a4"/>
              <w:numPr>
                <w:ilvl w:val="0"/>
                <w:numId w:val="17"/>
              </w:numPr>
              <w:tabs>
                <w:tab w:val="left" w:pos="0"/>
                <w:tab w:val="left" w:pos="142"/>
                <w:tab w:val="left" w:pos="426"/>
                <w:tab w:val="left" w:pos="993"/>
              </w:tabs>
              <w:ind w:left="441" w:right="111"/>
              <w:rPr>
                <w:rFonts w:ascii="Arial" w:hAnsi="Arial" w:cs="Arial"/>
                <w:sz w:val="20"/>
                <w:szCs w:val="20"/>
              </w:rPr>
            </w:pPr>
            <w:r w:rsidRPr="00B17C20">
              <w:rPr>
                <w:rFonts w:ascii="Arial" w:eastAsia="Calibri" w:hAnsi="Arial" w:cs="Arial"/>
                <w:sz w:val="20"/>
                <w:szCs w:val="20"/>
                <w:lang w:val="en-US"/>
              </w:rPr>
              <w:t>SciDrugs</w:t>
            </w:r>
            <w:r w:rsidRPr="00B17C20">
              <w:rPr>
                <w:rFonts w:ascii="Arial" w:eastAsia="Calibri" w:hAnsi="Arial" w:cs="Arial"/>
                <w:sz w:val="20"/>
                <w:szCs w:val="20"/>
              </w:rPr>
              <w:t xml:space="preserve"> - </w:t>
            </w:r>
            <w:hyperlink r:id="rId20" w:history="1">
              <w:r w:rsidRPr="00B17C20">
                <w:rPr>
                  <w:rStyle w:val="a6"/>
                  <w:rFonts w:ascii="Arial" w:eastAsia="Calibri" w:hAnsi="Arial" w:cs="Arial"/>
                  <w:color w:val="auto"/>
                  <w:sz w:val="20"/>
                  <w:szCs w:val="20"/>
                  <w:lang w:val="en-US"/>
                </w:rPr>
                <w:t>https</w:t>
              </w:r>
              <w:r w:rsidRPr="00B17C20">
                <w:rPr>
                  <w:rStyle w:val="a6"/>
                  <w:rFonts w:ascii="Arial" w:eastAsia="Calibri" w:hAnsi="Arial" w:cs="Arial"/>
                  <w:color w:val="auto"/>
                  <w:sz w:val="20"/>
                  <w:szCs w:val="20"/>
                </w:rPr>
                <w:t>://</w:t>
              </w:r>
              <w:r w:rsidRPr="00B17C20">
                <w:rPr>
                  <w:rStyle w:val="a6"/>
                  <w:rFonts w:ascii="Arial" w:eastAsia="Calibri" w:hAnsi="Arial" w:cs="Arial"/>
                  <w:color w:val="auto"/>
                  <w:sz w:val="20"/>
                  <w:szCs w:val="20"/>
                  <w:lang w:val="en-US"/>
                </w:rPr>
                <w:t>www</w:t>
              </w:r>
              <w:r w:rsidRPr="00B17C20">
                <w:rPr>
                  <w:rStyle w:val="a6"/>
                  <w:rFonts w:ascii="Arial" w:eastAsia="Calibri" w:hAnsi="Arial" w:cs="Arial"/>
                  <w:color w:val="auto"/>
                  <w:sz w:val="20"/>
                  <w:szCs w:val="20"/>
                </w:rPr>
                <w:t>.</w:t>
              </w:r>
              <w:r w:rsidRPr="00B17C20">
                <w:rPr>
                  <w:rStyle w:val="a6"/>
                  <w:rFonts w:ascii="Arial" w:eastAsia="Calibri" w:hAnsi="Arial" w:cs="Arial"/>
                  <w:color w:val="auto"/>
                  <w:sz w:val="20"/>
                  <w:szCs w:val="20"/>
                  <w:lang w:val="en-US"/>
                </w:rPr>
                <w:t>youtube</w:t>
              </w:r>
              <w:r w:rsidRPr="00B17C20">
                <w:rPr>
                  <w:rStyle w:val="a6"/>
                  <w:rFonts w:ascii="Arial" w:eastAsia="Calibri" w:hAnsi="Arial" w:cs="Arial"/>
                  <w:color w:val="auto"/>
                  <w:sz w:val="20"/>
                  <w:szCs w:val="20"/>
                </w:rPr>
                <w:t>.</w:t>
              </w:r>
              <w:r w:rsidRPr="00B17C20">
                <w:rPr>
                  <w:rStyle w:val="a6"/>
                  <w:rFonts w:ascii="Arial" w:eastAsia="Calibri" w:hAnsi="Arial" w:cs="Arial"/>
                  <w:color w:val="auto"/>
                  <w:sz w:val="20"/>
                  <w:szCs w:val="20"/>
                  <w:lang w:val="en-US"/>
                </w:rPr>
                <w:t>com</w:t>
              </w:r>
              <w:r w:rsidRPr="00B17C20">
                <w:rPr>
                  <w:rStyle w:val="a6"/>
                  <w:rFonts w:ascii="Arial" w:eastAsia="Calibri" w:hAnsi="Arial" w:cs="Arial"/>
                  <w:color w:val="auto"/>
                  <w:sz w:val="20"/>
                  <w:szCs w:val="20"/>
                </w:rPr>
                <w:t>/</w:t>
              </w:r>
              <w:r w:rsidRPr="00B17C20">
                <w:rPr>
                  <w:rStyle w:val="a6"/>
                  <w:rFonts w:ascii="Arial" w:eastAsia="Calibri" w:hAnsi="Arial" w:cs="Arial"/>
                  <w:color w:val="auto"/>
                  <w:sz w:val="20"/>
                  <w:szCs w:val="20"/>
                  <w:lang w:val="en-US"/>
                </w:rPr>
                <w:t>c</w:t>
              </w:r>
              <w:r w:rsidRPr="00B17C20">
                <w:rPr>
                  <w:rStyle w:val="a6"/>
                  <w:rFonts w:ascii="Arial" w:eastAsia="Calibri" w:hAnsi="Arial" w:cs="Arial"/>
                  <w:color w:val="auto"/>
                  <w:sz w:val="20"/>
                  <w:szCs w:val="20"/>
                </w:rPr>
                <w:t>/</w:t>
              </w:r>
              <w:r w:rsidRPr="00B17C20">
                <w:rPr>
                  <w:rStyle w:val="a6"/>
                  <w:rFonts w:ascii="Arial" w:eastAsia="Calibri" w:hAnsi="Arial" w:cs="Arial"/>
                  <w:color w:val="auto"/>
                  <w:sz w:val="20"/>
                  <w:szCs w:val="20"/>
                  <w:lang w:val="en-US"/>
                </w:rPr>
                <w:t>SciDrugs</w:t>
              </w:r>
              <w:r w:rsidRPr="00B17C20">
                <w:rPr>
                  <w:rStyle w:val="a6"/>
                  <w:rFonts w:ascii="Arial" w:eastAsia="Calibri" w:hAnsi="Arial" w:cs="Arial"/>
                  <w:color w:val="auto"/>
                  <w:sz w:val="20"/>
                  <w:szCs w:val="20"/>
                </w:rPr>
                <w:t>/</w:t>
              </w:r>
              <w:r w:rsidRPr="00B17C20">
                <w:rPr>
                  <w:rStyle w:val="a6"/>
                  <w:rFonts w:ascii="Arial" w:eastAsia="Calibri" w:hAnsi="Arial" w:cs="Arial"/>
                  <w:color w:val="auto"/>
                  <w:sz w:val="20"/>
                  <w:szCs w:val="20"/>
                  <w:lang w:val="en-US"/>
                </w:rPr>
                <w:t>videos</w:t>
              </w:r>
            </w:hyperlink>
            <w:r w:rsidRPr="00B17C20">
              <w:rPr>
                <w:rFonts w:ascii="Arial" w:eastAsia="Calibri" w:hAnsi="Arial" w:cs="Arial"/>
                <w:sz w:val="20"/>
                <w:szCs w:val="20"/>
              </w:rPr>
              <w:t xml:space="preserve"> - видео лекции по фармакологии на русском языке.</w:t>
            </w:r>
          </w:p>
          <w:p w14:paraId="684C5A37" w14:textId="07F041B0" w:rsidR="00EF53F8" w:rsidRPr="00B17C20" w:rsidRDefault="00611B47" w:rsidP="00927703">
            <w:pPr>
              <w:pStyle w:val="a4"/>
              <w:numPr>
                <w:ilvl w:val="0"/>
                <w:numId w:val="17"/>
              </w:numPr>
              <w:tabs>
                <w:tab w:val="left" w:pos="0"/>
                <w:tab w:val="left" w:pos="142"/>
                <w:tab w:val="left" w:pos="426"/>
                <w:tab w:val="left" w:pos="993"/>
              </w:tabs>
              <w:ind w:left="441" w:right="111"/>
              <w:rPr>
                <w:rFonts w:ascii="Arial" w:hAnsi="Arial" w:cs="Arial"/>
                <w:sz w:val="20"/>
                <w:szCs w:val="20"/>
              </w:rPr>
            </w:pPr>
            <w:hyperlink r:id="rId21" w:history="1">
              <w:r w:rsidRPr="006A5FDE">
                <w:rPr>
                  <w:rStyle w:val="a6"/>
                  <w:rFonts w:ascii="Arial" w:hAnsi="Arial" w:cs="Arial"/>
                  <w:sz w:val="20"/>
                  <w:szCs w:val="20"/>
                </w:rPr>
                <w:t>https://meduniver.com/Medical/stomatologia/galobi_anamnez_stomatologii.html</w:t>
              </w:r>
            </w:hyperlink>
            <w:r>
              <w:rPr>
                <w:rFonts w:ascii="Arial" w:hAnsi="Arial" w:cs="Arial"/>
                <w:sz w:val="20"/>
                <w:szCs w:val="20"/>
              </w:rPr>
              <w:t xml:space="preserve"> </w:t>
            </w:r>
          </w:p>
        </w:tc>
      </w:tr>
      <w:tr w:rsidR="00927703" w:rsidRPr="00B17C20" w14:paraId="5FBC4028" w14:textId="77777777" w:rsidTr="008B7EAB">
        <w:trPr>
          <w:gridAfter w:val="2"/>
          <w:wAfter w:w="21" w:type="dxa"/>
        </w:trPr>
        <w:tc>
          <w:tcPr>
            <w:tcW w:w="1716" w:type="dxa"/>
            <w:gridSpan w:val="5"/>
          </w:tcPr>
          <w:p w14:paraId="2426B171" w14:textId="23A6225C" w:rsidR="00EF53F8" w:rsidRPr="00B17C20" w:rsidRDefault="00407ACA" w:rsidP="00927703">
            <w:pPr>
              <w:jc w:val="both"/>
              <w:rPr>
                <w:rFonts w:ascii="Arial" w:hAnsi="Arial" w:cs="Arial"/>
                <w:b/>
                <w:bCs/>
                <w:sz w:val="20"/>
                <w:szCs w:val="20"/>
                <w:lang w:val="kk-KZ"/>
              </w:rPr>
            </w:pPr>
            <w:r w:rsidRPr="00B17C20">
              <w:rPr>
                <w:rFonts w:ascii="Arial" w:hAnsi="Arial" w:cs="Arial"/>
                <w:sz w:val="20"/>
                <w:szCs w:val="20"/>
                <w:lang w:val="en-US"/>
              </w:rPr>
              <w:t>Simulators in the simulation center</w:t>
            </w:r>
          </w:p>
        </w:tc>
        <w:tc>
          <w:tcPr>
            <w:tcW w:w="8222" w:type="dxa"/>
            <w:gridSpan w:val="13"/>
          </w:tcPr>
          <w:p w14:paraId="4DBC0F95" w14:textId="023B1B67" w:rsidR="00407ACA" w:rsidRPr="00B17C20" w:rsidRDefault="008C5F28" w:rsidP="00407ACA">
            <w:pPr>
              <w:jc w:val="both"/>
              <w:rPr>
                <w:rFonts w:ascii="Arial" w:hAnsi="Arial" w:cs="Arial"/>
                <w:sz w:val="20"/>
                <w:szCs w:val="20"/>
                <w:lang w:val="kk-KZ"/>
              </w:rPr>
            </w:pPr>
            <w:r w:rsidRPr="00B17C20">
              <w:rPr>
                <w:rFonts w:ascii="Arial" w:hAnsi="Arial" w:cs="Arial"/>
                <w:sz w:val="20"/>
                <w:szCs w:val="20"/>
                <w:lang w:val="en-US"/>
              </w:rPr>
              <w:t xml:space="preserve">1. SAM (Student auscultation manikin) – </w:t>
            </w:r>
            <w:r w:rsidR="00407ACA" w:rsidRPr="00B17C20">
              <w:rPr>
                <w:rFonts w:ascii="Arial" w:hAnsi="Arial" w:cs="Arial"/>
                <w:sz w:val="20"/>
                <w:szCs w:val="20"/>
                <w:lang w:val="kk-KZ"/>
              </w:rPr>
              <w:t>student manikin for auscultation of the pat</w:t>
            </w:r>
            <w:r w:rsidR="00611B47">
              <w:rPr>
                <w:rFonts w:ascii="Arial" w:hAnsi="Arial" w:cs="Arial"/>
                <w:sz w:val="20"/>
                <w:szCs w:val="20"/>
                <w:lang w:val="kk-KZ"/>
              </w:rPr>
              <w:t xml:space="preserve">hology of the Oran and systems </w:t>
            </w:r>
          </w:p>
          <w:p w14:paraId="42AEA7DD" w14:textId="77777777" w:rsidR="00407ACA" w:rsidRPr="00B17C20" w:rsidRDefault="00407ACA" w:rsidP="00407ACA">
            <w:pPr>
              <w:jc w:val="both"/>
              <w:rPr>
                <w:rFonts w:ascii="Arial" w:hAnsi="Arial" w:cs="Arial"/>
                <w:sz w:val="20"/>
                <w:szCs w:val="20"/>
                <w:lang w:val="kk-KZ"/>
              </w:rPr>
            </w:pPr>
          </w:p>
          <w:p w14:paraId="7B7201CE" w14:textId="384A731E" w:rsidR="00EF53F8" w:rsidRPr="00B17C20" w:rsidRDefault="00407ACA" w:rsidP="00611B47">
            <w:pPr>
              <w:jc w:val="both"/>
              <w:rPr>
                <w:rFonts w:ascii="Arial" w:hAnsi="Arial" w:cs="Arial"/>
                <w:b/>
                <w:bCs/>
                <w:sz w:val="20"/>
                <w:szCs w:val="20"/>
                <w:lang w:val="en-US"/>
              </w:rPr>
            </w:pPr>
            <w:r w:rsidRPr="00B17C20">
              <w:rPr>
                <w:rFonts w:ascii="Arial" w:hAnsi="Arial" w:cs="Arial"/>
                <w:sz w:val="20"/>
                <w:szCs w:val="20"/>
                <w:lang w:val="kk-KZ"/>
              </w:rPr>
              <w:t>2. Mannequin-simulator for teaching percussion skills, pal</w:t>
            </w:r>
            <w:r w:rsidR="00611B47">
              <w:rPr>
                <w:rFonts w:ascii="Arial" w:hAnsi="Arial" w:cs="Arial"/>
                <w:sz w:val="20"/>
                <w:szCs w:val="20"/>
                <w:lang w:val="kk-KZ"/>
              </w:rPr>
              <w:t xml:space="preserve">pation of the abdominal organs </w:t>
            </w:r>
          </w:p>
        </w:tc>
      </w:tr>
      <w:tr w:rsidR="00927703" w:rsidRPr="00B17C20" w14:paraId="463A9188" w14:textId="77777777" w:rsidTr="008B7EAB">
        <w:trPr>
          <w:gridAfter w:val="2"/>
          <w:wAfter w:w="21" w:type="dxa"/>
        </w:trPr>
        <w:tc>
          <w:tcPr>
            <w:tcW w:w="1716" w:type="dxa"/>
            <w:gridSpan w:val="5"/>
          </w:tcPr>
          <w:p w14:paraId="58A04C0D" w14:textId="3C8D25FE" w:rsidR="00EF53F8" w:rsidRPr="00B17C20" w:rsidRDefault="00407ACA" w:rsidP="00927703">
            <w:pPr>
              <w:jc w:val="both"/>
              <w:rPr>
                <w:rFonts w:ascii="Arial" w:hAnsi="Arial" w:cs="Arial"/>
                <w:sz w:val="20"/>
                <w:szCs w:val="20"/>
              </w:rPr>
            </w:pPr>
            <w:r w:rsidRPr="00B17C20">
              <w:rPr>
                <w:rFonts w:ascii="Arial" w:hAnsi="Arial" w:cs="Arial"/>
                <w:sz w:val="20"/>
                <w:szCs w:val="20"/>
              </w:rPr>
              <w:t>Special software</w:t>
            </w:r>
          </w:p>
        </w:tc>
        <w:tc>
          <w:tcPr>
            <w:tcW w:w="8222" w:type="dxa"/>
            <w:gridSpan w:val="13"/>
          </w:tcPr>
          <w:p w14:paraId="4AB0F820" w14:textId="77777777" w:rsidR="00407ACA" w:rsidRPr="00B17C20" w:rsidRDefault="00CE42AA" w:rsidP="00407ACA">
            <w:pPr>
              <w:contextualSpacing/>
              <w:jc w:val="both"/>
              <w:rPr>
                <w:rFonts w:ascii="Arial" w:hAnsi="Arial" w:cs="Arial"/>
                <w:sz w:val="20"/>
                <w:szCs w:val="20"/>
                <w:lang w:val="en-US"/>
              </w:rPr>
            </w:pPr>
            <w:r w:rsidRPr="00B17C20">
              <w:rPr>
                <w:rFonts w:ascii="Arial" w:hAnsi="Arial" w:cs="Arial"/>
                <w:sz w:val="20"/>
                <w:szCs w:val="20"/>
                <w:lang w:val="en-US"/>
              </w:rPr>
              <w:t xml:space="preserve">1. </w:t>
            </w:r>
            <w:r w:rsidR="008C5F28" w:rsidRPr="00B17C20">
              <w:rPr>
                <w:rFonts w:ascii="Arial" w:hAnsi="Arial" w:cs="Arial"/>
                <w:sz w:val="20"/>
                <w:szCs w:val="20"/>
                <w:lang w:val="en-US"/>
              </w:rPr>
              <w:t>Google</w:t>
            </w:r>
            <w:r w:rsidRPr="00B17C20">
              <w:rPr>
                <w:rFonts w:ascii="Arial" w:hAnsi="Arial" w:cs="Arial"/>
                <w:sz w:val="20"/>
                <w:szCs w:val="20"/>
                <w:lang w:val="en-US"/>
              </w:rPr>
              <w:t xml:space="preserve"> classroom</w:t>
            </w:r>
            <w:r w:rsidR="008768BF" w:rsidRPr="00B17C20">
              <w:rPr>
                <w:rFonts w:ascii="Arial" w:hAnsi="Arial" w:cs="Arial"/>
                <w:sz w:val="20"/>
                <w:szCs w:val="20"/>
                <w:lang w:val="en-US"/>
              </w:rPr>
              <w:t xml:space="preserve"> – </w:t>
            </w:r>
            <w:r w:rsidR="00407ACA" w:rsidRPr="00B17C20">
              <w:rPr>
                <w:rFonts w:ascii="Arial" w:hAnsi="Arial" w:cs="Arial"/>
                <w:sz w:val="20"/>
                <w:szCs w:val="20"/>
                <w:lang w:val="en-US"/>
              </w:rPr>
              <w:t>available in the public domain.</w:t>
            </w:r>
          </w:p>
          <w:p w14:paraId="022BB839" w14:textId="77777777" w:rsidR="00407ACA" w:rsidRPr="00B17C20" w:rsidRDefault="00407ACA" w:rsidP="00407ACA">
            <w:pPr>
              <w:contextualSpacing/>
              <w:jc w:val="both"/>
              <w:rPr>
                <w:rFonts w:ascii="Arial" w:hAnsi="Arial" w:cs="Arial"/>
                <w:sz w:val="20"/>
                <w:szCs w:val="20"/>
                <w:lang w:val="en-US"/>
              </w:rPr>
            </w:pPr>
            <w:r w:rsidRPr="00B17C20">
              <w:rPr>
                <w:rFonts w:ascii="Arial" w:hAnsi="Arial" w:cs="Arial"/>
                <w:sz w:val="20"/>
                <w:szCs w:val="20"/>
                <w:lang w:val="en-US"/>
              </w:rPr>
              <w:t>2. Medical calculators: Medscape, Physician's Handbook, MD+Calc - freely available.</w:t>
            </w:r>
          </w:p>
          <w:p w14:paraId="1892790C" w14:textId="624718F4" w:rsidR="00EF53F8" w:rsidRPr="00B17C20" w:rsidRDefault="00407ACA" w:rsidP="00407ACA">
            <w:pPr>
              <w:jc w:val="both"/>
              <w:rPr>
                <w:rFonts w:ascii="Arial" w:hAnsi="Arial" w:cs="Arial"/>
                <w:sz w:val="20"/>
                <w:szCs w:val="20"/>
                <w:lang w:val="en-US"/>
              </w:rPr>
            </w:pPr>
            <w:r w:rsidRPr="00B17C20">
              <w:rPr>
                <w:rFonts w:ascii="Arial" w:hAnsi="Arial" w:cs="Arial"/>
                <w:sz w:val="20"/>
                <w:szCs w:val="20"/>
                <w:lang w:val="en-US"/>
              </w:rPr>
              <w:t>3. Directory of diagnostic and treatment protocols for medical workers from the RCHD, the Ministry of Health of the Republic of Kazakhstan: Dariger - available in the public domain</w:t>
            </w:r>
            <w:r w:rsidR="008768BF" w:rsidRPr="00B17C20">
              <w:rPr>
                <w:rFonts w:ascii="Arial" w:hAnsi="Arial" w:cs="Arial"/>
                <w:sz w:val="20"/>
                <w:szCs w:val="20"/>
                <w:lang w:val="en-US"/>
              </w:rPr>
              <w:t>.</w:t>
            </w:r>
          </w:p>
        </w:tc>
      </w:tr>
      <w:tr w:rsidR="00927703" w:rsidRPr="00B17C20" w14:paraId="074E26F3" w14:textId="77777777" w:rsidTr="008B7EAB">
        <w:trPr>
          <w:trHeight w:val="234"/>
        </w:trPr>
        <w:tc>
          <w:tcPr>
            <w:tcW w:w="9959" w:type="dxa"/>
            <w:gridSpan w:val="20"/>
          </w:tcPr>
          <w:p w14:paraId="247DC07C" w14:textId="2F9636C8" w:rsidR="00EF53F8" w:rsidRPr="00B17C20" w:rsidRDefault="00EF53F8" w:rsidP="00927703">
            <w:pPr>
              <w:jc w:val="both"/>
              <w:rPr>
                <w:rFonts w:ascii="Arial" w:hAnsi="Arial" w:cs="Arial"/>
                <w:b/>
                <w:bCs/>
                <w:sz w:val="20"/>
                <w:szCs w:val="20"/>
                <w:lang w:val="en-US"/>
              </w:rPr>
            </w:pPr>
          </w:p>
        </w:tc>
      </w:tr>
      <w:tr w:rsidR="00927703" w:rsidRPr="00B17C20" w14:paraId="1A436FE7" w14:textId="77777777" w:rsidTr="008B7EAB">
        <w:tc>
          <w:tcPr>
            <w:tcW w:w="1386" w:type="dxa"/>
            <w:gridSpan w:val="3"/>
            <w:shd w:val="clear" w:color="auto" w:fill="DEEAF6" w:themeFill="accent5" w:themeFillTint="33"/>
          </w:tcPr>
          <w:p w14:paraId="336AB8AA" w14:textId="5A52A9A6" w:rsidR="00EF53F8" w:rsidRPr="00B17C20" w:rsidRDefault="00EF53F8" w:rsidP="00927703">
            <w:pPr>
              <w:jc w:val="both"/>
              <w:rPr>
                <w:rFonts w:ascii="Arial" w:hAnsi="Arial" w:cs="Arial"/>
                <w:b/>
                <w:bCs/>
                <w:sz w:val="20"/>
                <w:szCs w:val="20"/>
              </w:rPr>
            </w:pPr>
            <w:r w:rsidRPr="00B17C20">
              <w:rPr>
                <w:rFonts w:ascii="Arial" w:hAnsi="Arial" w:cs="Arial"/>
                <w:b/>
                <w:bCs/>
                <w:sz w:val="20"/>
                <w:szCs w:val="20"/>
              </w:rPr>
              <w:t>12.</w:t>
            </w:r>
          </w:p>
        </w:tc>
        <w:tc>
          <w:tcPr>
            <w:tcW w:w="8573" w:type="dxa"/>
            <w:gridSpan w:val="17"/>
            <w:shd w:val="clear" w:color="auto" w:fill="DEEAF6" w:themeFill="accent5" w:themeFillTint="33"/>
          </w:tcPr>
          <w:p w14:paraId="203B33EB" w14:textId="6F5A7127" w:rsidR="00EF53F8" w:rsidRPr="00B17C20" w:rsidRDefault="00407ACA" w:rsidP="00927703">
            <w:pPr>
              <w:jc w:val="both"/>
              <w:rPr>
                <w:rFonts w:ascii="Arial" w:hAnsi="Arial" w:cs="Arial"/>
                <w:b/>
                <w:bCs/>
                <w:sz w:val="20"/>
                <w:szCs w:val="20"/>
                <w:lang w:val="kk-KZ"/>
              </w:rPr>
            </w:pPr>
            <w:r w:rsidRPr="00B17C20">
              <w:rPr>
                <w:rFonts w:ascii="Arial" w:hAnsi="Arial" w:cs="Arial"/>
                <w:b/>
                <w:bCs/>
                <w:sz w:val="20"/>
                <w:szCs w:val="20"/>
                <w:lang w:val="en-US"/>
              </w:rPr>
              <w:t>Tutor Requirements and Bonus System</w:t>
            </w:r>
          </w:p>
        </w:tc>
      </w:tr>
      <w:tr w:rsidR="00927703" w:rsidRPr="00B17C20" w14:paraId="7C8C123F" w14:textId="77777777" w:rsidTr="008B7EAB">
        <w:tc>
          <w:tcPr>
            <w:tcW w:w="9959" w:type="dxa"/>
            <w:gridSpan w:val="20"/>
          </w:tcPr>
          <w:p w14:paraId="22285671" w14:textId="77777777" w:rsidR="002911BA" w:rsidRPr="00B17C20" w:rsidRDefault="002911BA" w:rsidP="00927703">
            <w:pPr>
              <w:ind w:right="140"/>
              <w:rPr>
                <w:rFonts w:ascii="Arial" w:hAnsi="Arial" w:cs="Arial"/>
                <w:b/>
                <w:sz w:val="20"/>
                <w:szCs w:val="20"/>
                <w:lang w:val="en-US"/>
              </w:rPr>
            </w:pPr>
          </w:p>
          <w:p w14:paraId="60EC0D94" w14:textId="77777777" w:rsidR="00AD15B4" w:rsidRPr="00B17C20" w:rsidRDefault="00AD15B4" w:rsidP="00AD15B4">
            <w:pPr>
              <w:jc w:val="both"/>
              <w:rPr>
                <w:rFonts w:ascii="Arial" w:hAnsi="Arial" w:cs="Arial"/>
                <w:b/>
                <w:sz w:val="20"/>
                <w:szCs w:val="20"/>
                <w:lang w:val="en-US"/>
              </w:rPr>
            </w:pPr>
            <w:r w:rsidRPr="00B17C20">
              <w:rPr>
                <w:rFonts w:ascii="Arial" w:hAnsi="Arial" w:cs="Arial"/>
                <w:b/>
                <w:sz w:val="20"/>
                <w:szCs w:val="20"/>
                <w:lang w:val="en-US"/>
              </w:rPr>
              <w:t>Rules of academic conduct:</w:t>
            </w:r>
          </w:p>
          <w:p w14:paraId="5AD1D38F" w14:textId="77777777" w:rsidR="00AD15B4" w:rsidRPr="00B17C20" w:rsidRDefault="00AD15B4" w:rsidP="00AD15B4">
            <w:pPr>
              <w:jc w:val="both"/>
              <w:rPr>
                <w:rFonts w:ascii="Arial" w:hAnsi="Arial" w:cs="Arial"/>
                <w:b/>
                <w:sz w:val="20"/>
                <w:szCs w:val="20"/>
                <w:lang w:val="en-US"/>
              </w:rPr>
            </w:pPr>
            <w:r w:rsidRPr="00B17C20">
              <w:rPr>
                <w:rFonts w:ascii="Arial" w:hAnsi="Arial" w:cs="Arial"/>
                <w:b/>
                <w:sz w:val="20"/>
                <w:szCs w:val="20"/>
                <w:lang w:val="en-US"/>
              </w:rPr>
              <w:t>1) Appearance:</w:t>
            </w:r>
          </w:p>
          <w:p w14:paraId="3EAE0B43" w14:textId="4E326030" w:rsidR="00AD15B4" w:rsidRPr="00B17C20" w:rsidRDefault="00AD15B4" w:rsidP="00AD15B4">
            <w:pPr>
              <w:pStyle w:val="a4"/>
              <w:numPr>
                <w:ilvl w:val="0"/>
                <w:numId w:val="34"/>
              </w:numPr>
              <w:jc w:val="both"/>
              <w:rPr>
                <w:rFonts w:ascii="Arial" w:hAnsi="Arial" w:cs="Arial"/>
                <w:sz w:val="20"/>
                <w:szCs w:val="20"/>
                <w:lang w:val="en-US"/>
              </w:rPr>
            </w:pPr>
            <w:r w:rsidRPr="00B17C20">
              <w:rPr>
                <w:rFonts w:ascii="Arial" w:hAnsi="Arial" w:cs="Arial"/>
                <w:sz w:val="20"/>
                <w:szCs w:val="20"/>
                <w:lang w:val="en-US"/>
              </w:rPr>
              <w:lastRenderedPageBreak/>
              <w:t>office attire (shorts, short skirts, open T-shirts are not allowed to visit the university, jeans are not allowed in the clinic)</w:t>
            </w:r>
          </w:p>
          <w:p w14:paraId="35F2DBE9" w14:textId="20FEB983" w:rsidR="00AD15B4" w:rsidRPr="00B17C20" w:rsidRDefault="00AD15B4" w:rsidP="00AD15B4">
            <w:pPr>
              <w:pStyle w:val="a4"/>
              <w:numPr>
                <w:ilvl w:val="0"/>
                <w:numId w:val="34"/>
              </w:numPr>
              <w:jc w:val="both"/>
              <w:rPr>
                <w:rFonts w:ascii="Arial" w:hAnsi="Arial" w:cs="Arial"/>
                <w:sz w:val="20"/>
                <w:szCs w:val="20"/>
                <w:lang w:val="en-US"/>
              </w:rPr>
            </w:pPr>
            <w:r w:rsidRPr="00B17C20">
              <w:rPr>
                <w:rFonts w:ascii="Arial" w:hAnsi="Arial" w:cs="Arial"/>
                <w:sz w:val="20"/>
                <w:szCs w:val="20"/>
                <w:lang w:val="en-US"/>
              </w:rPr>
              <w:t>clean ironed robe</w:t>
            </w:r>
          </w:p>
          <w:p w14:paraId="40EB59ED" w14:textId="4108F3F3" w:rsidR="00AD15B4" w:rsidRPr="00B17C20" w:rsidRDefault="00AD15B4" w:rsidP="00AD15B4">
            <w:pPr>
              <w:pStyle w:val="a4"/>
              <w:numPr>
                <w:ilvl w:val="0"/>
                <w:numId w:val="34"/>
              </w:numPr>
              <w:jc w:val="both"/>
              <w:rPr>
                <w:rFonts w:ascii="Arial" w:hAnsi="Arial" w:cs="Arial"/>
                <w:sz w:val="20"/>
                <w:szCs w:val="20"/>
                <w:lang w:val="en-US"/>
              </w:rPr>
            </w:pPr>
            <w:r w:rsidRPr="00B17C20">
              <w:rPr>
                <w:rFonts w:ascii="Arial" w:hAnsi="Arial" w:cs="Arial"/>
                <w:sz w:val="20"/>
                <w:szCs w:val="20"/>
                <w:lang w:val="en-US"/>
              </w:rPr>
              <w:t>medical mask</w:t>
            </w:r>
          </w:p>
          <w:p w14:paraId="1FE5C299" w14:textId="45180896" w:rsidR="00AD15B4" w:rsidRPr="00B17C20" w:rsidRDefault="00AD15B4" w:rsidP="00AD15B4">
            <w:pPr>
              <w:pStyle w:val="a4"/>
              <w:numPr>
                <w:ilvl w:val="0"/>
                <w:numId w:val="34"/>
              </w:numPr>
              <w:jc w:val="both"/>
              <w:rPr>
                <w:rFonts w:ascii="Arial" w:hAnsi="Arial" w:cs="Arial"/>
                <w:sz w:val="20"/>
                <w:szCs w:val="20"/>
                <w:lang w:val="en-US"/>
              </w:rPr>
            </w:pPr>
            <w:r w:rsidRPr="00B17C20">
              <w:rPr>
                <w:rFonts w:ascii="Arial" w:hAnsi="Arial" w:cs="Arial"/>
                <w:sz w:val="20"/>
                <w:szCs w:val="20"/>
                <w:lang w:val="en-US"/>
              </w:rPr>
              <w:t>medical cap (or a neat hijab without hanging ends)</w:t>
            </w:r>
          </w:p>
          <w:p w14:paraId="4C6737D4" w14:textId="2C414E23" w:rsidR="00AD15B4" w:rsidRPr="00B17C20" w:rsidRDefault="00AD15B4" w:rsidP="00AD15B4">
            <w:pPr>
              <w:pStyle w:val="a4"/>
              <w:numPr>
                <w:ilvl w:val="0"/>
                <w:numId w:val="34"/>
              </w:numPr>
              <w:jc w:val="both"/>
              <w:rPr>
                <w:rFonts w:ascii="Arial" w:hAnsi="Arial" w:cs="Arial"/>
                <w:sz w:val="20"/>
                <w:szCs w:val="20"/>
                <w:lang w:val="en-US"/>
              </w:rPr>
            </w:pPr>
            <w:r w:rsidRPr="00B17C20">
              <w:rPr>
                <w:rFonts w:ascii="Arial" w:hAnsi="Arial" w:cs="Arial"/>
                <w:sz w:val="20"/>
                <w:szCs w:val="20"/>
                <w:lang w:val="en-US"/>
              </w:rPr>
              <w:t>medical gloves</w:t>
            </w:r>
          </w:p>
          <w:p w14:paraId="2ED5AE76" w14:textId="4643E4BA" w:rsidR="00AD15B4" w:rsidRPr="00B17C20" w:rsidRDefault="00AD15B4" w:rsidP="00AD15B4">
            <w:pPr>
              <w:pStyle w:val="a4"/>
              <w:numPr>
                <w:ilvl w:val="0"/>
                <w:numId w:val="34"/>
              </w:numPr>
              <w:jc w:val="both"/>
              <w:rPr>
                <w:rFonts w:ascii="Arial" w:hAnsi="Arial" w:cs="Arial"/>
                <w:sz w:val="20"/>
                <w:szCs w:val="20"/>
                <w:lang w:val="en-US"/>
              </w:rPr>
            </w:pPr>
            <w:r w:rsidRPr="00B17C20">
              <w:rPr>
                <w:rFonts w:ascii="Arial" w:hAnsi="Arial" w:cs="Arial"/>
                <w:sz w:val="20"/>
                <w:szCs w:val="20"/>
                <w:lang w:val="en-US"/>
              </w:rPr>
              <w:t>changeable shoes</w:t>
            </w:r>
          </w:p>
          <w:p w14:paraId="5692B4AA" w14:textId="38090643" w:rsidR="00AD15B4" w:rsidRPr="00B17C20" w:rsidRDefault="00AD15B4" w:rsidP="00AD15B4">
            <w:pPr>
              <w:pStyle w:val="a4"/>
              <w:numPr>
                <w:ilvl w:val="0"/>
                <w:numId w:val="34"/>
              </w:numPr>
              <w:jc w:val="both"/>
              <w:rPr>
                <w:rFonts w:ascii="Arial" w:hAnsi="Arial" w:cs="Arial"/>
                <w:sz w:val="20"/>
                <w:szCs w:val="20"/>
                <w:lang w:val="en-US"/>
              </w:rPr>
            </w:pPr>
            <w:r w:rsidRPr="00B17C20">
              <w:rPr>
                <w:rFonts w:ascii="Arial" w:hAnsi="Arial" w:cs="Arial"/>
                <w:sz w:val="20"/>
                <w:szCs w:val="20"/>
                <w:lang w:val="en-US"/>
              </w:rPr>
              <w:t>neat hairstyle, long hair should be gathered in a ponytail, or a bun, for both girls and guys. Neatly short cut nails. Bright, dark manicure is prohibited. It is permissible to cover the nails with transparent varnish.</w:t>
            </w:r>
          </w:p>
          <w:p w14:paraId="5529C8C1" w14:textId="7B1C3C3E" w:rsidR="00AD15B4" w:rsidRPr="00B17C20" w:rsidRDefault="00AD15B4" w:rsidP="00AD15B4">
            <w:pPr>
              <w:pStyle w:val="a4"/>
              <w:numPr>
                <w:ilvl w:val="0"/>
                <w:numId w:val="34"/>
              </w:numPr>
              <w:jc w:val="both"/>
              <w:rPr>
                <w:rFonts w:ascii="Arial" w:hAnsi="Arial" w:cs="Arial"/>
                <w:sz w:val="20"/>
                <w:szCs w:val="20"/>
                <w:lang w:val="en-US"/>
              </w:rPr>
            </w:pPr>
            <w:r w:rsidRPr="00B17C20">
              <w:rPr>
                <w:rFonts w:ascii="Arial" w:hAnsi="Arial" w:cs="Arial"/>
                <w:sz w:val="20"/>
                <w:szCs w:val="20"/>
                <w:lang w:val="en-US"/>
              </w:rPr>
              <w:t>badge with full name (full name)</w:t>
            </w:r>
          </w:p>
          <w:p w14:paraId="3F077CA3" w14:textId="77777777" w:rsidR="00AD15B4" w:rsidRPr="00B17C20" w:rsidRDefault="00AD15B4" w:rsidP="00AD15B4">
            <w:pPr>
              <w:jc w:val="both"/>
              <w:rPr>
                <w:rFonts w:ascii="Arial" w:hAnsi="Arial" w:cs="Arial"/>
                <w:sz w:val="20"/>
                <w:szCs w:val="20"/>
                <w:lang w:val="en-US"/>
              </w:rPr>
            </w:pPr>
          </w:p>
          <w:p w14:paraId="1D4561F8" w14:textId="77777777" w:rsidR="00AD15B4" w:rsidRPr="00B17C20" w:rsidRDefault="00AD15B4" w:rsidP="00AD15B4">
            <w:pPr>
              <w:jc w:val="both"/>
              <w:rPr>
                <w:rFonts w:ascii="Arial" w:hAnsi="Arial" w:cs="Arial"/>
                <w:sz w:val="20"/>
                <w:szCs w:val="20"/>
                <w:lang w:val="en-US"/>
              </w:rPr>
            </w:pPr>
            <w:r w:rsidRPr="00B17C20">
              <w:rPr>
                <w:rFonts w:ascii="Arial" w:hAnsi="Arial" w:cs="Arial"/>
                <w:sz w:val="20"/>
                <w:szCs w:val="20"/>
                <w:lang w:val="en-US"/>
              </w:rPr>
              <w:t>2) Mandatory presence of a phonendoscope, tonometer, centimeter tape, (you can also have a pulse oximeter)</w:t>
            </w:r>
          </w:p>
          <w:p w14:paraId="09CC1807" w14:textId="77777777" w:rsidR="00AD15B4" w:rsidRPr="00B17C20" w:rsidRDefault="00AD15B4" w:rsidP="00AD15B4">
            <w:pPr>
              <w:jc w:val="both"/>
              <w:rPr>
                <w:rFonts w:ascii="Arial" w:hAnsi="Arial" w:cs="Arial"/>
                <w:b/>
                <w:sz w:val="20"/>
                <w:szCs w:val="20"/>
                <w:lang w:val="en-US"/>
              </w:rPr>
            </w:pPr>
            <w:r w:rsidRPr="00B17C20">
              <w:rPr>
                <w:rFonts w:ascii="Arial" w:hAnsi="Arial" w:cs="Arial"/>
                <w:b/>
                <w:sz w:val="20"/>
                <w:szCs w:val="20"/>
                <w:lang w:val="en-US"/>
              </w:rPr>
              <w:t>3) * Properly executed sanitary (medical) book (before the start of classes and must be updated on time)</w:t>
            </w:r>
          </w:p>
          <w:p w14:paraId="75C2691B" w14:textId="77777777" w:rsidR="00AD15B4" w:rsidRPr="00B17C20" w:rsidRDefault="00AD15B4" w:rsidP="00AD15B4">
            <w:pPr>
              <w:jc w:val="both"/>
              <w:rPr>
                <w:rFonts w:ascii="Arial" w:hAnsi="Arial" w:cs="Arial"/>
                <w:b/>
                <w:sz w:val="20"/>
                <w:szCs w:val="20"/>
                <w:lang w:val="en-US"/>
              </w:rPr>
            </w:pPr>
            <w:r w:rsidRPr="00B17C20">
              <w:rPr>
                <w:rFonts w:ascii="Arial" w:hAnsi="Arial" w:cs="Arial"/>
                <w:b/>
                <w:sz w:val="20"/>
                <w:szCs w:val="20"/>
                <w:lang w:val="en-US"/>
              </w:rPr>
              <w:t>4) * Availability of a vaccination passport or other document about the complete</w:t>
            </w:r>
          </w:p>
          <w:p w14:paraId="3E472339" w14:textId="77777777" w:rsidR="00AD15B4" w:rsidRPr="00B17C20" w:rsidRDefault="00AD15B4" w:rsidP="00AD15B4">
            <w:pPr>
              <w:jc w:val="both"/>
              <w:rPr>
                <w:rFonts w:ascii="Arial" w:hAnsi="Arial" w:cs="Arial"/>
                <w:b/>
                <w:sz w:val="20"/>
                <w:szCs w:val="20"/>
                <w:lang w:val="en-US"/>
              </w:rPr>
            </w:pPr>
            <w:r w:rsidRPr="00B17C20">
              <w:rPr>
                <w:rFonts w:ascii="Arial" w:hAnsi="Arial" w:cs="Arial"/>
                <w:b/>
                <w:sz w:val="20"/>
                <w:szCs w:val="20"/>
                <w:lang w:val="en-US"/>
              </w:rPr>
              <w:t>completed course of vaccination against COVID-19 and influenza</w:t>
            </w:r>
          </w:p>
          <w:p w14:paraId="4A1F29A2" w14:textId="77777777" w:rsidR="00AD15B4" w:rsidRPr="00B17C20" w:rsidRDefault="00AD15B4" w:rsidP="00AD15B4">
            <w:pPr>
              <w:jc w:val="both"/>
              <w:rPr>
                <w:rFonts w:ascii="Arial" w:hAnsi="Arial" w:cs="Arial"/>
                <w:b/>
                <w:sz w:val="20"/>
                <w:szCs w:val="20"/>
                <w:lang w:val="en-US"/>
              </w:rPr>
            </w:pPr>
            <w:r w:rsidRPr="00B17C20">
              <w:rPr>
                <w:rFonts w:ascii="Arial" w:hAnsi="Arial" w:cs="Arial"/>
                <w:b/>
                <w:sz w:val="20"/>
                <w:szCs w:val="20"/>
                <w:lang w:val="en-US"/>
              </w:rPr>
              <w:t>5) Mandatory observance of the rules of personal hygiene and safety</w:t>
            </w:r>
          </w:p>
          <w:p w14:paraId="288D0338" w14:textId="77777777" w:rsidR="00AD15B4" w:rsidRPr="00B17C20" w:rsidRDefault="00AD15B4" w:rsidP="00AD15B4">
            <w:pPr>
              <w:jc w:val="both"/>
              <w:rPr>
                <w:rFonts w:ascii="Arial" w:hAnsi="Arial" w:cs="Arial"/>
                <w:sz w:val="20"/>
                <w:szCs w:val="20"/>
                <w:lang w:val="en-US"/>
              </w:rPr>
            </w:pPr>
            <w:r w:rsidRPr="00B17C20">
              <w:rPr>
                <w:rFonts w:ascii="Arial" w:hAnsi="Arial" w:cs="Arial"/>
                <w:sz w:val="20"/>
                <w:szCs w:val="20"/>
                <w:lang w:val="en-US"/>
              </w:rPr>
              <w:t>6) Systematic preparation for the educational process.</w:t>
            </w:r>
          </w:p>
          <w:p w14:paraId="44C14D3E" w14:textId="77777777" w:rsidR="00AD15B4" w:rsidRPr="00B17C20" w:rsidRDefault="00AD15B4" w:rsidP="00AD15B4">
            <w:pPr>
              <w:jc w:val="both"/>
              <w:rPr>
                <w:rFonts w:ascii="Arial" w:hAnsi="Arial" w:cs="Arial"/>
                <w:sz w:val="20"/>
                <w:szCs w:val="20"/>
                <w:lang w:val="en-US"/>
              </w:rPr>
            </w:pPr>
            <w:r w:rsidRPr="00B17C20">
              <w:rPr>
                <w:rFonts w:ascii="Arial" w:hAnsi="Arial" w:cs="Arial"/>
                <w:sz w:val="20"/>
                <w:szCs w:val="20"/>
                <w:lang w:val="en-US"/>
              </w:rPr>
              <w:t>7) Accurate and timely maintenance of reporting documentation.</w:t>
            </w:r>
          </w:p>
          <w:p w14:paraId="70C55931" w14:textId="46BD0B74" w:rsidR="002911BA" w:rsidRPr="00B17C20" w:rsidRDefault="00AD15B4" w:rsidP="00AD15B4">
            <w:pPr>
              <w:ind w:right="140"/>
              <w:rPr>
                <w:rFonts w:ascii="Arial" w:hAnsi="Arial" w:cs="Arial"/>
                <w:sz w:val="20"/>
                <w:szCs w:val="20"/>
                <w:lang w:val="en-US"/>
              </w:rPr>
            </w:pPr>
            <w:r w:rsidRPr="00B17C20">
              <w:rPr>
                <w:rFonts w:ascii="Arial" w:hAnsi="Arial" w:cs="Arial"/>
                <w:sz w:val="20"/>
                <w:szCs w:val="20"/>
                <w:lang w:val="en-US"/>
              </w:rPr>
              <w:t>8) Active participation in medical-diagnostic and public events of the departments.</w:t>
            </w:r>
          </w:p>
          <w:p w14:paraId="2A309385" w14:textId="77777777" w:rsidR="00AD15B4" w:rsidRPr="00B17C20" w:rsidRDefault="00AD15B4" w:rsidP="00AD15B4">
            <w:pPr>
              <w:ind w:right="140"/>
              <w:rPr>
                <w:rFonts w:ascii="Arial" w:hAnsi="Arial" w:cs="Arial"/>
                <w:b/>
                <w:bCs/>
                <w:sz w:val="20"/>
                <w:szCs w:val="20"/>
                <w:lang w:val="en-US"/>
              </w:rPr>
            </w:pPr>
            <w:r w:rsidRPr="00B17C20">
              <w:rPr>
                <w:rFonts w:ascii="Arial" w:hAnsi="Arial" w:cs="Arial"/>
                <w:b/>
                <w:bCs/>
                <w:sz w:val="20"/>
                <w:szCs w:val="20"/>
                <w:lang w:val="en-US"/>
              </w:rPr>
              <w:t>A student without a medical book and vaccination will not be allowed to see patients.</w:t>
            </w:r>
          </w:p>
          <w:p w14:paraId="24981BFA" w14:textId="77777777" w:rsidR="00AD15B4" w:rsidRPr="00B17C20" w:rsidRDefault="00AD15B4" w:rsidP="00AD15B4">
            <w:pPr>
              <w:ind w:right="140"/>
              <w:rPr>
                <w:rFonts w:ascii="Arial" w:hAnsi="Arial" w:cs="Arial"/>
                <w:b/>
                <w:bCs/>
                <w:sz w:val="20"/>
                <w:szCs w:val="20"/>
                <w:lang w:val="en-US"/>
              </w:rPr>
            </w:pPr>
          </w:p>
          <w:p w14:paraId="7A76044F" w14:textId="77777777" w:rsidR="00AD15B4" w:rsidRPr="00B17C20" w:rsidRDefault="00AD15B4" w:rsidP="00AD15B4">
            <w:pPr>
              <w:ind w:right="140"/>
              <w:rPr>
                <w:rFonts w:ascii="Arial" w:hAnsi="Arial" w:cs="Arial"/>
                <w:b/>
                <w:bCs/>
                <w:sz w:val="20"/>
                <w:szCs w:val="20"/>
                <w:lang w:val="en-US"/>
              </w:rPr>
            </w:pPr>
            <w:r w:rsidRPr="00B17C20">
              <w:rPr>
                <w:rFonts w:ascii="Arial" w:hAnsi="Arial" w:cs="Arial"/>
                <w:b/>
                <w:bCs/>
                <w:sz w:val="20"/>
                <w:szCs w:val="20"/>
                <w:lang w:val="en-US"/>
              </w:rPr>
              <w:t>A student who does not meet the requirements for appearance and / or from whom a strong / pungent odor emanates, since such a smell can provoke an undesirable reaction in the patient (obstruction, etc.) - is not allowed to the patients!</w:t>
            </w:r>
          </w:p>
          <w:p w14:paraId="1C903746" w14:textId="77777777" w:rsidR="00AD15B4" w:rsidRPr="00B17C20" w:rsidRDefault="00AD15B4" w:rsidP="00AD15B4">
            <w:pPr>
              <w:ind w:right="140"/>
              <w:rPr>
                <w:rFonts w:ascii="Arial" w:hAnsi="Arial" w:cs="Arial"/>
                <w:b/>
                <w:bCs/>
                <w:sz w:val="20"/>
                <w:szCs w:val="20"/>
                <w:lang w:val="en-US"/>
              </w:rPr>
            </w:pPr>
          </w:p>
          <w:p w14:paraId="2256B2C9" w14:textId="63A5338C" w:rsidR="00EF53F8" w:rsidRPr="00B17C20" w:rsidRDefault="00AD15B4" w:rsidP="00AD15B4">
            <w:pPr>
              <w:rPr>
                <w:rFonts w:ascii="Arial" w:hAnsi="Arial" w:cs="Arial"/>
                <w:sz w:val="20"/>
                <w:szCs w:val="20"/>
                <w:lang w:val="en-US"/>
              </w:rPr>
            </w:pPr>
            <w:r w:rsidRPr="00B17C20">
              <w:rPr>
                <w:rFonts w:ascii="Arial" w:hAnsi="Arial" w:cs="Arial"/>
                <w:b/>
                <w:bCs/>
                <w:sz w:val="20"/>
                <w:szCs w:val="20"/>
                <w:lang w:val="en-US"/>
              </w:rPr>
              <w:t>The teacher has the right to decide on the admission to classes of students who do not comply with the requirements of professional behavior, including the requirements of the clinical base!</w:t>
            </w:r>
          </w:p>
          <w:p w14:paraId="50E7A19A" w14:textId="49496DDC" w:rsidR="00B4000E" w:rsidRPr="00B17C20" w:rsidRDefault="00B4000E" w:rsidP="00927703">
            <w:pPr>
              <w:rPr>
                <w:rFonts w:ascii="Arial" w:hAnsi="Arial" w:cs="Arial"/>
                <w:b/>
                <w:bCs/>
                <w:sz w:val="20"/>
                <w:szCs w:val="20"/>
              </w:rPr>
            </w:pPr>
            <w:r w:rsidRPr="00B17C20">
              <w:rPr>
                <w:rFonts w:ascii="Arial" w:hAnsi="Arial" w:cs="Arial"/>
                <w:b/>
                <w:bCs/>
                <w:sz w:val="20"/>
                <w:szCs w:val="20"/>
              </w:rPr>
              <w:t>Бонусная система:</w:t>
            </w:r>
          </w:p>
          <w:p w14:paraId="4443EA9B" w14:textId="43ED4EBE" w:rsidR="00EF53F8" w:rsidRPr="00B17C20" w:rsidRDefault="00AD15B4" w:rsidP="00927703">
            <w:pPr>
              <w:rPr>
                <w:rFonts w:ascii="Arial" w:hAnsi="Arial" w:cs="Arial"/>
                <w:sz w:val="20"/>
                <w:szCs w:val="20"/>
                <w:lang w:val="en-US"/>
              </w:rPr>
            </w:pPr>
            <w:r w:rsidRPr="00B17C20">
              <w:rPr>
                <w:rFonts w:ascii="Arial" w:hAnsi="Arial" w:cs="Arial"/>
                <w:sz w:val="20"/>
                <w:szCs w:val="20"/>
                <w:lang w:val="en-US"/>
              </w:rPr>
              <w:t>1. Participation in research work, conferences, olympiads, presentations, the student is rewarded by means of a bonus system in the form of encouragement - adding points to the student in one of the forms of summative assessment.</w:t>
            </w:r>
          </w:p>
        </w:tc>
      </w:tr>
      <w:tr w:rsidR="00927703" w:rsidRPr="00B17C20" w14:paraId="0C2FD13F" w14:textId="77777777" w:rsidTr="008B7EAB">
        <w:tc>
          <w:tcPr>
            <w:tcW w:w="1386" w:type="dxa"/>
            <w:gridSpan w:val="3"/>
            <w:shd w:val="clear" w:color="auto" w:fill="DEEAF6" w:themeFill="accent5" w:themeFillTint="33"/>
          </w:tcPr>
          <w:p w14:paraId="7389F8DC" w14:textId="19BE23BD" w:rsidR="00EF53F8" w:rsidRPr="00B17C20" w:rsidRDefault="00EF53F8" w:rsidP="00927703">
            <w:pPr>
              <w:jc w:val="both"/>
              <w:rPr>
                <w:rFonts w:ascii="Arial" w:hAnsi="Arial" w:cs="Arial"/>
                <w:b/>
                <w:bCs/>
                <w:sz w:val="20"/>
                <w:szCs w:val="20"/>
              </w:rPr>
            </w:pPr>
            <w:r w:rsidRPr="00B17C20">
              <w:rPr>
                <w:rFonts w:ascii="Arial" w:hAnsi="Arial" w:cs="Arial"/>
                <w:b/>
                <w:bCs/>
                <w:sz w:val="20"/>
                <w:szCs w:val="20"/>
              </w:rPr>
              <w:lastRenderedPageBreak/>
              <w:t>13.</w:t>
            </w:r>
          </w:p>
        </w:tc>
        <w:tc>
          <w:tcPr>
            <w:tcW w:w="8573" w:type="dxa"/>
            <w:gridSpan w:val="17"/>
            <w:shd w:val="clear" w:color="auto" w:fill="DEEAF6" w:themeFill="accent5" w:themeFillTint="33"/>
          </w:tcPr>
          <w:p w14:paraId="1584369D" w14:textId="06A2C7B7" w:rsidR="00EF53F8" w:rsidRPr="00B17C20" w:rsidRDefault="00AD15B4" w:rsidP="00927703">
            <w:pPr>
              <w:jc w:val="both"/>
              <w:rPr>
                <w:rFonts w:ascii="Arial" w:hAnsi="Arial" w:cs="Arial"/>
                <w:b/>
                <w:sz w:val="20"/>
                <w:szCs w:val="20"/>
              </w:rPr>
            </w:pPr>
            <w:r w:rsidRPr="00B17C20">
              <w:rPr>
                <w:rFonts w:ascii="Arial" w:hAnsi="Arial" w:cs="Arial"/>
                <w:b/>
                <w:bCs/>
                <w:sz w:val="20"/>
                <w:szCs w:val="20"/>
                <w:lang w:val="en-US"/>
              </w:rPr>
              <w:t>Discipline</w:t>
            </w:r>
            <w:r w:rsidRPr="00B17C20">
              <w:rPr>
                <w:rFonts w:ascii="Arial" w:hAnsi="Arial" w:cs="Arial"/>
                <w:b/>
                <w:bCs/>
                <w:sz w:val="20"/>
                <w:szCs w:val="20"/>
              </w:rPr>
              <w:t xml:space="preserve"> </w:t>
            </w:r>
            <w:r w:rsidRPr="00B17C20">
              <w:rPr>
                <w:rFonts w:ascii="Arial" w:hAnsi="Arial" w:cs="Arial"/>
                <w:b/>
                <w:bCs/>
                <w:sz w:val="20"/>
                <w:szCs w:val="20"/>
                <w:lang w:val="en-US"/>
              </w:rPr>
              <w:t>policy</w:t>
            </w:r>
            <w:r w:rsidRPr="00B17C20">
              <w:rPr>
                <w:rFonts w:ascii="Arial" w:hAnsi="Arial" w:cs="Arial"/>
                <w:b/>
                <w:bCs/>
                <w:sz w:val="20"/>
                <w:szCs w:val="20"/>
              </w:rPr>
              <w:t xml:space="preserve"> </w:t>
            </w:r>
            <w:r w:rsidR="00EF53F8" w:rsidRPr="00B17C20">
              <w:rPr>
                <w:rFonts w:ascii="Arial" w:hAnsi="Arial" w:cs="Arial"/>
                <w:i/>
                <w:iCs/>
                <w:sz w:val="20"/>
                <w:szCs w:val="20"/>
              </w:rPr>
              <w:t>(части, выделенные зеленым, пожалуйста, не изменяйте)</w:t>
            </w:r>
          </w:p>
        </w:tc>
      </w:tr>
      <w:tr w:rsidR="00927703" w:rsidRPr="00B17C20" w14:paraId="3D07BFDF" w14:textId="77777777" w:rsidTr="008B7EAB">
        <w:tc>
          <w:tcPr>
            <w:tcW w:w="1386" w:type="dxa"/>
            <w:gridSpan w:val="3"/>
            <w:shd w:val="clear" w:color="auto" w:fill="auto"/>
          </w:tcPr>
          <w:p w14:paraId="49B84142" w14:textId="77777777" w:rsidR="00EF53F8" w:rsidRPr="00B17C20" w:rsidRDefault="00EF53F8" w:rsidP="00927703">
            <w:pPr>
              <w:jc w:val="both"/>
              <w:rPr>
                <w:rFonts w:ascii="Arial" w:hAnsi="Arial" w:cs="Arial"/>
                <w:sz w:val="20"/>
                <w:szCs w:val="20"/>
              </w:rPr>
            </w:pPr>
          </w:p>
        </w:tc>
        <w:tc>
          <w:tcPr>
            <w:tcW w:w="8573" w:type="dxa"/>
            <w:gridSpan w:val="17"/>
            <w:shd w:val="clear" w:color="auto" w:fill="auto"/>
          </w:tcPr>
          <w:p w14:paraId="5E6762CD" w14:textId="77777777" w:rsidR="00AD15B4" w:rsidRPr="00B17C20" w:rsidRDefault="00AD15B4" w:rsidP="00AD15B4">
            <w:pPr>
              <w:contextualSpacing/>
              <w:jc w:val="both"/>
              <w:rPr>
                <w:rFonts w:ascii="Arial" w:hAnsi="Arial" w:cs="Arial"/>
                <w:sz w:val="20"/>
                <w:szCs w:val="20"/>
                <w:lang w:val="en-US"/>
              </w:rPr>
            </w:pPr>
            <w:r w:rsidRPr="00B17C20">
              <w:rPr>
                <w:rFonts w:ascii="Arial" w:hAnsi="Arial" w:cs="Arial"/>
                <w:sz w:val="20"/>
                <w:szCs w:val="20"/>
                <w:highlight w:val="green"/>
                <w:lang w:val="en-US"/>
              </w:rPr>
              <w:t>Discipline policy is determined by the University's Academic Policy and the University's Academic Integrity Policy. If the links do not open, then you can find the relevant documents in IS Univer.</w:t>
            </w:r>
          </w:p>
          <w:p w14:paraId="456C14D1" w14:textId="77777777" w:rsidR="00AD15B4" w:rsidRPr="00B17C20" w:rsidRDefault="00AD15B4" w:rsidP="00927703">
            <w:pPr>
              <w:jc w:val="both"/>
              <w:rPr>
                <w:rFonts w:ascii="Arial" w:hAnsi="Arial" w:cs="Arial"/>
                <w:sz w:val="20"/>
                <w:szCs w:val="20"/>
                <w:lang w:val="en-US"/>
              </w:rPr>
            </w:pPr>
          </w:p>
          <w:p w14:paraId="18EF7CEF" w14:textId="117D575A" w:rsidR="002911BA" w:rsidRPr="00B17C20" w:rsidRDefault="00AD15B4" w:rsidP="00927703">
            <w:pPr>
              <w:ind w:right="140"/>
              <w:rPr>
                <w:rFonts w:ascii="Arial" w:hAnsi="Arial" w:cs="Arial"/>
                <w:b/>
                <w:sz w:val="20"/>
                <w:szCs w:val="20"/>
                <w:lang w:val="en-US"/>
              </w:rPr>
            </w:pPr>
            <w:r w:rsidRPr="00B17C20">
              <w:rPr>
                <w:rFonts w:ascii="Arial" w:hAnsi="Arial" w:cs="Arial"/>
                <w:b/>
                <w:bCs/>
                <w:sz w:val="20"/>
                <w:szCs w:val="20"/>
                <w:lang w:val="en-US"/>
              </w:rPr>
              <w:t>Discipline</w:t>
            </w:r>
            <w:r w:rsidR="002911BA" w:rsidRPr="00B17C20">
              <w:rPr>
                <w:rFonts w:ascii="Arial" w:hAnsi="Arial" w:cs="Arial"/>
                <w:b/>
                <w:sz w:val="20"/>
                <w:szCs w:val="20"/>
                <w:lang w:val="en-US"/>
              </w:rPr>
              <w:t>:</w:t>
            </w:r>
          </w:p>
          <w:p w14:paraId="256D07CD"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1. 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14:paraId="62D11238"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2. Religious events, holidays, etc. are not a valid reason for skipping, being late and distracting the teacher and the group from work during classes.</w:t>
            </w:r>
          </w:p>
          <w:p w14:paraId="09B4EAE1"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3. If you are late for a good reason - do not distract the group and the teacher from the lesson and quietly go to your place.</w:t>
            </w:r>
          </w:p>
          <w:p w14:paraId="7CA368DD"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4. Leaving the class ahead of time, being outside the workplace during school hours is regarded as absenteeism.</w:t>
            </w:r>
          </w:p>
          <w:p w14:paraId="23FAF028"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5. Additional work of students during study hours (during practical classes and shifts) is not allowed.</w:t>
            </w:r>
          </w:p>
          <w:p w14:paraId="6CDBEA66"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6. For students who have more than 3 passes without notifying the curator and a good reason, a report is issued with a recommendation for expulsion.</w:t>
            </w:r>
          </w:p>
          <w:p w14:paraId="4BBC29EA"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7. Missed classes are not made up.</w:t>
            </w:r>
          </w:p>
          <w:p w14:paraId="0CA0CE5A"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8. The internal regulations of the clinical bases of the department are fully applicable to students</w:t>
            </w:r>
          </w:p>
          <w:p w14:paraId="10190C18"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9. Greet the teacher and any senior by standing up (in class)</w:t>
            </w:r>
          </w:p>
          <w:p w14:paraId="2BF1AD71"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 xml:space="preserve">10. Smoking (including the use of vapes, electronic cigarettes) is strictly prohibited on the territory of medical facilities (out-doors) and the university. Punishment - up to the annulment of boundary control, in case of repeated violation - the decision on admission </w:t>
            </w:r>
            <w:r w:rsidRPr="00B17C20">
              <w:rPr>
                <w:rFonts w:ascii="Arial" w:hAnsi="Arial" w:cs="Arial"/>
                <w:sz w:val="20"/>
                <w:szCs w:val="20"/>
                <w:lang w:val="en-US"/>
              </w:rPr>
              <w:lastRenderedPageBreak/>
              <w:t>to classes is made by the head of the department</w:t>
            </w:r>
          </w:p>
          <w:p w14:paraId="71978EC8"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11. Respectful attitude towards colleagues regardless of gender, age, nationality, religion, sexual orientation.</w:t>
            </w:r>
          </w:p>
          <w:p w14:paraId="5E4D7A7A" w14:textId="77777777" w:rsidR="00AD15B4" w:rsidRPr="00B17C20" w:rsidRDefault="00AD15B4" w:rsidP="00AD15B4">
            <w:pPr>
              <w:widowControl w:val="0"/>
              <w:ind w:left="360" w:right="140"/>
              <w:rPr>
                <w:rFonts w:ascii="Arial" w:hAnsi="Arial" w:cs="Arial"/>
                <w:sz w:val="20"/>
                <w:szCs w:val="20"/>
                <w:lang w:val="en-US"/>
              </w:rPr>
            </w:pPr>
            <w:r w:rsidRPr="00B17C20">
              <w:rPr>
                <w:rFonts w:ascii="Arial" w:hAnsi="Arial" w:cs="Arial"/>
                <w:sz w:val="20"/>
                <w:szCs w:val="20"/>
                <w:lang w:val="en-US"/>
              </w:rPr>
              <w:t>12. Have a laptop / laptop / tab / tablet with you for training and passing MCQ tests for TBL, boundary and final controls.</w:t>
            </w:r>
          </w:p>
          <w:p w14:paraId="0424DE04" w14:textId="5D6082D8" w:rsidR="00E321CB" w:rsidRPr="00B17C20" w:rsidRDefault="00AD15B4" w:rsidP="00AD15B4">
            <w:pPr>
              <w:ind w:left="360" w:right="140"/>
              <w:rPr>
                <w:rFonts w:ascii="Arial" w:hAnsi="Arial" w:cs="Arial"/>
                <w:b/>
                <w:bCs/>
                <w:sz w:val="20"/>
                <w:szCs w:val="20"/>
                <w:lang w:val="en-US"/>
              </w:rPr>
            </w:pPr>
            <w:r w:rsidRPr="00B17C20">
              <w:rPr>
                <w:rFonts w:ascii="Arial" w:hAnsi="Arial" w:cs="Arial"/>
                <w:sz w:val="20"/>
                <w:szCs w:val="20"/>
                <w:lang w:val="en-US"/>
              </w:rPr>
              <w:t>13. Taking MCQ tests on phones and smartphones is strictly prohibited.</w:t>
            </w:r>
          </w:p>
          <w:p w14:paraId="3CAC6767" w14:textId="3C25D603" w:rsidR="00EF53F8" w:rsidRPr="00B17C20" w:rsidRDefault="00AD15B4" w:rsidP="00927703">
            <w:pPr>
              <w:jc w:val="both"/>
              <w:rPr>
                <w:rFonts w:ascii="Arial" w:hAnsi="Arial" w:cs="Arial"/>
                <w:sz w:val="20"/>
                <w:szCs w:val="20"/>
                <w:lang w:val="en-US"/>
              </w:rPr>
            </w:pPr>
            <w:r w:rsidRPr="00B17C20">
              <w:rPr>
                <w:rFonts w:ascii="Arial" w:hAnsi="Arial" w:cs="Arial"/>
                <w:sz w:val="20"/>
                <w:szCs w:val="20"/>
                <w:highlight w:val="green"/>
                <w:lang w:val="en-US"/>
              </w:rPr>
              <w:t>The behavior of the student at the exams is regulated by the "Rules for the final control", "Instructions for the final control of the autumn/spring semester of the current academic year" (the current documents are uploaded to the Univer IS and are updated before the start of the session); "Regulations on checking text documents of students for the presence of borrowings."</w:t>
            </w:r>
            <w:r w:rsidR="00EF53F8" w:rsidRPr="00B17C20">
              <w:rPr>
                <w:rFonts w:ascii="Arial" w:hAnsi="Arial" w:cs="Arial"/>
                <w:sz w:val="20"/>
                <w:szCs w:val="20"/>
                <w:highlight w:val="green"/>
                <w:lang w:val="en-US"/>
              </w:rPr>
              <w:t>.</w:t>
            </w:r>
          </w:p>
        </w:tc>
      </w:tr>
      <w:tr w:rsidR="00927703" w:rsidRPr="00B17C20" w14:paraId="2AF6A589" w14:textId="77777777" w:rsidTr="008B7EAB">
        <w:tc>
          <w:tcPr>
            <w:tcW w:w="1386" w:type="dxa"/>
            <w:gridSpan w:val="3"/>
            <w:shd w:val="clear" w:color="auto" w:fill="DEEAF6" w:themeFill="accent5" w:themeFillTint="33"/>
          </w:tcPr>
          <w:p w14:paraId="0C8343FB" w14:textId="42F7F9A5" w:rsidR="00EF53F8" w:rsidRPr="00B17C20" w:rsidRDefault="00EF53F8" w:rsidP="00927703">
            <w:pPr>
              <w:jc w:val="both"/>
              <w:rPr>
                <w:rFonts w:ascii="Arial" w:hAnsi="Arial" w:cs="Arial"/>
                <w:b/>
                <w:bCs/>
                <w:sz w:val="20"/>
                <w:szCs w:val="20"/>
              </w:rPr>
            </w:pPr>
            <w:r w:rsidRPr="00B17C20">
              <w:rPr>
                <w:rFonts w:ascii="Arial" w:hAnsi="Arial" w:cs="Arial"/>
                <w:b/>
                <w:bCs/>
                <w:sz w:val="20"/>
                <w:szCs w:val="20"/>
              </w:rPr>
              <w:lastRenderedPageBreak/>
              <w:t>14.</w:t>
            </w:r>
          </w:p>
        </w:tc>
        <w:tc>
          <w:tcPr>
            <w:tcW w:w="8573" w:type="dxa"/>
            <w:gridSpan w:val="17"/>
            <w:shd w:val="clear" w:color="auto" w:fill="DEEAF6" w:themeFill="accent5" w:themeFillTint="33"/>
          </w:tcPr>
          <w:p w14:paraId="22D39B39" w14:textId="75A1B7E5" w:rsidR="00EF53F8" w:rsidRPr="00B17C20" w:rsidRDefault="00AD15B4" w:rsidP="00927703">
            <w:pPr>
              <w:jc w:val="both"/>
              <w:rPr>
                <w:rFonts w:ascii="Arial" w:eastAsia="Calibri" w:hAnsi="Arial" w:cs="Arial"/>
                <w:b/>
                <w:bCs/>
                <w:sz w:val="20"/>
                <w:szCs w:val="20"/>
                <w:lang w:val="en-US"/>
              </w:rPr>
            </w:pPr>
            <w:r w:rsidRPr="00B17C20">
              <w:rPr>
                <w:rFonts w:ascii="Arial" w:eastAsia="Calibri" w:hAnsi="Arial" w:cs="Arial"/>
                <w:b/>
                <w:bCs/>
                <w:sz w:val="20"/>
                <w:szCs w:val="20"/>
                <w:lang w:val="en-US"/>
              </w:rPr>
              <w:t>Principles of inclusive education (no more than 150 words).</w:t>
            </w:r>
          </w:p>
        </w:tc>
      </w:tr>
      <w:tr w:rsidR="00927703" w:rsidRPr="00B17C20" w14:paraId="02101E1D" w14:textId="77777777" w:rsidTr="008B7EAB">
        <w:tc>
          <w:tcPr>
            <w:tcW w:w="1386" w:type="dxa"/>
            <w:gridSpan w:val="3"/>
            <w:shd w:val="clear" w:color="auto" w:fill="auto"/>
          </w:tcPr>
          <w:p w14:paraId="0CE9876C" w14:textId="77777777" w:rsidR="00EF53F8" w:rsidRPr="00B17C20" w:rsidRDefault="00EF53F8" w:rsidP="00927703">
            <w:pPr>
              <w:jc w:val="both"/>
              <w:rPr>
                <w:rFonts w:ascii="Arial" w:hAnsi="Arial" w:cs="Arial"/>
                <w:sz w:val="20"/>
                <w:szCs w:val="20"/>
                <w:lang w:val="en-US"/>
              </w:rPr>
            </w:pPr>
          </w:p>
        </w:tc>
        <w:tc>
          <w:tcPr>
            <w:tcW w:w="8573" w:type="dxa"/>
            <w:gridSpan w:val="17"/>
            <w:shd w:val="clear" w:color="auto" w:fill="auto"/>
          </w:tcPr>
          <w:p w14:paraId="5702D2D2" w14:textId="77777777" w:rsidR="00AD15B4" w:rsidRPr="00B17C20" w:rsidRDefault="00AD15B4" w:rsidP="00AD15B4">
            <w:pPr>
              <w:pStyle w:val="af3"/>
              <w:contextualSpacing/>
              <w:rPr>
                <w:rFonts w:ascii="Arial" w:hAnsi="Arial" w:cs="Arial"/>
                <w:b/>
                <w:sz w:val="20"/>
                <w:szCs w:val="20"/>
                <w:lang w:val="en-US"/>
              </w:rPr>
            </w:pPr>
            <w:r w:rsidRPr="00B17C20">
              <w:rPr>
                <w:rFonts w:ascii="Arial" w:hAnsi="Arial" w:cs="Arial"/>
                <w:sz w:val="20"/>
                <w:szCs w:val="20"/>
                <w:lang w:val="en-US"/>
              </w:rPr>
              <w:t xml:space="preserve">1. </w:t>
            </w:r>
            <w:r w:rsidRPr="00B17C20">
              <w:rPr>
                <w:rFonts w:ascii="Arial" w:hAnsi="Arial" w:cs="Arial"/>
                <w:b/>
                <w:sz w:val="20"/>
                <w:szCs w:val="20"/>
                <w:lang w:val="en-US"/>
              </w:rPr>
              <w:t>Constantly preparing for classes:</w:t>
            </w:r>
          </w:p>
          <w:p w14:paraId="225EB6BB"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For example, backs up statements with relevant references, makes brief summaries</w:t>
            </w:r>
          </w:p>
          <w:p w14:paraId="2694E1C0"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Demonstrates effective teaching skills, assists in teaching others</w:t>
            </w:r>
          </w:p>
          <w:p w14:paraId="38A556F8" w14:textId="77777777" w:rsidR="00AD15B4" w:rsidRPr="00B17C20" w:rsidRDefault="00AD15B4" w:rsidP="00AD15B4">
            <w:pPr>
              <w:pStyle w:val="af3"/>
              <w:contextualSpacing/>
              <w:rPr>
                <w:rFonts w:ascii="Arial" w:hAnsi="Arial" w:cs="Arial"/>
                <w:b/>
                <w:bCs/>
                <w:color w:val="000000"/>
                <w:sz w:val="20"/>
                <w:szCs w:val="20"/>
                <w:lang w:val="en-US"/>
              </w:rPr>
            </w:pPr>
            <w:r w:rsidRPr="00B17C20">
              <w:rPr>
                <w:rFonts w:ascii="Arial" w:hAnsi="Arial" w:cs="Arial"/>
                <w:b/>
                <w:bCs/>
                <w:color w:val="000000"/>
                <w:sz w:val="20"/>
                <w:szCs w:val="20"/>
                <w:lang w:val="en-US"/>
              </w:rPr>
              <w:t>2. Take responsibility for your learning:</w:t>
            </w:r>
          </w:p>
          <w:p w14:paraId="3A06483A" w14:textId="77777777" w:rsidR="00AD15B4" w:rsidRPr="00B17C20" w:rsidRDefault="00AD15B4" w:rsidP="00AD15B4">
            <w:pPr>
              <w:pStyle w:val="af3"/>
              <w:contextualSpacing/>
              <w:rPr>
                <w:rFonts w:ascii="Arial" w:hAnsi="Arial" w:cs="Arial"/>
                <w:bCs/>
                <w:color w:val="000000"/>
                <w:sz w:val="20"/>
                <w:szCs w:val="20"/>
                <w:lang w:val="en-US"/>
              </w:rPr>
            </w:pPr>
            <w:r w:rsidRPr="00B17C20">
              <w:rPr>
                <w:rFonts w:ascii="Arial" w:hAnsi="Arial" w:cs="Arial"/>
                <w:bCs/>
                <w:color w:val="000000"/>
                <w:sz w:val="20"/>
                <w:szCs w:val="20"/>
                <w:lang w:val="en-US"/>
              </w:rPr>
              <w:t>For example, manages their learning plan, actively tries to improve, critically evaluates information resources</w:t>
            </w:r>
          </w:p>
          <w:p w14:paraId="1E0DB4A3"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 xml:space="preserve">3. </w:t>
            </w:r>
            <w:r w:rsidRPr="00B17C20">
              <w:rPr>
                <w:rFonts w:ascii="Arial" w:hAnsi="Arial" w:cs="Arial"/>
                <w:b/>
                <w:sz w:val="20"/>
                <w:szCs w:val="20"/>
                <w:lang w:val="en-US"/>
              </w:rPr>
              <w:t>Actively participate in group learning:</w:t>
            </w:r>
          </w:p>
          <w:p w14:paraId="0ED78358"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For example, actively participates in discussions, willingly takes tasks</w:t>
            </w:r>
          </w:p>
          <w:p w14:paraId="7CD68E4C" w14:textId="77777777" w:rsidR="00AD15B4" w:rsidRPr="00B17C20" w:rsidRDefault="00AD15B4" w:rsidP="00AD15B4">
            <w:pPr>
              <w:pStyle w:val="af3"/>
              <w:contextualSpacing/>
              <w:rPr>
                <w:rFonts w:ascii="Arial" w:hAnsi="Arial" w:cs="Arial"/>
                <w:b/>
                <w:bCs/>
                <w:color w:val="000000"/>
                <w:sz w:val="20"/>
                <w:szCs w:val="20"/>
                <w:lang w:val="en-US"/>
              </w:rPr>
            </w:pPr>
            <w:r w:rsidRPr="00B17C20">
              <w:rPr>
                <w:rFonts w:ascii="Arial" w:hAnsi="Arial" w:cs="Arial"/>
                <w:b/>
                <w:bCs/>
                <w:color w:val="000000"/>
                <w:sz w:val="20"/>
                <w:szCs w:val="20"/>
                <w:lang w:val="en-US"/>
              </w:rPr>
              <w:t>4. Demonstrate effective group skills</w:t>
            </w:r>
          </w:p>
          <w:p w14:paraId="4E1DF6D0" w14:textId="77777777" w:rsidR="00AD15B4" w:rsidRPr="00B17C20" w:rsidRDefault="00AD15B4" w:rsidP="00AD15B4">
            <w:pPr>
              <w:pStyle w:val="af3"/>
              <w:contextualSpacing/>
              <w:rPr>
                <w:rFonts w:ascii="Arial" w:hAnsi="Arial" w:cs="Arial"/>
                <w:bCs/>
                <w:color w:val="000000"/>
                <w:sz w:val="20"/>
                <w:szCs w:val="20"/>
                <w:lang w:val="en-US"/>
              </w:rPr>
            </w:pPr>
            <w:r w:rsidRPr="00B17C20">
              <w:rPr>
                <w:rFonts w:ascii="Arial" w:hAnsi="Arial" w:cs="Arial"/>
                <w:bCs/>
                <w:color w:val="000000"/>
                <w:sz w:val="20"/>
                <w:szCs w:val="20"/>
                <w:lang w:val="en-US"/>
              </w:rPr>
              <w:t>For example, takes the initiative, shows respect and correctness towards others, helps to resolve misunderstandings and conflicts.</w:t>
            </w:r>
          </w:p>
          <w:p w14:paraId="6E92777B"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 xml:space="preserve">5. </w:t>
            </w:r>
            <w:r w:rsidRPr="00B17C20">
              <w:rPr>
                <w:rFonts w:ascii="Arial" w:hAnsi="Arial" w:cs="Arial"/>
                <w:b/>
                <w:sz w:val="20"/>
                <w:szCs w:val="20"/>
                <w:lang w:val="en-US"/>
              </w:rPr>
              <w:t>Skillful communication skills with peers</w:t>
            </w:r>
            <w:r w:rsidRPr="00B17C20">
              <w:rPr>
                <w:rFonts w:ascii="Arial" w:hAnsi="Arial" w:cs="Arial"/>
                <w:sz w:val="20"/>
                <w:szCs w:val="20"/>
                <w:lang w:val="en-US"/>
              </w:rPr>
              <w:t>:</w:t>
            </w:r>
          </w:p>
          <w:p w14:paraId="03FE956F"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 xml:space="preserve">For example, he listens actively, is receptive to nonverbal and emotional signals  </w:t>
            </w:r>
          </w:p>
          <w:p w14:paraId="58B77E97"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Respectful attitude</w:t>
            </w:r>
          </w:p>
          <w:p w14:paraId="12805AB3" w14:textId="77777777" w:rsidR="00AD15B4" w:rsidRPr="00B17C20" w:rsidRDefault="00AD15B4" w:rsidP="00AD15B4">
            <w:pPr>
              <w:pStyle w:val="af3"/>
              <w:contextualSpacing/>
              <w:rPr>
                <w:rFonts w:ascii="Arial" w:hAnsi="Arial" w:cs="Arial"/>
                <w:b/>
                <w:sz w:val="20"/>
                <w:szCs w:val="20"/>
                <w:lang w:val="en-US"/>
              </w:rPr>
            </w:pPr>
            <w:r w:rsidRPr="00B17C20">
              <w:rPr>
                <w:rFonts w:ascii="Arial" w:hAnsi="Arial" w:cs="Arial"/>
                <w:b/>
                <w:sz w:val="20"/>
                <w:szCs w:val="20"/>
                <w:lang w:val="en-US"/>
              </w:rPr>
              <w:t>6. Highly developed professional skills:</w:t>
            </w:r>
          </w:p>
          <w:p w14:paraId="61243175"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Eager to complete tasks, seek opportunities for more learning, confident and skilled</w:t>
            </w:r>
          </w:p>
          <w:p w14:paraId="448A4AB1"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Compliance with ethics and deontology in relation to patients and medical staff</w:t>
            </w:r>
          </w:p>
          <w:p w14:paraId="08604571"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Observance of subordination.</w:t>
            </w:r>
          </w:p>
          <w:p w14:paraId="7054AB0F" w14:textId="77777777" w:rsidR="00AD15B4" w:rsidRPr="00B17C20" w:rsidRDefault="00AD15B4" w:rsidP="00AD15B4">
            <w:pPr>
              <w:pStyle w:val="af3"/>
              <w:contextualSpacing/>
              <w:rPr>
                <w:rFonts w:ascii="Arial" w:hAnsi="Arial" w:cs="Arial"/>
                <w:b/>
                <w:sz w:val="20"/>
                <w:szCs w:val="20"/>
                <w:lang w:val="en-US"/>
              </w:rPr>
            </w:pPr>
            <w:r w:rsidRPr="00B17C20">
              <w:rPr>
                <w:rFonts w:ascii="Arial" w:hAnsi="Arial" w:cs="Arial"/>
                <w:b/>
                <w:sz w:val="20"/>
                <w:szCs w:val="20"/>
                <w:lang w:val="en-US"/>
              </w:rPr>
              <w:t>7. High introspection:</w:t>
            </w:r>
          </w:p>
          <w:p w14:paraId="7B334253"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For example, recognizes the limitations of his knowledge or abilities, without becoming defensive or reproaching others</w:t>
            </w:r>
          </w:p>
          <w:p w14:paraId="78846F4C" w14:textId="77777777" w:rsidR="00AD15B4" w:rsidRPr="00B17C20" w:rsidRDefault="00AD15B4" w:rsidP="00AD15B4">
            <w:pPr>
              <w:pStyle w:val="af3"/>
              <w:contextualSpacing/>
              <w:rPr>
                <w:rFonts w:ascii="Arial" w:hAnsi="Arial" w:cs="Arial"/>
                <w:b/>
                <w:sz w:val="20"/>
                <w:szCs w:val="20"/>
                <w:lang w:val="en-US"/>
              </w:rPr>
            </w:pPr>
            <w:r w:rsidRPr="00B17C20">
              <w:rPr>
                <w:rFonts w:ascii="Arial" w:hAnsi="Arial" w:cs="Arial"/>
                <w:b/>
                <w:sz w:val="20"/>
                <w:szCs w:val="20"/>
                <w:lang w:val="en-US"/>
              </w:rPr>
              <w:t>8. Highly developed critical thinking:</w:t>
            </w:r>
          </w:p>
          <w:p w14:paraId="0BAEAE46"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For example, accordingly demonstrates skills in performing key tasks, such as generating hypotheses, applying knowledge to cases from practice, critically evaluating information, making conclusions aloud, explaining the process of reflection</w:t>
            </w:r>
          </w:p>
          <w:p w14:paraId="47606A0D" w14:textId="77777777" w:rsidR="00AD15B4" w:rsidRPr="00B17C20" w:rsidRDefault="00AD15B4" w:rsidP="00AD15B4">
            <w:pPr>
              <w:pStyle w:val="af3"/>
              <w:contextualSpacing/>
              <w:rPr>
                <w:rFonts w:ascii="Arial" w:hAnsi="Arial" w:cs="Arial"/>
                <w:b/>
                <w:sz w:val="20"/>
                <w:szCs w:val="20"/>
                <w:lang w:val="en-US"/>
              </w:rPr>
            </w:pPr>
            <w:r w:rsidRPr="00B17C20">
              <w:rPr>
                <w:rFonts w:ascii="Arial" w:hAnsi="Arial" w:cs="Arial"/>
                <w:b/>
                <w:sz w:val="20"/>
                <w:szCs w:val="20"/>
                <w:lang w:val="en-US"/>
              </w:rPr>
              <w:t>9. Fully complies with the rules of academic behavior with understanding, offers improvements in order to increase efficiency.</w:t>
            </w:r>
          </w:p>
          <w:p w14:paraId="58D15E85" w14:textId="77777777" w:rsidR="00AD15B4" w:rsidRPr="00B17C20" w:rsidRDefault="00AD15B4" w:rsidP="00AD15B4">
            <w:pPr>
              <w:pStyle w:val="af3"/>
              <w:contextualSpacing/>
              <w:rPr>
                <w:rFonts w:ascii="Arial" w:hAnsi="Arial" w:cs="Arial"/>
                <w:sz w:val="20"/>
                <w:szCs w:val="20"/>
                <w:lang w:val="en-US"/>
              </w:rPr>
            </w:pPr>
            <w:r w:rsidRPr="00B17C20">
              <w:rPr>
                <w:rFonts w:ascii="Arial" w:hAnsi="Arial" w:cs="Arial"/>
                <w:sz w:val="20"/>
                <w:szCs w:val="20"/>
                <w:lang w:val="en-US"/>
              </w:rPr>
              <w:t>Observes the ethics of communication – both oral and written (in chats and appeals)</w:t>
            </w:r>
          </w:p>
          <w:p w14:paraId="7324006F" w14:textId="77777777" w:rsidR="00AD15B4" w:rsidRPr="00B17C20" w:rsidRDefault="00AD15B4" w:rsidP="00AD15B4">
            <w:pPr>
              <w:pStyle w:val="af3"/>
              <w:contextualSpacing/>
              <w:rPr>
                <w:rFonts w:ascii="Arial" w:hAnsi="Arial" w:cs="Arial"/>
                <w:b/>
                <w:sz w:val="20"/>
                <w:szCs w:val="20"/>
                <w:lang w:val="en-US"/>
              </w:rPr>
            </w:pPr>
            <w:r w:rsidRPr="00B17C20">
              <w:rPr>
                <w:rFonts w:ascii="Arial" w:hAnsi="Arial" w:cs="Arial"/>
                <w:b/>
                <w:sz w:val="20"/>
                <w:szCs w:val="20"/>
                <w:lang w:val="en-US"/>
              </w:rPr>
              <w:t>10. Fully follows the rules with full understanding of them, encourages other members of the group to adhere to the rules</w:t>
            </w:r>
          </w:p>
          <w:p w14:paraId="75FCE5FD" w14:textId="4731A6A6" w:rsidR="00EF53F8" w:rsidRPr="00B17C20" w:rsidRDefault="00AD15B4" w:rsidP="00AD15B4">
            <w:pPr>
              <w:pStyle w:val="a9"/>
              <w:spacing w:before="0" w:beforeAutospacing="0" w:after="0" w:afterAutospacing="0"/>
              <w:jc w:val="both"/>
              <w:rPr>
                <w:rFonts w:ascii="Arial" w:hAnsi="Arial" w:cs="Arial"/>
                <w:sz w:val="20"/>
                <w:szCs w:val="20"/>
                <w:highlight w:val="yellow"/>
                <w:lang w:val="en-US"/>
              </w:rPr>
            </w:pPr>
            <w:r w:rsidRPr="00B17C20">
              <w:rPr>
                <w:rFonts w:ascii="Arial" w:hAnsi="Arial" w:cs="Arial"/>
                <w:sz w:val="20"/>
                <w:szCs w:val="20"/>
                <w:lang w:val="en-US"/>
              </w:rPr>
              <w:t>Strictly adheres to the principles of medical ethics and PRIMUM NON NOCER</w:t>
            </w:r>
          </w:p>
        </w:tc>
      </w:tr>
      <w:tr w:rsidR="00927703" w:rsidRPr="00B17C20" w14:paraId="3BE3596F" w14:textId="77777777" w:rsidTr="008B7EAB">
        <w:tc>
          <w:tcPr>
            <w:tcW w:w="1386" w:type="dxa"/>
            <w:gridSpan w:val="3"/>
            <w:shd w:val="clear" w:color="auto" w:fill="DEEAF6" w:themeFill="accent5" w:themeFillTint="33"/>
          </w:tcPr>
          <w:p w14:paraId="77C4E627" w14:textId="7B55A4E0" w:rsidR="00EF53F8" w:rsidRPr="00B17C20" w:rsidRDefault="00EF53F8" w:rsidP="00927703">
            <w:pPr>
              <w:jc w:val="both"/>
              <w:rPr>
                <w:rFonts w:ascii="Arial" w:hAnsi="Arial" w:cs="Arial"/>
                <w:b/>
                <w:bCs/>
                <w:sz w:val="20"/>
                <w:szCs w:val="20"/>
              </w:rPr>
            </w:pPr>
            <w:r w:rsidRPr="00B17C20">
              <w:rPr>
                <w:rFonts w:ascii="Arial" w:hAnsi="Arial" w:cs="Arial"/>
                <w:b/>
                <w:bCs/>
                <w:sz w:val="20"/>
                <w:szCs w:val="20"/>
              </w:rPr>
              <w:t>15.</w:t>
            </w:r>
          </w:p>
        </w:tc>
        <w:tc>
          <w:tcPr>
            <w:tcW w:w="8573" w:type="dxa"/>
            <w:gridSpan w:val="17"/>
            <w:shd w:val="clear" w:color="auto" w:fill="DEEAF6" w:themeFill="accent5" w:themeFillTint="33"/>
          </w:tcPr>
          <w:p w14:paraId="5C55EF2B" w14:textId="77777777" w:rsidR="00AD15B4" w:rsidRPr="00B17C20" w:rsidRDefault="00AD15B4" w:rsidP="00AD15B4">
            <w:pPr>
              <w:contextualSpacing/>
              <w:jc w:val="both"/>
              <w:rPr>
                <w:rFonts w:ascii="Arial" w:hAnsi="Arial" w:cs="Arial"/>
                <w:b/>
                <w:bCs/>
                <w:sz w:val="20"/>
                <w:szCs w:val="20"/>
                <w:lang w:val="en-US"/>
              </w:rPr>
            </w:pPr>
            <w:r w:rsidRPr="00B17C20">
              <w:rPr>
                <w:rFonts w:ascii="Arial" w:hAnsi="Arial" w:cs="Arial"/>
                <w:b/>
                <w:bCs/>
                <w:sz w:val="20"/>
                <w:szCs w:val="20"/>
                <w:lang w:val="en-US"/>
              </w:rPr>
              <w:t>Distance/Online Learning – Prohibited in Clinical Discipline</w:t>
            </w:r>
          </w:p>
          <w:p w14:paraId="57BE5583" w14:textId="67C535B0" w:rsidR="00EF53F8" w:rsidRPr="00B17C20" w:rsidRDefault="00AD15B4" w:rsidP="00AD15B4">
            <w:pPr>
              <w:jc w:val="both"/>
              <w:rPr>
                <w:rFonts w:ascii="Arial" w:hAnsi="Arial" w:cs="Arial"/>
                <w:b/>
                <w:bCs/>
                <w:sz w:val="20"/>
                <w:szCs w:val="20"/>
              </w:rPr>
            </w:pPr>
            <w:r w:rsidRPr="00B17C20">
              <w:rPr>
                <w:rFonts w:ascii="Arial" w:hAnsi="Arial" w:cs="Arial"/>
                <w:i/>
                <w:iCs/>
                <w:sz w:val="20"/>
                <w:szCs w:val="20"/>
                <w:lang w:val="en-US"/>
              </w:rPr>
              <w:t xml:space="preserve"> </w:t>
            </w:r>
            <w:r w:rsidR="00EF53F8" w:rsidRPr="00B17C20">
              <w:rPr>
                <w:rFonts w:ascii="Arial" w:hAnsi="Arial" w:cs="Arial"/>
                <w:i/>
                <w:iCs/>
                <w:sz w:val="20"/>
                <w:szCs w:val="20"/>
              </w:rPr>
              <w:t>(части, выделенные зеленым, пожалуйста, не изменяйте)</w:t>
            </w:r>
          </w:p>
        </w:tc>
      </w:tr>
      <w:tr w:rsidR="00927703" w:rsidRPr="00B17C20" w14:paraId="4D601E6B" w14:textId="77777777" w:rsidTr="008B7EAB">
        <w:tc>
          <w:tcPr>
            <w:tcW w:w="9959" w:type="dxa"/>
            <w:gridSpan w:val="20"/>
            <w:shd w:val="clear" w:color="auto" w:fill="auto"/>
          </w:tcPr>
          <w:p w14:paraId="25C3E724" w14:textId="43D0B70A" w:rsidR="00AD15B4" w:rsidRPr="00B17C20" w:rsidRDefault="006B7DC7" w:rsidP="00AD15B4">
            <w:pPr>
              <w:contextualSpacing/>
              <w:rPr>
                <w:rFonts w:ascii="Arial" w:hAnsi="Arial" w:cs="Arial"/>
                <w:sz w:val="20"/>
                <w:szCs w:val="20"/>
                <w:lang w:val="en-US"/>
              </w:rPr>
            </w:pPr>
            <w:r w:rsidRPr="00B17C20">
              <w:rPr>
                <w:rFonts w:ascii="Arial" w:hAnsi="Arial" w:cs="Arial"/>
                <w:sz w:val="20"/>
                <w:szCs w:val="20"/>
                <w:highlight w:val="green"/>
                <w:lang w:val="en-US"/>
              </w:rPr>
              <w:t xml:space="preserve">1. </w:t>
            </w:r>
            <w:r w:rsidR="00AD15B4" w:rsidRPr="00B17C20">
              <w:rPr>
                <w:rFonts w:ascii="Arial" w:hAnsi="Arial" w:cs="Arial"/>
                <w:sz w:val="20"/>
                <w:szCs w:val="20"/>
                <w:highlight w:val="green"/>
                <w:lang w:val="en-US"/>
              </w:rPr>
              <w:t>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p>
          <w:p w14:paraId="15789105" w14:textId="6787122A" w:rsidR="006B7DC7" w:rsidRPr="00B17C20" w:rsidRDefault="00AD15B4" w:rsidP="00AD15B4">
            <w:pPr>
              <w:rPr>
                <w:rFonts w:ascii="Arial" w:hAnsi="Arial" w:cs="Arial"/>
                <w:b/>
                <w:bCs/>
                <w:sz w:val="20"/>
                <w:szCs w:val="20"/>
                <w:lang w:val="kk-KZ"/>
              </w:rPr>
            </w:pPr>
            <w:r w:rsidRPr="00B17C20">
              <w:rPr>
                <w:rFonts w:ascii="Arial" w:hAnsi="Arial" w:cs="Arial"/>
                <w:sz w:val="20"/>
                <w:szCs w:val="20"/>
                <w:lang w:val="kk-KZ"/>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w:t>
            </w:r>
            <w:r w:rsidRPr="00B17C20">
              <w:rPr>
                <w:rFonts w:ascii="Arial" w:hAnsi="Arial" w:cs="Arial"/>
                <w:sz w:val="20"/>
                <w:szCs w:val="20"/>
                <w:lang w:val="en-US"/>
              </w:rPr>
              <w:t>PHC</w:t>
            </w:r>
            <w:r w:rsidRPr="00B17C20">
              <w:rPr>
                <w:rFonts w:ascii="Arial" w:hAnsi="Arial" w:cs="Arial"/>
                <w:sz w:val="20"/>
                <w:szCs w:val="20"/>
                <w:lang w:val="kk-KZ"/>
              </w:rPr>
              <w:t>, an extract from a consultative appointment with a medical specialist - a doctor)</w:t>
            </w:r>
          </w:p>
        </w:tc>
      </w:tr>
      <w:tr w:rsidR="00927703" w:rsidRPr="00B17C20" w14:paraId="50137FDD" w14:textId="77777777" w:rsidTr="008B7EAB">
        <w:tc>
          <w:tcPr>
            <w:tcW w:w="1386" w:type="dxa"/>
            <w:gridSpan w:val="3"/>
            <w:shd w:val="clear" w:color="auto" w:fill="DEEAF6" w:themeFill="accent5" w:themeFillTint="33"/>
          </w:tcPr>
          <w:p w14:paraId="63BB0008" w14:textId="4FD73CAB" w:rsidR="00EF53F8" w:rsidRPr="00B17C20" w:rsidRDefault="00EF53F8" w:rsidP="00927703">
            <w:pPr>
              <w:jc w:val="both"/>
              <w:rPr>
                <w:rFonts w:ascii="Arial" w:hAnsi="Arial" w:cs="Arial"/>
                <w:b/>
                <w:bCs/>
                <w:sz w:val="20"/>
                <w:szCs w:val="20"/>
              </w:rPr>
            </w:pPr>
            <w:r w:rsidRPr="00B17C20">
              <w:rPr>
                <w:rFonts w:ascii="Arial" w:hAnsi="Arial" w:cs="Arial"/>
                <w:b/>
                <w:bCs/>
                <w:sz w:val="20"/>
                <w:szCs w:val="20"/>
              </w:rPr>
              <w:t>16.</w:t>
            </w:r>
          </w:p>
        </w:tc>
        <w:tc>
          <w:tcPr>
            <w:tcW w:w="8573" w:type="dxa"/>
            <w:gridSpan w:val="17"/>
            <w:shd w:val="clear" w:color="auto" w:fill="DEEAF6" w:themeFill="accent5" w:themeFillTint="33"/>
          </w:tcPr>
          <w:p w14:paraId="1640D40C" w14:textId="48F31F81" w:rsidR="00EF53F8" w:rsidRPr="00B17C20" w:rsidRDefault="00AD15B4" w:rsidP="00927703">
            <w:pPr>
              <w:jc w:val="both"/>
              <w:rPr>
                <w:rFonts w:ascii="Arial" w:hAnsi="Arial" w:cs="Arial"/>
                <w:b/>
                <w:bCs/>
                <w:sz w:val="20"/>
                <w:szCs w:val="20"/>
              </w:rPr>
            </w:pPr>
            <w:r w:rsidRPr="00B17C20">
              <w:rPr>
                <w:rFonts w:ascii="Arial" w:hAnsi="Arial" w:cs="Arial"/>
                <w:b/>
                <w:bCs/>
                <w:sz w:val="20"/>
                <w:szCs w:val="20"/>
              </w:rPr>
              <w:t>Approval and review</w:t>
            </w:r>
          </w:p>
        </w:tc>
      </w:tr>
      <w:tr w:rsidR="00927703" w:rsidRPr="00B17C20" w14:paraId="3D4F2E3A" w14:textId="77777777" w:rsidTr="008B7EAB">
        <w:trPr>
          <w:trHeight w:val="173"/>
        </w:trPr>
        <w:tc>
          <w:tcPr>
            <w:tcW w:w="3240" w:type="dxa"/>
            <w:gridSpan w:val="12"/>
            <w:shd w:val="clear" w:color="auto" w:fill="auto"/>
          </w:tcPr>
          <w:p w14:paraId="79C35793" w14:textId="3734B486" w:rsidR="00EF53F8" w:rsidRPr="00B17C20" w:rsidRDefault="00AD15B4" w:rsidP="00927703">
            <w:pPr>
              <w:jc w:val="both"/>
              <w:rPr>
                <w:rFonts w:ascii="Arial" w:hAnsi="Arial" w:cs="Arial"/>
                <w:sz w:val="20"/>
                <w:szCs w:val="20"/>
              </w:rPr>
            </w:pPr>
            <w:r w:rsidRPr="00B17C20">
              <w:rPr>
                <w:rFonts w:ascii="Arial" w:hAnsi="Arial" w:cs="Arial"/>
                <w:sz w:val="20"/>
                <w:szCs w:val="20"/>
              </w:rPr>
              <w:t>Department head</w:t>
            </w:r>
          </w:p>
        </w:tc>
        <w:tc>
          <w:tcPr>
            <w:tcW w:w="1889" w:type="dxa"/>
            <w:gridSpan w:val="3"/>
            <w:shd w:val="clear" w:color="auto" w:fill="auto"/>
          </w:tcPr>
          <w:p w14:paraId="5603914C" w14:textId="102B6705" w:rsidR="00EF53F8" w:rsidRPr="00B17C20" w:rsidRDefault="00AD15B4" w:rsidP="00927703">
            <w:pPr>
              <w:jc w:val="both"/>
              <w:rPr>
                <w:rFonts w:ascii="Arial" w:hAnsi="Arial" w:cs="Arial"/>
                <w:sz w:val="20"/>
                <w:szCs w:val="20"/>
              </w:rPr>
            </w:pPr>
            <w:r w:rsidRPr="00B17C20">
              <w:rPr>
                <w:rFonts w:ascii="Arial" w:hAnsi="Arial" w:cs="Arial"/>
                <w:sz w:val="20"/>
                <w:szCs w:val="20"/>
                <w:lang w:val="en-US"/>
              </w:rPr>
              <w:t>Signature</w:t>
            </w:r>
          </w:p>
        </w:tc>
        <w:tc>
          <w:tcPr>
            <w:tcW w:w="4830" w:type="dxa"/>
            <w:gridSpan w:val="5"/>
            <w:shd w:val="clear" w:color="auto" w:fill="auto"/>
          </w:tcPr>
          <w:p w14:paraId="4BE8CEB7" w14:textId="51FEEE25" w:rsidR="00EF53F8" w:rsidRPr="00B17C20" w:rsidRDefault="00AD15B4" w:rsidP="00927703">
            <w:pPr>
              <w:jc w:val="both"/>
              <w:rPr>
                <w:rFonts w:ascii="Arial" w:hAnsi="Arial" w:cs="Arial"/>
                <w:sz w:val="20"/>
                <w:szCs w:val="20"/>
                <w:lang w:val="kk-KZ"/>
              </w:rPr>
            </w:pPr>
            <w:r w:rsidRPr="00B17C20">
              <w:rPr>
                <w:rFonts w:ascii="Arial" w:hAnsi="Arial" w:cs="Arial"/>
                <w:sz w:val="20"/>
                <w:szCs w:val="20"/>
              </w:rPr>
              <w:t>Professor Kurmanova Gaukhar</w:t>
            </w:r>
          </w:p>
        </w:tc>
      </w:tr>
      <w:tr w:rsidR="00927703" w:rsidRPr="00B17C20" w14:paraId="47EB331A" w14:textId="77777777" w:rsidTr="008B7EAB">
        <w:trPr>
          <w:trHeight w:val="173"/>
        </w:trPr>
        <w:tc>
          <w:tcPr>
            <w:tcW w:w="3240" w:type="dxa"/>
            <w:gridSpan w:val="12"/>
            <w:shd w:val="clear" w:color="auto" w:fill="auto"/>
          </w:tcPr>
          <w:p w14:paraId="23BD37AE" w14:textId="77777777" w:rsidR="00AD15B4" w:rsidRPr="00B17C20" w:rsidRDefault="00AD15B4" w:rsidP="00AD15B4">
            <w:pPr>
              <w:contextualSpacing/>
              <w:rPr>
                <w:rFonts w:ascii="Arial" w:hAnsi="Arial" w:cs="Arial"/>
                <w:sz w:val="20"/>
                <w:szCs w:val="20"/>
                <w:lang w:val="en-US"/>
              </w:rPr>
            </w:pPr>
            <w:r w:rsidRPr="00B17C20">
              <w:rPr>
                <w:rFonts w:ascii="Arial" w:hAnsi="Arial" w:cs="Arial"/>
                <w:sz w:val="20"/>
                <w:szCs w:val="20"/>
                <w:lang w:val="en-US"/>
              </w:rPr>
              <w:t>Teaching Quality Committee</w:t>
            </w:r>
          </w:p>
          <w:p w14:paraId="1219B8E8" w14:textId="2D0DD731" w:rsidR="00EF53F8" w:rsidRPr="00B17C20" w:rsidRDefault="00AD15B4" w:rsidP="00AD15B4">
            <w:pPr>
              <w:rPr>
                <w:rFonts w:ascii="Arial" w:hAnsi="Arial" w:cs="Arial"/>
                <w:sz w:val="20"/>
                <w:szCs w:val="20"/>
                <w:lang w:val="en-US"/>
              </w:rPr>
            </w:pPr>
            <w:r w:rsidRPr="00B17C20">
              <w:rPr>
                <w:rFonts w:ascii="Arial" w:hAnsi="Arial" w:cs="Arial"/>
                <w:sz w:val="20"/>
                <w:szCs w:val="20"/>
                <w:lang w:val="en-US"/>
              </w:rPr>
              <w:t>and teaching faculty</w:t>
            </w:r>
          </w:p>
        </w:tc>
        <w:tc>
          <w:tcPr>
            <w:tcW w:w="1889" w:type="dxa"/>
            <w:gridSpan w:val="3"/>
            <w:shd w:val="clear" w:color="auto" w:fill="auto"/>
          </w:tcPr>
          <w:p w14:paraId="7FD75CF1" w14:textId="789C3C1A" w:rsidR="00EF53F8" w:rsidRPr="00B17C20" w:rsidRDefault="00AD15B4" w:rsidP="00927703">
            <w:pPr>
              <w:jc w:val="both"/>
              <w:rPr>
                <w:rFonts w:ascii="Arial" w:hAnsi="Arial" w:cs="Arial"/>
                <w:sz w:val="20"/>
                <w:szCs w:val="20"/>
              </w:rPr>
            </w:pPr>
            <w:r w:rsidRPr="00B17C20">
              <w:rPr>
                <w:rFonts w:ascii="Arial" w:hAnsi="Arial" w:cs="Arial"/>
                <w:sz w:val="20"/>
                <w:szCs w:val="20"/>
                <w:lang w:val="en-US"/>
              </w:rPr>
              <w:t>Protocol</w:t>
            </w:r>
            <w:r w:rsidRPr="00B17C20">
              <w:rPr>
                <w:rFonts w:ascii="Arial" w:hAnsi="Arial" w:cs="Arial"/>
                <w:sz w:val="20"/>
                <w:szCs w:val="20"/>
              </w:rPr>
              <w:t xml:space="preserve"> №</w:t>
            </w:r>
          </w:p>
        </w:tc>
        <w:tc>
          <w:tcPr>
            <w:tcW w:w="4830" w:type="dxa"/>
            <w:gridSpan w:val="5"/>
            <w:shd w:val="clear" w:color="auto" w:fill="auto"/>
          </w:tcPr>
          <w:p w14:paraId="04158064" w14:textId="6DCEB25C" w:rsidR="00EF53F8" w:rsidRPr="00B17C20" w:rsidRDefault="00AD15B4" w:rsidP="00927703">
            <w:pPr>
              <w:jc w:val="both"/>
              <w:rPr>
                <w:rFonts w:ascii="Arial" w:hAnsi="Arial" w:cs="Arial"/>
                <w:sz w:val="20"/>
                <w:szCs w:val="20"/>
              </w:rPr>
            </w:pPr>
            <w:r w:rsidRPr="00B17C20">
              <w:rPr>
                <w:rFonts w:ascii="Arial" w:hAnsi="Arial" w:cs="Arial"/>
                <w:sz w:val="20"/>
                <w:szCs w:val="20"/>
                <w:lang w:val="en-US"/>
              </w:rPr>
              <w:t>Confirmation date</w:t>
            </w:r>
          </w:p>
        </w:tc>
      </w:tr>
      <w:tr w:rsidR="00927703" w:rsidRPr="00B17C20" w14:paraId="7FC5DA7E" w14:textId="77777777" w:rsidTr="008B7EAB">
        <w:trPr>
          <w:trHeight w:val="173"/>
        </w:trPr>
        <w:tc>
          <w:tcPr>
            <w:tcW w:w="3240" w:type="dxa"/>
            <w:gridSpan w:val="12"/>
            <w:shd w:val="clear" w:color="auto" w:fill="auto"/>
          </w:tcPr>
          <w:p w14:paraId="0D2D95F7" w14:textId="6FDF2E87" w:rsidR="00E90C42" w:rsidRPr="00B17C20" w:rsidRDefault="00AD15B4" w:rsidP="00927703">
            <w:pPr>
              <w:rPr>
                <w:rFonts w:ascii="Arial" w:hAnsi="Arial" w:cs="Arial"/>
                <w:sz w:val="20"/>
                <w:szCs w:val="20"/>
                <w:lang w:val="en-US"/>
              </w:rPr>
            </w:pPr>
            <w:r w:rsidRPr="00B17C20">
              <w:rPr>
                <w:rFonts w:ascii="Arial" w:hAnsi="Arial" w:cs="Arial"/>
                <w:sz w:val="20"/>
                <w:szCs w:val="20"/>
                <w:lang w:val="en-US"/>
              </w:rPr>
              <w:t>Chairman of the Academic Committee of the Faculty of Medicine and Health</w:t>
            </w:r>
          </w:p>
        </w:tc>
        <w:tc>
          <w:tcPr>
            <w:tcW w:w="1889" w:type="dxa"/>
            <w:gridSpan w:val="3"/>
            <w:shd w:val="clear" w:color="auto" w:fill="auto"/>
          </w:tcPr>
          <w:p w14:paraId="28DEE698" w14:textId="07285285" w:rsidR="00E90C42" w:rsidRPr="00B17C20" w:rsidRDefault="00AD15B4" w:rsidP="00927703">
            <w:pPr>
              <w:jc w:val="both"/>
              <w:rPr>
                <w:rFonts w:ascii="Arial" w:hAnsi="Arial" w:cs="Arial"/>
                <w:sz w:val="20"/>
                <w:szCs w:val="20"/>
              </w:rPr>
            </w:pPr>
            <w:r w:rsidRPr="00B17C20">
              <w:rPr>
                <w:rFonts w:ascii="Arial" w:hAnsi="Arial" w:cs="Arial"/>
                <w:sz w:val="20"/>
                <w:szCs w:val="20"/>
                <w:lang w:val="en-US"/>
              </w:rPr>
              <w:t>Signature</w:t>
            </w:r>
          </w:p>
        </w:tc>
        <w:tc>
          <w:tcPr>
            <w:tcW w:w="4830" w:type="dxa"/>
            <w:gridSpan w:val="5"/>
            <w:shd w:val="clear" w:color="auto" w:fill="auto"/>
          </w:tcPr>
          <w:p w14:paraId="0A412219" w14:textId="639D7BF3" w:rsidR="00E90C42" w:rsidRPr="00B17C20" w:rsidRDefault="00AD15B4" w:rsidP="00927703">
            <w:pPr>
              <w:jc w:val="both"/>
              <w:rPr>
                <w:rFonts w:ascii="Arial" w:hAnsi="Arial" w:cs="Arial"/>
                <w:sz w:val="20"/>
                <w:szCs w:val="20"/>
              </w:rPr>
            </w:pPr>
            <w:r w:rsidRPr="00B17C20">
              <w:rPr>
                <w:rFonts w:ascii="Arial" w:hAnsi="Arial" w:cs="Arial"/>
                <w:sz w:val="20"/>
                <w:szCs w:val="20"/>
              </w:rPr>
              <w:t>Professor Kurmanova Gaukhar</w:t>
            </w:r>
          </w:p>
        </w:tc>
      </w:tr>
      <w:tr w:rsidR="00927703" w:rsidRPr="00B17C20" w14:paraId="315EFBCB" w14:textId="77777777" w:rsidTr="008B7EAB">
        <w:trPr>
          <w:trHeight w:val="173"/>
        </w:trPr>
        <w:tc>
          <w:tcPr>
            <w:tcW w:w="3240" w:type="dxa"/>
            <w:gridSpan w:val="12"/>
            <w:shd w:val="clear" w:color="auto" w:fill="auto"/>
          </w:tcPr>
          <w:p w14:paraId="09E91723" w14:textId="38A15F3D" w:rsidR="00EF53F8" w:rsidRPr="00B17C20" w:rsidRDefault="00AD15B4" w:rsidP="00927703">
            <w:pPr>
              <w:jc w:val="both"/>
              <w:rPr>
                <w:rFonts w:ascii="Arial" w:hAnsi="Arial" w:cs="Arial"/>
                <w:sz w:val="20"/>
                <w:szCs w:val="20"/>
              </w:rPr>
            </w:pPr>
            <w:r w:rsidRPr="00B17C20">
              <w:rPr>
                <w:rFonts w:ascii="Arial" w:hAnsi="Arial" w:cs="Arial"/>
                <w:sz w:val="20"/>
                <w:szCs w:val="20"/>
                <w:lang w:val="en-US"/>
              </w:rPr>
              <w:lastRenderedPageBreak/>
              <w:t>Dean</w:t>
            </w:r>
          </w:p>
        </w:tc>
        <w:tc>
          <w:tcPr>
            <w:tcW w:w="1889" w:type="dxa"/>
            <w:gridSpan w:val="3"/>
            <w:shd w:val="clear" w:color="auto" w:fill="auto"/>
          </w:tcPr>
          <w:p w14:paraId="4E293F2E" w14:textId="617F8100" w:rsidR="00EF53F8" w:rsidRPr="00B17C20" w:rsidRDefault="00AD15B4" w:rsidP="00927703">
            <w:pPr>
              <w:jc w:val="both"/>
              <w:rPr>
                <w:rFonts w:ascii="Arial" w:hAnsi="Arial" w:cs="Arial"/>
                <w:sz w:val="20"/>
                <w:szCs w:val="20"/>
              </w:rPr>
            </w:pPr>
            <w:r w:rsidRPr="00B17C20">
              <w:rPr>
                <w:rFonts w:ascii="Arial" w:hAnsi="Arial" w:cs="Arial"/>
                <w:sz w:val="20"/>
                <w:szCs w:val="20"/>
                <w:lang w:val="en-US"/>
              </w:rPr>
              <w:t>Signature</w:t>
            </w:r>
          </w:p>
        </w:tc>
        <w:tc>
          <w:tcPr>
            <w:tcW w:w="4830" w:type="dxa"/>
            <w:gridSpan w:val="5"/>
            <w:shd w:val="clear" w:color="auto" w:fill="auto"/>
          </w:tcPr>
          <w:p w14:paraId="1F699AA9" w14:textId="21CF8772" w:rsidR="00EF53F8" w:rsidRPr="00B17C20" w:rsidRDefault="00EF53F8" w:rsidP="00927703">
            <w:pPr>
              <w:jc w:val="both"/>
              <w:rPr>
                <w:rFonts w:ascii="Arial" w:hAnsi="Arial" w:cs="Arial"/>
                <w:bCs/>
                <w:sz w:val="20"/>
                <w:szCs w:val="20"/>
              </w:rPr>
            </w:pPr>
          </w:p>
        </w:tc>
      </w:tr>
    </w:tbl>
    <w:p w14:paraId="763A943F" w14:textId="77777777" w:rsidR="000B3455" w:rsidRPr="00B17C20" w:rsidRDefault="000B3455" w:rsidP="00927703">
      <w:pPr>
        <w:spacing w:after="0" w:line="240" w:lineRule="auto"/>
        <w:ind w:firstLine="567"/>
        <w:jc w:val="both"/>
        <w:rPr>
          <w:rFonts w:ascii="Arial" w:hAnsi="Arial" w:cs="Arial"/>
          <w:sz w:val="20"/>
          <w:szCs w:val="20"/>
        </w:rPr>
      </w:pPr>
    </w:p>
    <w:p w14:paraId="1BD7CA55" w14:textId="77777777" w:rsidR="007820E6" w:rsidRPr="00B17C20" w:rsidRDefault="007820E6" w:rsidP="00927703">
      <w:pPr>
        <w:spacing w:after="0" w:line="240" w:lineRule="auto"/>
        <w:ind w:firstLine="567"/>
        <w:jc w:val="both"/>
        <w:rPr>
          <w:rFonts w:ascii="Arial" w:hAnsi="Arial" w:cs="Arial"/>
          <w:sz w:val="20"/>
          <w:szCs w:val="20"/>
        </w:rPr>
      </w:pPr>
    </w:p>
    <w:p w14:paraId="414A04CE" w14:textId="25CF981E" w:rsidR="00A81A4D" w:rsidRPr="00B17C20" w:rsidRDefault="00A81A4D" w:rsidP="00927703">
      <w:pPr>
        <w:spacing w:after="0" w:line="240" w:lineRule="auto"/>
        <w:rPr>
          <w:rFonts w:ascii="Arial" w:hAnsi="Arial" w:cs="Arial"/>
          <w:sz w:val="20"/>
          <w:szCs w:val="20"/>
        </w:rPr>
      </w:pPr>
      <w:r w:rsidRPr="00B17C20">
        <w:rPr>
          <w:rFonts w:ascii="Arial" w:hAnsi="Arial" w:cs="Arial"/>
          <w:sz w:val="20"/>
          <w:szCs w:val="20"/>
        </w:rPr>
        <w:br w:type="page"/>
      </w:r>
    </w:p>
    <w:p w14:paraId="280B73AB" w14:textId="77777777" w:rsidR="00E62B01" w:rsidRPr="00B17C20" w:rsidRDefault="00E62B01" w:rsidP="00927703">
      <w:pPr>
        <w:spacing w:after="0" w:line="240" w:lineRule="auto"/>
        <w:jc w:val="both"/>
        <w:rPr>
          <w:rFonts w:ascii="Arial" w:hAnsi="Arial" w:cs="Arial"/>
          <w:sz w:val="20"/>
          <w:szCs w:val="20"/>
        </w:rPr>
        <w:sectPr w:rsidR="00E62B01" w:rsidRPr="00B17C20">
          <w:pgSz w:w="11906" w:h="16838"/>
          <w:pgMar w:top="1134" w:right="850" w:bottom="1134" w:left="1701" w:header="708" w:footer="708" w:gutter="0"/>
          <w:cols w:space="708"/>
          <w:docGrid w:linePitch="360"/>
        </w:sectPr>
      </w:pPr>
    </w:p>
    <w:p w14:paraId="73AD0935" w14:textId="77777777" w:rsidR="00B91CC2" w:rsidRPr="00B17C20" w:rsidRDefault="00B91CC2" w:rsidP="00927703">
      <w:pPr>
        <w:spacing w:after="0" w:line="240" w:lineRule="auto"/>
        <w:jc w:val="both"/>
        <w:rPr>
          <w:rFonts w:ascii="Arial" w:hAnsi="Arial" w:cs="Arial"/>
          <w:sz w:val="20"/>
          <w:szCs w:val="20"/>
          <w:lang w:val="en-US"/>
        </w:rPr>
      </w:pPr>
    </w:p>
    <w:p w14:paraId="36BBB417" w14:textId="77777777" w:rsidR="00262966" w:rsidRPr="00B17C20" w:rsidRDefault="00262966" w:rsidP="00927703">
      <w:pPr>
        <w:spacing w:after="0" w:line="240" w:lineRule="auto"/>
        <w:jc w:val="both"/>
        <w:rPr>
          <w:rFonts w:ascii="Arial" w:hAnsi="Arial" w:cs="Arial"/>
          <w:sz w:val="20"/>
          <w:szCs w:val="20"/>
          <w:lang w:val="en-US"/>
        </w:rPr>
      </w:pPr>
    </w:p>
    <w:p w14:paraId="1E16DD42" w14:textId="77777777" w:rsidR="0057004C" w:rsidRPr="00B17C20" w:rsidRDefault="0057004C" w:rsidP="0057004C">
      <w:pPr>
        <w:spacing w:after="0" w:line="240" w:lineRule="auto"/>
        <w:ind w:left="2124" w:firstLine="708"/>
        <w:contextualSpacing/>
        <w:jc w:val="center"/>
        <w:rPr>
          <w:rFonts w:ascii="Arial" w:hAnsi="Arial" w:cs="Arial"/>
          <w:sz w:val="24"/>
          <w:szCs w:val="24"/>
          <w:lang w:val="en-US"/>
        </w:rPr>
      </w:pPr>
      <w:r w:rsidRPr="00B17C20">
        <w:rPr>
          <w:rFonts w:ascii="Arial" w:hAnsi="Arial" w:cs="Arial"/>
          <w:b/>
          <w:bCs/>
          <w:sz w:val="24"/>
          <w:szCs w:val="24"/>
          <w:lang w:val="en-US"/>
        </w:rPr>
        <w:t>Topic plan and content of classes</w:t>
      </w:r>
    </w:p>
    <w:p w14:paraId="13E5452F" w14:textId="77777777" w:rsidR="00A81A4D" w:rsidRPr="00B17C20" w:rsidRDefault="00A81A4D" w:rsidP="00927703">
      <w:pPr>
        <w:spacing w:after="0" w:line="240" w:lineRule="auto"/>
        <w:jc w:val="both"/>
        <w:rPr>
          <w:rFonts w:ascii="Arial" w:hAnsi="Arial" w:cs="Arial"/>
          <w:sz w:val="20"/>
          <w:szCs w:val="20"/>
          <w:lang w:val="en-US"/>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
        <w:gridCol w:w="1134"/>
        <w:gridCol w:w="6630"/>
        <w:gridCol w:w="4536"/>
        <w:gridCol w:w="2126"/>
      </w:tblGrid>
      <w:tr w:rsidR="0057004C" w:rsidRPr="00611B47" w14:paraId="375F4484"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775202F" w14:textId="77777777" w:rsidR="0057004C" w:rsidRPr="00611B47" w:rsidRDefault="0057004C" w:rsidP="0057004C">
            <w:pPr>
              <w:spacing w:after="0" w:line="240" w:lineRule="auto"/>
              <w:jc w:val="center"/>
              <w:rPr>
                <w:rFonts w:ascii="Arial" w:hAnsi="Arial" w:cs="Arial"/>
                <w:sz w:val="16"/>
                <w:szCs w:val="16"/>
              </w:rPr>
            </w:pPr>
            <w:r w:rsidRPr="00611B47">
              <w:rPr>
                <w:rFonts w:ascii="Arial" w:hAnsi="Arial" w:cs="Arial"/>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2388BF53" w:rsidR="0057004C" w:rsidRPr="00611B47" w:rsidRDefault="0057004C" w:rsidP="0057004C">
            <w:pPr>
              <w:spacing w:after="0" w:line="240" w:lineRule="auto"/>
              <w:jc w:val="center"/>
              <w:rPr>
                <w:rFonts w:ascii="Arial" w:hAnsi="Arial" w:cs="Arial"/>
                <w:sz w:val="16"/>
                <w:szCs w:val="16"/>
              </w:rPr>
            </w:pPr>
            <w:r w:rsidRPr="00611B47">
              <w:rPr>
                <w:rFonts w:ascii="Arial" w:hAnsi="Arial" w:cs="Arial"/>
                <w:sz w:val="16"/>
                <w:szCs w:val="16"/>
              </w:rPr>
              <w:t>Т</w:t>
            </w:r>
            <w:r w:rsidRPr="00611B47">
              <w:rPr>
                <w:rFonts w:ascii="Arial" w:hAnsi="Arial" w:cs="Arial"/>
                <w:sz w:val="16"/>
                <w:szCs w:val="16"/>
                <w:lang w:val="en-US"/>
              </w:rPr>
              <w:t>opic</w:t>
            </w:r>
          </w:p>
        </w:tc>
        <w:tc>
          <w:tcPr>
            <w:tcW w:w="6630" w:type="dxa"/>
            <w:tcBorders>
              <w:top w:val="single" w:sz="4" w:space="0" w:color="000000"/>
              <w:left w:val="single" w:sz="4" w:space="0" w:color="000000"/>
              <w:bottom w:val="single" w:sz="4" w:space="0" w:color="000000"/>
              <w:right w:val="single" w:sz="4" w:space="0" w:color="000000"/>
            </w:tcBorders>
          </w:tcPr>
          <w:p w14:paraId="379E84C7" w14:textId="2E5D2668" w:rsidR="0057004C" w:rsidRPr="00611B47" w:rsidRDefault="0057004C" w:rsidP="0057004C">
            <w:pPr>
              <w:spacing w:after="0" w:line="240" w:lineRule="auto"/>
              <w:jc w:val="center"/>
              <w:rPr>
                <w:rFonts w:ascii="Arial" w:hAnsi="Arial" w:cs="Arial"/>
                <w:sz w:val="16"/>
                <w:szCs w:val="16"/>
              </w:rPr>
            </w:pPr>
            <w:r w:rsidRPr="00611B47">
              <w:rPr>
                <w:rFonts w:ascii="Arial" w:hAnsi="Arial" w:cs="Arial"/>
                <w:sz w:val="16"/>
                <w:szCs w:val="16"/>
              </w:rPr>
              <w:t>Content</w:t>
            </w:r>
          </w:p>
        </w:tc>
        <w:tc>
          <w:tcPr>
            <w:tcW w:w="4536" w:type="dxa"/>
            <w:tcBorders>
              <w:top w:val="single" w:sz="4" w:space="0" w:color="000000"/>
              <w:left w:val="single" w:sz="4" w:space="0" w:color="000000"/>
              <w:bottom w:val="single" w:sz="4" w:space="0" w:color="000000"/>
              <w:right w:val="single" w:sz="4" w:space="0" w:color="000000"/>
            </w:tcBorders>
          </w:tcPr>
          <w:p w14:paraId="57589484" w14:textId="335A6BFA" w:rsidR="0057004C" w:rsidRPr="00611B47" w:rsidRDefault="0057004C" w:rsidP="0057004C">
            <w:pPr>
              <w:spacing w:after="0" w:line="240" w:lineRule="auto"/>
              <w:jc w:val="center"/>
              <w:rPr>
                <w:rFonts w:ascii="Arial" w:hAnsi="Arial" w:cs="Arial"/>
                <w:sz w:val="16"/>
                <w:szCs w:val="16"/>
                <w:lang w:val="kk-KZ"/>
              </w:rPr>
            </w:pPr>
            <w:r w:rsidRPr="00611B47">
              <w:rPr>
                <w:rFonts w:ascii="Arial" w:hAnsi="Arial" w:cs="Arial"/>
                <w:sz w:val="16"/>
                <w:szCs w:val="16"/>
                <w:lang w:val="en-US"/>
              </w:rPr>
              <w:t>Literature</w:t>
            </w:r>
          </w:p>
        </w:tc>
        <w:tc>
          <w:tcPr>
            <w:tcW w:w="2126" w:type="dxa"/>
            <w:tcBorders>
              <w:top w:val="single" w:sz="4" w:space="0" w:color="000000"/>
              <w:left w:val="single" w:sz="4" w:space="0" w:color="000000"/>
              <w:bottom w:val="single" w:sz="4" w:space="0" w:color="000000"/>
              <w:right w:val="single" w:sz="4" w:space="0" w:color="000000"/>
            </w:tcBorders>
          </w:tcPr>
          <w:p w14:paraId="7C467E11" w14:textId="5BFC9B8F" w:rsidR="0057004C" w:rsidRPr="00611B47" w:rsidRDefault="0057004C" w:rsidP="0057004C">
            <w:pPr>
              <w:spacing w:after="0" w:line="240" w:lineRule="auto"/>
              <w:jc w:val="center"/>
              <w:rPr>
                <w:rFonts w:ascii="Arial" w:hAnsi="Arial" w:cs="Arial"/>
                <w:sz w:val="16"/>
                <w:szCs w:val="16"/>
                <w:lang w:val="kk-KZ"/>
              </w:rPr>
            </w:pPr>
            <w:r w:rsidRPr="00611B47">
              <w:rPr>
                <w:rFonts w:ascii="Arial" w:hAnsi="Arial" w:cs="Arial"/>
                <w:sz w:val="16"/>
                <w:szCs w:val="16"/>
                <w:lang w:val="kk-KZ"/>
              </w:rPr>
              <w:t>Conduct form</w:t>
            </w:r>
          </w:p>
        </w:tc>
      </w:tr>
      <w:tr w:rsidR="00927703" w:rsidRPr="00611B47" w14:paraId="3E438CF5" w14:textId="77777777" w:rsidTr="00D35080">
        <w:trPr>
          <w:trHeight w:val="59"/>
        </w:trPr>
        <w:tc>
          <w:tcPr>
            <w:tcW w:w="311" w:type="dxa"/>
            <w:tcBorders>
              <w:top w:val="single" w:sz="4" w:space="0" w:color="000000"/>
              <w:left w:val="single" w:sz="4" w:space="0" w:color="000000"/>
              <w:bottom w:val="single" w:sz="4" w:space="0" w:color="000000"/>
              <w:right w:val="single" w:sz="4" w:space="0" w:color="000000"/>
            </w:tcBorders>
          </w:tcPr>
          <w:p w14:paraId="5CD45CFC" w14:textId="77777777" w:rsidR="00A81A4D" w:rsidRPr="00611B47" w:rsidRDefault="00A81A4D" w:rsidP="00927703">
            <w:pPr>
              <w:spacing w:after="0" w:line="240" w:lineRule="auto"/>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t>5</w:t>
            </w:r>
          </w:p>
        </w:tc>
      </w:tr>
      <w:tr w:rsidR="00927703" w:rsidRPr="00611B47" w14:paraId="047941B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0837649"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t>1</w:t>
            </w:r>
          </w:p>
        </w:tc>
        <w:tc>
          <w:tcPr>
            <w:tcW w:w="1134" w:type="dxa"/>
            <w:tcBorders>
              <w:top w:val="single" w:sz="4" w:space="0" w:color="000000"/>
              <w:left w:val="single" w:sz="4" w:space="0" w:color="000000"/>
              <w:bottom w:val="single" w:sz="4" w:space="0" w:color="000000"/>
              <w:right w:val="single" w:sz="4" w:space="0" w:color="000000"/>
            </w:tcBorders>
          </w:tcPr>
          <w:p w14:paraId="5E5870F1" w14:textId="77777777" w:rsidR="00B17C20" w:rsidRPr="00611B47" w:rsidRDefault="00B17C20" w:rsidP="00B17C20">
            <w:pPr>
              <w:spacing w:after="0" w:line="240" w:lineRule="auto"/>
              <w:jc w:val="both"/>
              <w:rPr>
                <w:rFonts w:ascii="Arial" w:hAnsi="Arial" w:cs="Arial"/>
                <w:sz w:val="16"/>
                <w:szCs w:val="16"/>
                <w:lang w:val="en-US"/>
              </w:rPr>
            </w:pPr>
            <w:r w:rsidRPr="00611B47">
              <w:rPr>
                <w:rFonts w:ascii="Arial" w:hAnsi="Arial" w:cs="Arial"/>
                <w:sz w:val="16"/>
                <w:szCs w:val="16"/>
                <w:lang w:val="en-US"/>
              </w:rPr>
              <w:t>Infectology, pulmonology, allergology, cardiology.</w:t>
            </w:r>
          </w:p>
          <w:p w14:paraId="0E5D9BD9" w14:textId="01F1A48C" w:rsidR="00A81A4D" w:rsidRPr="00611B47" w:rsidRDefault="00B17C20" w:rsidP="00B17C20">
            <w:pPr>
              <w:spacing w:after="0" w:line="240" w:lineRule="auto"/>
              <w:jc w:val="both"/>
              <w:rPr>
                <w:rFonts w:ascii="Arial" w:hAnsi="Arial" w:cs="Arial"/>
                <w:sz w:val="16"/>
                <w:szCs w:val="16"/>
                <w:lang w:val="en-US"/>
              </w:rPr>
            </w:pPr>
            <w:r w:rsidRPr="00611B47">
              <w:rPr>
                <w:rFonts w:ascii="Arial" w:hAnsi="Arial" w:cs="Arial"/>
                <w:sz w:val="16"/>
                <w:szCs w:val="16"/>
                <w:lang w:val="en-US"/>
              </w:rPr>
              <w:t>Viral and bacterial infections</w:t>
            </w:r>
          </w:p>
        </w:tc>
        <w:tc>
          <w:tcPr>
            <w:tcW w:w="6630" w:type="dxa"/>
            <w:tcBorders>
              <w:top w:val="single" w:sz="4" w:space="0" w:color="000000"/>
              <w:left w:val="single" w:sz="4" w:space="0" w:color="000000"/>
              <w:bottom w:val="single" w:sz="4" w:space="0" w:color="000000"/>
              <w:right w:val="single" w:sz="4" w:space="0" w:color="000000"/>
            </w:tcBorders>
          </w:tcPr>
          <w:p w14:paraId="56A4A0BB"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Acute respiratory viral infections: ARVI, influenza, coronavirus infection. Epstein-Barr virus, cytomegalovirus are persistent infections. Human papillomavirus. Standard case definition, laboratory confirmation, treatment principles, prevention.</w:t>
            </w:r>
          </w:p>
          <w:p w14:paraId="6F34AAD3" w14:textId="04B6FCC8" w:rsidR="00A81A4D"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Infectious diseases accompanied by damage to the oropharynx: syphilis, candidiasis, diphtheria, herpes. Angular stomatitis. Diagnostics. Treatment. Prevention. Types of herpes virus found in humans. Herpes zoster. Diseases caused by different types of virus.</w:t>
            </w:r>
          </w:p>
        </w:tc>
        <w:tc>
          <w:tcPr>
            <w:tcW w:w="4536" w:type="dxa"/>
            <w:tcBorders>
              <w:top w:val="single" w:sz="4" w:space="0" w:color="000000"/>
              <w:left w:val="single" w:sz="4" w:space="0" w:color="000000"/>
              <w:bottom w:val="single" w:sz="4" w:space="0" w:color="000000"/>
              <w:right w:val="single" w:sz="4" w:space="0" w:color="000000"/>
            </w:tcBorders>
          </w:tcPr>
          <w:p w14:paraId="528A52D8" w14:textId="619BF669" w:rsidR="00B17C20" w:rsidRPr="00611B47" w:rsidRDefault="00B17C20" w:rsidP="00B17C20">
            <w:pPr>
              <w:spacing w:after="0" w:line="240" w:lineRule="auto"/>
              <w:jc w:val="both"/>
              <w:rPr>
                <w:rFonts w:ascii="Arial" w:hAnsi="Arial" w:cs="Arial"/>
                <w:sz w:val="16"/>
                <w:szCs w:val="16"/>
                <w:lang w:val="en-US"/>
              </w:rPr>
            </w:pPr>
          </w:p>
          <w:p w14:paraId="19F0DC4B" w14:textId="77777777" w:rsidR="00BB7642" w:rsidRPr="00AA72D1" w:rsidRDefault="00BB7642" w:rsidP="00BB7642">
            <w:pPr>
              <w:spacing w:after="0" w:line="240" w:lineRule="auto"/>
              <w:jc w:val="both"/>
              <w:rPr>
                <w:rFonts w:ascii="Arial" w:hAnsi="Arial" w:cs="Arial"/>
                <w:sz w:val="16"/>
                <w:szCs w:val="16"/>
                <w:lang w:val="en-US"/>
              </w:rPr>
            </w:pPr>
            <w:r w:rsidRPr="00AA72D1">
              <w:rPr>
                <w:rFonts w:ascii="Arial" w:hAnsi="Arial" w:cs="Arial"/>
                <w:sz w:val="16"/>
                <w:szCs w:val="16"/>
                <w:lang w:val="en-US"/>
              </w:rPr>
              <w:t>Nicholas J Talley, Brad Frankum &amp; David Currow. Essentials of Internal medicine Elsevier. 3d edition, Chapter 12, p 320-323 (</w:t>
            </w:r>
            <w:r w:rsidRPr="00AA72D1">
              <w:rPr>
                <w:rFonts w:ascii="Arial" w:hAnsi="Arial" w:cs="Arial"/>
                <w:sz w:val="16"/>
                <w:szCs w:val="16"/>
              </w:rPr>
              <w:t>Электронный</w:t>
            </w:r>
            <w:r w:rsidRPr="00AA72D1">
              <w:rPr>
                <w:rFonts w:ascii="Arial" w:hAnsi="Arial" w:cs="Arial"/>
                <w:sz w:val="16"/>
                <w:szCs w:val="16"/>
                <w:lang w:val="en-US"/>
              </w:rPr>
              <w:t xml:space="preserve"> </w:t>
            </w:r>
            <w:r w:rsidRPr="00AA72D1">
              <w:rPr>
                <w:rFonts w:ascii="Arial" w:hAnsi="Arial" w:cs="Arial"/>
                <w:sz w:val="16"/>
                <w:szCs w:val="16"/>
              </w:rPr>
              <w:t>ресурс</w:t>
            </w:r>
            <w:r w:rsidRPr="00AA72D1">
              <w:rPr>
                <w:rFonts w:ascii="Arial" w:hAnsi="Arial" w:cs="Arial"/>
                <w:sz w:val="16"/>
                <w:szCs w:val="16"/>
                <w:lang w:val="en-US"/>
              </w:rPr>
              <w:t>).</w:t>
            </w:r>
          </w:p>
          <w:p w14:paraId="483FEC4F" w14:textId="77777777" w:rsidR="00BB7642" w:rsidRPr="00AA72D1" w:rsidRDefault="00BB7642" w:rsidP="00BB7642">
            <w:pPr>
              <w:rPr>
                <w:rFonts w:ascii="Arial" w:hAnsi="Arial" w:cs="Arial"/>
                <w:sz w:val="16"/>
                <w:szCs w:val="16"/>
                <w:lang w:val="kk-KZ"/>
              </w:rPr>
            </w:pPr>
            <w:r w:rsidRPr="00AA72D1">
              <w:rPr>
                <w:rFonts w:ascii="Arial" w:hAnsi="Arial" w:cs="Arial"/>
                <w:sz w:val="16"/>
                <w:szCs w:val="16"/>
                <w:lang w:val="en-US"/>
              </w:rPr>
              <w:t xml:space="preserve">3. </w:t>
            </w:r>
            <w:hyperlink r:id="rId22" w:history="1">
              <w:r w:rsidRPr="00AA72D1">
                <w:rPr>
                  <w:rStyle w:val="a6"/>
                  <w:rFonts w:ascii="Arial" w:hAnsi="Arial" w:cs="Arial"/>
                  <w:sz w:val="16"/>
                  <w:szCs w:val="16"/>
                  <w:lang w:val="kk-KZ"/>
                </w:rPr>
                <w:t>https://geekymedics.com/category/medicine/respiratory/</w:t>
              </w:r>
            </w:hyperlink>
          </w:p>
          <w:p w14:paraId="57595BFA" w14:textId="77777777" w:rsidR="00BB7642" w:rsidRPr="00AA72D1" w:rsidRDefault="00BB7642" w:rsidP="00BB7642">
            <w:pPr>
              <w:rPr>
                <w:rFonts w:ascii="Arial" w:hAnsi="Arial" w:cs="Arial"/>
                <w:sz w:val="16"/>
                <w:szCs w:val="16"/>
                <w:lang w:val="kk-KZ"/>
              </w:rPr>
            </w:pPr>
            <w:hyperlink r:id="rId23" w:history="1">
              <w:r w:rsidRPr="00AA72D1">
                <w:rPr>
                  <w:rStyle w:val="a6"/>
                  <w:rFonts w:ascii="Arial" w:hAnsi="Arial" w:cs="Arial"/>
                  <w:sz w:val="16"/>
                  <w:szCs w:val="16"/>
                  <w:lang w:val="kk-KZ"/>
                </w:rPr>
                <w:t>https://geekymedics.com/croup/</w:t>
              </w:r>
            </w:hyperlink>
          </w:p>
          <w:p w14:paraId="1A2A7863" w14:textId="77777777" w:rsidR="00BB7642" w:rsidRPr="00AA72D1" w:rsidRDefault="00BB7642" w:rsidP="00BB7642">
            <w:pPr>
              <w:spacing w:after="0" w:line="240" w:lineRule="auto"/>
              <w:jc w:val="both"/>
              <w:rPr>
                <w:rStyle w:val="a6"/>
                <w:rFonts w:ascii="Arial" w:hAnsi="Arial" w:cs="Arial"/>
                <w:sz w:val="16"/>
                <w:szCs w:val="16"/>
                <w:lang w:val="kk-KZ"/>
              </w:rPr>
            </w:pPr>
            <w:hyperlink r:id="rId24" w:history="1">
              <w:r w:rsidRPr="00AA72D1">
                <w:rPr>
                  <w:rStyle w:val="a6"/>
                  <w:rFonts w:ascii="Arial" w:hAnsi="Arial" w:cs="Arial"/>
                  <w:sz w:val="16"/>
                  <w:szCs w:val="16"/>
                  <w:lang w:val="kk-KZ"/>
                </w:rPr>
                <w:t>https://geekymedics.com/bronchiolitis/</w:t>
              </w:r>
            </w:hyperlink>
          </w:p>
          <w:p w14:paraId="6A593D63" w14:textId="77777777" w:rsidR="00BB7642" w:rsidRPr="00AA72D1" w:rsidRDefault="00BB7642" w:rsidP="00BB7642">
            <w:pPr>
              <w:spacing w:after="0" w:line="240" w:lineRule="auto"/>
              <w:jc w:val="both"/>
              <w:rPr>
                <w:rFonts w:ascii="Arial" w:hAnsi="Arial" w:cs="Arial"/>
                <w:sz w:val="16"/>
                <w:szCs w:val="16"/>
                <w:lang w:val="kk-KZ"/>
              </w:rPr>
            </w:pPr>
            <w:hyperlink r:id="rId25" w:history="1">
              <w:r w:rsidRPr="00AA72D1">
                <w:rPr>
                  <w:rStyle w:val="a6"/>
                  <w:rFonts w:ascii="Arial" w:hAnsi="Arial" w:cs="Arial"/>
                  <w:sz w:val="16"/>
                  <w:szCs w:val="16"/>
                  <w:lang w:val="kk-KZ"/>
                </w:rPr>
                <w:t>https://meduniver.com/Medical/stomatologia/galobi_anamnez_stomatologii.html</w:t>
              </w:r>
            </w:hyperlink>
          </w:p>
          <w:p w14:paraId="69A82C7D" w14:textId="4155F6FB" w:rsidR="00A81A4D" w:rsidRPr="00BB7642" w:rsidRDefault="00A81A4D" w:rsidP="00927703">
            <w:pPr>
              <w:spacing w:after="0" w:line="240" w:lineRule="auto"/>
              <w:jc w:val="both"/>
              <w:rPr>
                <w:rFonts w:ascii="Arial" w:hAnsi="Arial" w:cs="Arial"/>
                <w:sz w:val="16"/>
                <w:szCs w:val="16"/>
                <w:lang w:val="kk-KZ"/>
              </w:rPr>
            </w:pPr>
          </w:p>
        </w:tc>
        <w:tc>
          <w:tcPr>
            <w:tcW w:w="2126" w:type="dxa"/>
            <w:tcBorders>
              <w:top w:val="single" w:sz="4" w:space="0" w:color="000000"/>
              <w:left w:val="single" w:sz="4" w:space="0" w:color="000000"/>
              <w:bottom w:val="single" w:sz="4" w:space="0" w:color="000000"/>
              <w:right w:val="single" w:sz="4" w:space="0" w:color="000000"/>
            </w:tcBorders>
          </w:tcPr>
          <w:p w14:paraId="6C82CD47"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710A028B"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2810821D"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53B6A4EC" w14:textId="77777777"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56E47333" w14:textId="4CCE4295" w:rsidR="0057004C" w:rsidRPr="00611B47" w:rsidRDefault="00A81A4D"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4. </w:t>
            </w:r>
            <w:r w:rsidR="0057004C" w:rsidRPr="00611B47">
              <w:rPr>
                <w:rFonts w:ascii="Arial" w:hAnsi="Arial" w:cs="Arial"/>
                <w:sz w:val="16"/>
                <w:szCs w:val="16"/>
                <w:lang w:val="en-US"/>
              </w:rPr>
              <w:t>Mini-conference of the ISW topic</w:t>
            </w:r>
          </w:p>
          <w:p w14:paraId="60D91EA3" w14:textId="15245F25" w:rsidR="00D35080"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For topics for which RO is at the level of 1-2</w:t>
            </w:r>
          </w:p>
        </w:tc>
      </w:tr>
      <w:tr w:rsidR="00927703" w:rsidRPr="00611B47" w14:paraId="67C3430B" w14:textId="77777777" w:rsidTr="00814B75">
        <w:trPr>
          <w:trHeight w:val="557"/>
        </w:trPr>
        <w:tc>
          <w:tcPr>
            <w:tcW w:w="311" w:type="dxa"/>
            <w:tcBorders>
              <w:top w:val="single" w:sz="4" w:space="0" w:color="000000"/>
              <w:left w:val="single" w:sz="4" w:space="0" w:color="000000"/>
              <w:bottom w:val="single" w:sz="4" w:space="0" w:color="000000"/>
              <w:right w:val="single" w:sz="4" w:space="0" w:color="000000"/>
            </w:tcBorders>
          </w:tcPr>
          <w:p w14:paraId="3ADBA011"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1D990C4F" w:rsidR="00A81A4D" w:rsidRPr="00611B47" w:rsidRDefault="00171F89" w:rsidP="00927703">
            <w:pPr>
              <w:spacing w:after="0" w:line="240" w:lineRule="auto"/>
              <w:jc w:val="both"/>
              <w:rPr>
                <w:rFonts w:ascii="Arial" w:hAnsi="Arial" w:cs="Arial"/>
                <w:sz w:val="16"/>
                <w:szCs w:val="16"/>
              </w:rPr>
            </w:pPr>
            <w:r w:rsidRPr="00611B47">
              <w:rPr>
                <w:rFonts w:ascii="Arial" w:hAnsi="Arial" w:cs="Arial"/>
                <w:sz w:val="16"/>
                <w:szCs w:val="16"/>
              </w:rPr>
              <w:t>Particularly dangerous infections</w:t>
            </w:r>
          </w:p>
        </w:tc>
        <w:tc>
          <w:tcPr>
            <w:tcW w:w="6630" w:type="dxa"/>
            <w:tcBorders>
              <w:top w:val="single" w:sz="4" w:space="0" w:color="000000"/>
              <w:left w:val="single" w:sz="4" w:space="0" w:color="000000"/>
              <w:bottom w:val="single" w:sz="4" w:space="0" w:color="000000"/>
              <w:right w:val="single" w:sz="4" w:space="0" w:color="000000"/>
            </w:tcBorders>
          </w:tcPr>
          <w:p w14:paraId="5087841E" w14:textId="2DD81D1E" w:rsidR="00B450D5" w:rsidRPr="00611B47" w:rsidRDefault="00611B47" w:rsidP="00611B47">
            <w:pPr>
              <w:spacing w:after="0" w:line="240" w:lineRule="auto"/>
              <w:jc w:val="both"/>
              <w:rPr>
                <w:rFonts w:ascii="Arial" w:eastAsia="Malgun Gothic" w:hAnsi="Arial" w:cs="Arial"/>
                <w:sz w:val="16"/>
                <w:szCs w:val="16"/>
              </w:rPr>
            </w:pPr>
            <w:r w:rsidRPr="00611B47">
              <w:rPr>
                <w:rFonts w:ascii="Arial" w:eastAsia="Malgun Gothic" w:hAnsi="Arial" w:cs="Arial"/>
                <w:sz w:val="16"/>
                <w:szCs w:val="16"/>
                <w:lang w:val="en-US"/>
              </w:rPr>
              <w:t xml:space="preserve">Particularly dangerous infections: plague, tularemia, anthrax, brucellosis, hemorrhagic fevers (Crimean hemorrhagic fever, Ebola, Dengue, hemorrhagic fever with renal syndrome), meningococcal infection. DPOs subject to international and regional (national) supervision. Local measures upon detection of dangerous substances in accordance with the regulatory documents of the Republic of Kazakhstan. Etiology. Routes of transmission of infections. Diagnostics. Principles of treatment. </w:t>
            </w:r>
            <w:r w:rsidRPr="00611B47">
              <w:rPr>
                <w:rFonts w:ascii="Arial" w:eastAsia="Malgun Gothic" w:hAnsi="Arial" w:cs="Arial"/>
                <w:sz w:val="16"/>
                <w:szCs w:val="16"/>
              </w:rPr>
              <w:t>Prevention.</w:t>
            </w:r>
          </w:p>
        </w:tc>
        <w:tc>
          <w:tcPr>
            <w:tcW w:w="4536" w:type="dxa"/>
            <w:tcBorders>
              <w:top w:val="single" w:sz="4" w:space="0" w:color="000000"/>
              <w:left w:val="single" w:sz="4" w:space="0" w:color="000000"/>
              <w:bottom w:val="single" w:sz="4" w:space="0" w:color="000000"/>
              <w:right w:val="single" w:sz="4" w:space="0" w:color="000000"/>
            </w:tcBorders>
          </w:tcPr>
          <w:p w14:paraId="0BCC1660"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2F832057" w14:textId="77777777" w:rsidR="00BB7642" w:rsidRPr="00AA72D1" w:rsidRDefault="00BB7642" w:rsidP="00BB7642">
            <w:pPr>
              <w:tabs>
                <w:tab w:val="left" w:pos="567"/>
              </w:tabs>
              <w:spacing w:after="0" w:line="240" w:lineRule="auto"/>
              <w:jc w:val="both"/>
              <w:rPr>
                <w:rFonts w:ascii="Arial" w:hAnsi="Arial" w:cs="Arial"/>
                <w:sz w:val="16"/>
                <w:szCs w:val="16"/>
                <w:lang w:val="kk-KZ"/>
              </w:rPr>
            </w:pPr>
            <w:r w:rsidRPr="00AA72D1">
              <w:rPr>
                <w:rFonts w:ascii="Arial" w:hAnsi="Arial" w:cs="Arial"/>
                <w:sz w:val="16"/>
                <w:szCs w:val="16"/>
                <w:lang w:val="en-US"/>
              </w:rPr>
              <w:t xml:space="preserve">3. </w:t>
            </w:r>
            <w:r w:rsidRPr="00AA72D1">
              <w:rPr>
                <w:rFonts w:ascii="Arial" w:eastAsia="Calibri" w:hAnsi="Arial" w:cs="Arial"/>
                <w:sz w:val="16"/>
                <w:szCs w:val="16"/>
                <w:lang w:val="en-US"/>
              </w:rPr>
              <w:t>Harrison’s Nephrology and Acid- Base Disorders, 3</w:t>
            </w:r>
            <w:r w:rsidRPr="00AA72D1">
              <w:rPr>
                <w:rFonts w:ascii="Arial" w:eastAsia="Calibri" w:hAnsi="Arial" w:cs="Arial"/>
                <w:sz w:val="16"/>
                <w:szCs w:val="16"/>
                <w:vertAlign w:val="superscript"/>
                <w:lang w:val="en-US"/>
              </w:rPr>
              <w:t>rd</w:t>
            </w:r>
            <w:r w:rsidRPr="00AA72D1">
              <w:rPr>
                <w:rFonts w:ascii="Arial" w:eastAsia="Calibri" w:hAnsi="Arial" w:cs="Arial"/>
                <w:sz w:val="16"/>
                <w:szCs w:val="16"/>
                <w:lang w:val="en-US"/>
              </w:rPr>
              <w:t xml:space="preserve"> Edition, </w:t>
            </w:r>
            <w:r w:rsidRPr="00AA72D1">
              <w:rPr>
                <w:rFonts w:ascii="Arial" w:hAnsi="Arial" w:cs="Arial"/>
                <w:sz w:val="16"/>
                <w:szCs w:val="16"/>
                <w:shd w:val="clear" w:color="auto" w:fill="FFFFFF"/>
                <w:lang w:val="en-US"/>
              </w:rPr>
              <w:t xml:space="preserve">J. L. Jameson; J.Loscalzo. 2017, 162-189 </w:t>
            </w:r>
            <w:r w:rsidRPr="00AA72D1">
              <w:rPr>
                <w:rFonts w:ascii="Arial" w:hAnsi="Arial" w:cs="Arial"/>
                <w:sz w:val="16"/>
                <w:szCs w:val="16"/>
                <w:shd w:val="clear" w:color="auto" w:fill="FFFFFF"/>
              </w:rPr>
              <w:t>р</w:t>
            </w:r>
            <w:r w:rsidRPr="00AA72D1">
              <w:rPr>
                <w:rFonts w:ascii="Arial" w:hAnsi="Arial" w:cs="Arial"/>
                <w:sz w:val="16"/>
                <w:szCs w:val="16"/>
                <w:shd w:val="clear" w:color="auto" w:fill="FFFFFF"/>
                <w:lang w:val="en-US"/>
              </w:rPr>
              <w:t>.</w:t>
            </w:r>
          </w:p>
          <w:p w14:paraId="547C7DAD" w14:textId="77777777" w:rsidR="00BB7642" w:rsidRPr="00BB7642" w:rsidRDefault="00BB7642" w:rsidP="00BB7642">
            <w:pPr>
              <w:tabs>
                <w:tab w:val="left" w:pos="311"/>
              </w:tabs>
              <w:spacing w:after="0" w:line="240" w:lineRule="auto"/>
              <w:jc w:val="both"/>
              <w:rPr>
                <w:rFonts w:ascii="Arial" w:hAnsi="Arial" w:cs="Arial"/>
                <w:sz w:val="16"/>
                <w:szCs w:val="16"/>
                <w:lang w:val="kk-KZ"/>
              </w:rPr>
            </w:pPr>
            <w:r w:rsidRPr="00BB7642">
              <w:rPr>
                <w:rFonts w:ascii="Arial" w:hAnsi="Arial" w:cs="Arial"/>
                <w:sz w:val="16"/>
                <w:szCs w:val="16"/>
                <w:lang w:val="en-US"/>
              </w:rPr>
              <w:t xml:space="preserve">History and Clinical Examination at a Glance Third edition Jonathan Gleadle 178-179 </w:t>
            </w:r>
            <w:r w:rsidRPr="00BB7642">
              <w:rPr>
                <w:rFonts w:ascii="Arial" w:hAnsi="Arial" w:cs="Arial"/>
                <w:sz w:val="16"/>
                <w:szCs w:val="16"/>
              </w:rPr>
              <w:t>стр</w:t>
            </w:r>
            <w:r w:rsidRPr="00BB7642">
              <w:rPr>
                <w:rFonts w:ascii="Arial" w:hAnsi="Arial" w:cs="Arial"/>
                <w:sz w:val="16"/>
                <w:szCs w:val="16"/>
                <w:lang w:val="en-US"/>
              </w:rPr>
              <w:t xml:space="preserve">  </w:t>
            </w:r>
          </w:p>
          <w:p w14:paraId="0A7F30C5" w14:textId="46EE280B" w:rsidR="00A81A4D" w:rsidRPr="00611B47" w:rsidRDefault="00BB7642" w:rsidP="00BB7642">
            <w:pPr>
              <w:spacing w:after="0" w:line="240" w:lineRule="auto"/>
              <w:jc w:val="both"/>
              <w:rPr>
                <w:rFonts w:ascii="Arial" w:hAnsi="Arial" w:cs="Arial"/>
                <w:sz w:val="16"/>
                <w:szCs w:val="16"/>
                <w:lang w:val="kk-KZ"/>
              </w:rPr>
            </w:pPr>
            <w:r w:rsidRPr="00AA72D1">
              <w:rPr>
                <w:rFonts w:ascii="Arial" w:hAnsi="Arial" w:cs="Arial"/>
                <w:sz w:val="16"/>
                <w:szCs w:val="16"/>
                <w:lang w:val="en-US"/>
              </w:rPr>
              <w:t>Graham Douglas , Fiona Nicol . Macleods Clinical Examination. 13th Edition – 2013 year 137-165 Step-up_to_ Medicine_ 4th_edition_2016, 79-88 pages</w:t>
            </w:r>
          </w:p>
        </w:tc>
        <w:tc>
          <w:tcPr>
            <w:tcW w:w="2126" w:type="dxa"/>
            <w:tcBorders>
              <w:top w:val="single" w:sz="4" w:space="0" w:color="000000"/>
              <w:left w:val="single" w:sz="4" w:space="0" w:color="000000"/>
              <w:bottom w:val="single" w:sz="4" w:space="0" w:color="000000"/>
              <w:right w:val="single" w:sz="4" w:space="0" w:color="000000"/>
            </w:tcBorders>
          </w:tcPr>
          <w:p w14:paraId="6D1C7B25"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78AD322C"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276ACC61"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472F6B99" w14:textId="77777777"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3B55DB1A" w14:textId="295CE246" w:rsidR="00A81A4D" w:rsidRPr="00611B47" w:rsidRDefault="00A81A4D" w:rsidP="0057004C">
            <w:pPr>
              <w:spacing w:after="0" w:line="240" w:lineRule="auto"/>
              <w:jc w:val="both"/>
              <w:rPr>
                <w:rFonts w:ascii="Arial" w:hAnsi="Arial" w:cs="Arial"/>
                <w:sz w:val="16"/>
                <w:szCs w:val="16"/>
                <w:lang w:val="en-US"/>
              </w:rPr>
            </w:pPr>
          </w:p>
        </w:tc>
      </w:tr>
      <w:tr w:rsidR="00927703" w:rsidRPr="00611B47" w14:paraId="36D46EED" w14:textId="77777777" w:rsidTr="00D35080">
        <w:trPr>
          <w:trHeight w:val="59"/>
        </w:trPr>
        <w:tc>
          <w:tcPr>
            <w:tcW w:w="311" w:type="dxa"/>
            <w:tcBorders>
              <w:top w:val="single" w:sz="4" w:space="0" w:color="000000"/>
              <w:left w:val="single" w:sz="4" w:space="0" w:color="000000"/>
              <w:bottom w:val="single" w:sz="4" w:space="0" w:color="000000"/>
              <w:right w:val="single" w:sz="4" w:space="0" w:color="000000"/>
            </w:tcBorders>
          </w:tcPr>
          <w:p w14:paraId="48EFEB97"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17BD5587" w:rsidR="00A81A4D" w:rsidRPr="00611B47" w:rsidRDefault="00171F89" w:rsidP="00927703">
            <w:pPr>
              <w:spacing w:after="0" w:line="240" w:lineRule="auto"/>
              <w:rPr>
                <w:rFonts w:ascii="Arial" w:hAnsi="Arial" w:cs="Arial"/>
                <w:sz w:val="16"/>
                <w:szCs w:val="16"/>
              </w:rPr>
            </w:pPr>
            <w:r w:rsidRPr="00611B47">
              <w:rPr>
                <w:rFonts w:ascii="Arial" w:hAnsi="Arial" w:cs="Arial"/>
                <w:sz w:val="16"/>
                <w:szCs w:val="16"/>
              </w:rPr>
              <w:t>HIV infection</w:t>
            </w:r>
          </w:p>
        </w:tc>
        <w:tc>
          <w:tcPr>
            <w:tcW w:w="6630" w:type="dxa"/>
            <w:tcBorders>
              <w:top w:val="single" w:sz="4" w:space="0" w:color="000000"/>
              <w:left w:val="single" w:sz="4" w:space="0" w:color="000000"/>
              <w:bottom w:val="single" w:sz="4" w:space="0" w:color="000000"/>
              <w:right w:val="single" w:sz="4" w:space="0" w:color="000000"/>
            </w:tcBorders>
          </w:tcPr>
          <w:p w14:paraId="59431CA8" w14:textId="77777777" w:rsidR="00611B47" w:rsidRPr="00611B47" w:rsidRDefault="00611B47" w:rsidP="00611B47">
            <w:pPr>
              <w:spacing w:after="0" w:line="240" w:lineRule="auto"/>
              <w:jc w:val="both"/>
              <w:rPr>
                <w:rFonts w:ascii="Arial" w:eastAsia="TimesNewRomanPSMT" w:hAnsi="Arial" w:cs="Arial"/>
                <w:bCs/>
                <w:sz w:val="16"/>
                <w:szCs w:val="16"/>
                <w:lang w:val="kk-KZ"/>
              </w:rPr>
            </w:pPr>
            <w:r w:rsidRPr="00611B47">
              <w:rPr>
                <w:rFonts w:ascii="Arial" w:eastAsia="TimesNewRomanPSMT" w:hAnsi="Arial" w:cs="Arial"/>
                <w:bCs/>
                <w:sz w:val="16"/>
                <w:szCs w:val="16"/>
                <w:lang w:val="kk-KZ"/>
              </w:rPr>
              <w:t>HIV. Virion structure. Life cycle of the virus. HIV diagnostic algorithm. Laboratory diagnosis of HIV infection. Organization of epidemiological surveillance of HIV infection. Sources of infection, factors and routes of transmission, vulnerable populations. General clinical characteristics and classification of HIV infection in adults and adolescents. Leukoplakia of the oral cavity. Oral lichen planus. Immune status, viral load.</w:t>
            </w:r>
          </w:p>
          <w:p w14:paraId="41CACA60" w14:textId="7EAF3963" w:rsidR="00A81A4D" w:rsidRPr="00611B47" w:rsidRDefault="00611B47" w:rsidP="00611B47">
            <w:pPr>
              <w:spacing w:after="0" w:line="240" w:lineRule="auto"/>
              <w:jc w:val="both"/>
              <w:rPr>
                <w:rFonts w:ascii="Arial" w:eastAsia="TimesNewRomanPSMT" w:hAnsi="Arial" w:cs="Arial"/>
                <w:bCs/>
                <w:sz w:val="16"/>
                <w:szCs w:val="16"/>
                <w:lang w:val="kk-KZ"/>
              </w:rPr>
            </w:pPr>
            <w:r w:rsidRPr="00611B47">
              <w:rPr>
                <w:rFonts w:ascii="Arial" w:eastAsia="TimesNewRomanPSMT" w:hAnsi="Arial" w:cs="Arial"/>
                <w:bCs/>
                <w:sz w:val="16"/>
                <w:szCs w:val="16"/>
                <w:lang w:val="kk-KZ"/>
              </w:rPr>
              <w:t>The concept of HIV-associated diseases and syndromes. Basics of antiretroviral therapy for HIV infection. Prevention of hospital-acquired HIV infection and occupational infection. The most common opportunistic diseases in HIV infection. Drug prevention of opportunistic infections (toxoplasmosis, Pneumocystis pneumonia, tuberculosis), indications for treatment. Schemes for the prevention of certain nosologies.</w:t>
            </w:r>
          </w:p>
        </w:tc>
        <w:tc>
          <w:tcPr>
            <w:tcW w:w="4536" w:type="dxa"/>
            <w:tcBorders>
              <w:top w:val="single" w:sz="4" w:space="0" w:color="000000"/>
              <w:left w:val="single" w:sz="4" w:space="0" w:color="000000"/>
              <w:bottom w:val="single" w:sz="4" w:space="0" w:color="000000"/>
              <w:right w:val="single" w:sz="4" w:space="0" w:color="000000"/>
            </w:tcBorders>
          </w:tcPr>
          <w:p w14:paraId="7F24C212"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40361DFB" w14:textId="03FDF8B9" w:rsidR="00BB7642" w:rsidRPr="00AA72D1" w:rsidRDefault="00BB7642" w:rsidP="00BB7642">
            <w:pPr>
              <w:tabs>
                <w:tab w:val="left" w:pos="567"/>
              </w:tabs>
              <w:spacing w:after="0" w:line="240" w:lineRule="auto"/>
              <w:jc w:val="both"/>
              <w:rPr>
                <w:rFonts w:ascii="Arial" w:hAnsi="Arial" w:cs="Arial"/>
                <w:sz w:val="16"/>
                <w:szCs w:val="16"/>
                <w:shd w:val="clear" w:color="auto" w:fill="FFFFFF"/>
                <w:lang w:val="en-US"/>
              </w:rPr>
            </w:pPr>
            <w:r w:rsidRPr="00AA72D1">
              <w:rPr>
                <w:rFonts w:ascii="Arial" w:hAnsi="Arial" w:cs="Arial"/>
                <w:sz w:val="16"/>
                <w:szCs w:val="16"/>
                <w:lang w:val="en-US"/>
              </w:rPr>
              <w:t xml:space="preserve">History and Clinical Examination at a Glance Third edition Jonathan Gleadle 178-179 </w:t>
            </w:r>
            <w:r w:rsidRPr="00AA72D1">
              <w:rPr>
                <w:rFonts w:ascii="Arial" w:hAnsi="Arial" w:cs="Arial"/>
                <w:sz w:val="16"/>
                <w:szCs w:val="16"/>
              </w:rPr>
              <w:t>стр</w:t>
            </w:r>
            <w:r w:rsidRPr="00AA72D1">
              <w:rPr>
                <w:rFonts w:ascii="Arial" w:hAnsi="Arial" w:cs="Arial"/>
                <w:sz w:val="16"/>
                <w:szCs w:val="16"/>
                <w:lang w:val="en-US"/>
              </w:rPr>
              <w:t xml:space="preserve">  </w:t>
            </w:r>
          </w:p>
          <w:p w14:paraId="77290052" w14:textId="77777777" w:rsidR="00BB7642" w:rsidRPr="00BB7642" w:rsidRDefault="00BB7642" w:rsidP="00BB7642">
            <w:pPr>
              <w:tabs>
                <w:tab w:val="left" w:pos="311"/>
              </w:tabs>
              <w:spacing w:after="0" w:line="240" w:lineRule="auto"/>
              <w:jc w:val="both"/>
              <w:rPr>
                <w:rFonts w:ascii="Arial" w:hAnsi="Arial" w:cs="Arial"/>
                <w:sz w:val="16"/>
                <w:szCs w:val="16"/>
                <w:lang w:val="kk-KZ"/>
              </w:rPr>
            </w:pPr>
            <w:r w:rsidRPr="00BB7642">
              <w:rPr>
                <w:rFonts w:ascii="Arial" w:hAnsi="Arial" w:cs="Arial"/>
                <w:sz w:val="16"/>
                <w:szCs w:val="16"/>
                <w:lang w:val="en-US"/>
              </w:rPr>
              <w:t>Graham Douglas , Fiona Nicol . Macleods Clinical Examination. 13th Edition – 2013 year 137-165 Step-up_to_ Medicine_ 4th_edition_2016, 79-88 pages</w:t>
            </w:r>
          </w:p>
          <w:p w14:paraId="7AFE3755" w14:textId="77777777" w:rsidR="00BB7642" w:rsidRPr="00BB7642" w:rsidRDefault="00BB7642" w:rsidP="00BB7642">
            <w:pPr>
              <w:rPr>
                <w:rFonts w:ascii="Arial" w:hAnsi="Arial" w:cs="Arial"/>
                <w:sz w:val="16"/>
                <w:szCs w:val="16"/>
                <w:lang w:val="kk-KZ"/>
              </w:rPr>
            </w:pPr>
            <w:hyperlink r:id="rId26" w:history="1">
              <w:r w:rsidRPr="00BB7642">
                <w:rPr>
                  <w:rStyle w:val="a6"/>
                  <w:rFonts w:ascii="Arial" w:hAnsi="Arial" w:cs="Arial"/>
                  <w:sz w:val="16"/>
                  <w:szCs w:val="16"/>
                  <w:lang w:val="kk-KZ"/>
                </w:rPr>
                <w:t>https://www.ncbi.nlm.nih.gov/books/NBK333425/</w:t>
              </w:r>
            </w:hyperlink>
          </w:p>
          <w:p w14:paraId="059DA74D" w14:textId="77777777" w:rsidR="00BB7642" w:rsidRDefault="00BB7642" w:rsidP="00BB7642">
            <w:pPr>
              <w:rPr>
                <w:rStyle w:val="a6"/>
                <w:rFonts w:ascii="Arial" w:hAnsi="Arial" w:cs="Arial"/>
                <w:sz w:val="16"/>
                <w:szCs w:val="16"/>
                <w:lang w:val="kk-KZ"/>
              </w:rPr>
            </w:pPr>
            <w:hyperlink r:id="rId27" w:history="1">
              <w:r w:rsidRPr="00BB7642">
                <w:rPr>
                  <w:rStyle w:val="a6"/>
                  <w:rFonts w:ascii="Arial" w:hAnsi="Arial" w:cs="Arial"/>
                  <w:sz w:val="16"/>
                  <w:szCs w:val="16"/>
                  <w:lang w:val="kk-KZ"/>
                </w:rPr>
                <w:t>https://www.ncbi.nlm.nih.gov/books/NBK470383/</w:t>
              </w:r>
            </w:hyperlink>
          </w:p>
          <w:p w14:paraId="4E7A7913" w14:textId="77777777" w:rsidR="00BB7642" w:rsidRPr="00AA72D1" w:rsidRDefault="00BB7642" w:rsidP="00BB7642">
            <w:pPr>
              <w:rPr>
                <w:rFonts w:ascii="Arial" w:hAnsi="Arial" w:cs="Arial"/>
                <w:sz w:val="16"/>
                <w:szCs w:val="16"/>
                <w:lang w:val="kk-KZ"/>
              </w:rPr>
            </w:pPr>
            <w:hyperlink r:id="rId28" w:history="1">
              <w:r w:rsidRPr="00AA72D1">
                <w:rPr>
                  <w:rStyle w:val="a6"/>
                  <w:rFonts w:ascii="Arial" w:hAnsi="Arial" w:cs="Arial"/>
                  <w:sz w:val="16"/>
                  <w:szCs w:val="16"/>
                  <w:lang w:val="kk-KZ"/>
                </w:rPr>
                <w:t>https://gh.bmj.com/content/5/7/e002388</w:t>
              </w:r>
            </w:hyperlink>
          </w:p>
          <w:p w14:paraId="4B83A27F" w14:textId="088B92B6" w:rsidR="00BB7642" w:rsidRPr="00AA72D1" w:rsidRDefault="00BB7642" w:rsidP="00BB7642">
            <w:pPr>
              <w:rPr>
                <w:rFonts w:ascii="Arial" w:hAnsi="Arial" w:cs="Arial"/>
                <w:sz w:val="16"/>
                <w:szCs w:val="16"/>
                <w:lang w:val="kk-KZ"/>
              </w:rPr>
            </w:pPr>
            <w:hyperlink r:id="rId29" w:history="1">
              <w:r w:rsidRPr="00AA72D1">
                <w:rPr>
                  <w:rStyle w:val="a6"/>
                  <w:rFonts w:ascii="Arial" w:hAnsi="Arial" w:cs="Arial"/>
                  <w:sz w:val="16"/>
                  <w:szCs w:val="16"/>
                  <w:lang w:val="kk-KZ"/>
                </w:rPr>
                <w:t>https://pubmed.ncbi.nlm.nih.gov/27281837/</w:t>
              </w:r>
            </w:hyperlink>
          </w:p>
          <w:p w14:paraId="13FDBEC0" w14:textId="77777777" w:rsidR="00BB7642" w:rsidRPr="00BB7642" w:rsidRDefault="00BB7642" w:rsidP="00BB7642">
            <w:pPr>
              <w:rPr>
                <w:rFonts w:ascii="Arial" w:hAnsi="Arial" w:cs="Arial"/>
                <w:sz w:val="16"/>
                <w:szCs w:val="16"/>
                <w:lang w:val="kk-KZ"/>
              </w:rPr>
            </w:pPr>
            <w:hyperlink r:id="rId30" w:history="1">
              <w:r w:rsidRPr="00BB7642">
                <w:rPr>
                  <w:rStyle w:val="a6"/>
                  <w:rFonts w:ascii="Arial" w:hAnsi="Arial" w:cs="Arial"/>
                  <w:sz w:val="16"/>
                  <w:szCs w:val="16"/>
                  <w:lang w:val="kk-KZ"/>
                </w:rPr>
                <w:t>https://www.termedia.pl/Journal/HIV_AIDS_Review_International_Journal_of_HIV_Related_Problems-106</w:t>
              </w:r>
            </w:hyperlink>
          </w:p>
          <w:p w14:paraId="7A55F3E4" w14:textId="77777777" w:rsidR="00BB7642" w:rsidRPr="00BB7642" w:rsidRDefault="00BB7642" w:rsidP="00BB7642">
            <w:pPr>
              <w:rPr>
                <w:rStyle w:val="a6"/>
                <w:rFonts w:ascii="Arial" w:hAnsi="Arial" w:cs="Arial"/>
                <w:color w:val="auto"/>
                <w:sz w:val="16"/>
                <w:szCs w:val="16"/>
                <w:u w:val="none"/>
                <w:lang w:val="kk-KZ"/>
              </w:rPr>
            </w:pPr>
          </w:p>
          <w:p w14:paraId="49FD7FE0" w14:textId="6928F3FC" w:rsidR="00A81A4D" w:rsidRPr="00611B47" w:rsidRDefault="00A81A4D" w:rsidP="00927703">
            <w:pPr>
              <w:spacing w:after="0" w:line="240" w:lineRule="auto"/>
              <w:jc w:val="both"/>
              <w:rPr>
                <w:rFonts w:ascii="Arial" w:hAnsi="Arial" w:cs="Arial"/>
                <w:sz w:val="16"/>
                <w:szCs w:val="16"/>
                <w:lang w:val="kk-KZ"/>
              </w:rPr>
            </w:pPr>
          </w:p>
        </w:tc>
        <w:tc>
          <w:tcPr>
            <w:tcW w:w="2126" w:type="dxa"/>
            <w:tcBorders>
              <w:top w:val="single" w:sz="4" w:space="0" w:color="000000"/>
              <w:left w:val="single" w:sz="4" w:space="0" w:color="000000"/>
              <w:bottom w:val="single" w:sz="4" w:space="0" w:color="000000"/>
              <w:right w:val="single" w:sz="4" w:space="0" w:color="000000"/>
            </w:tcBorders>
          </w:tcPr>
          <w:p w14:paraId="131E02EF"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01633C35"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57096544"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1E7EBB65" w14:textId="77777777"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60A8626A" w14:textId="6A39262E" w:rsidR="00A81A4D" w:rsidRPr="00611B47" w:rsidRDefault="00A81A4D" w:rsidP="0057004C">
            <w:pPr>
              <w:spacing w:after="0" w:line="240" w:lineRule="auto"/>
              <w:jc w:val="both"/>
              <w:rPr>
                <w:rFonts w:ascii="Arial" w:hAnsi="Arial" w:cs="Arial"/>
                <w:sz w:val="16"/>
                <w:szCs w:val="16"/>
                <w:lang w:val="en-US"/>
              </w:rPr>
            </w:pPr>
          </w:p>
        </w:tc>
      </w:tr>
      <w:tr w:rsidR="00927703" w:rsidRPr="00611B47" w14:paraId="2C5C67FB" w14:textId="77777777" w:rsidTr="00D35080">
        <w:tc>
          <w:tcPr>
            <w:tcW w:w="311" w:type="dxa"/>
            <w:tcBorders>
              <w:top w:val="single" w:sz="4" w:space="0" w:color="000000"/>
              <w:left w:val="single" w:sz="4" w:space="0" w:color="000000"/>
              <w:bottom w:val="single" w:sz="4" w:space="0" w:color="000000"/>
              <w:right w:val="single" w:sz="4" w:space="0" w:color="000000"/>
            </w:tcBorders>
          </w:tcPr>
          <w:p w14:paraId="0EB03B97"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9EAB9E5" w14:textId="7BAB2E8E" w:rsidR="00A81A4D" w:rsidRPr="00611B47" w:rsidRDefault="00171F89" w:rsidP="00927703">
            <w:pPr>
              <w:spacing w:after="0" w:line="240" w:lineRule="auto"/>
              <w:rPr>
                <w:rFonts w:ascii="Arial" w:hAnsi="Arial" w:cs="Arial"/>
                <w:sz w:val="16"/>
                <w:szCs w:val="16"/>
                <w:lang w:val="en-US"/>
              </w:rPr>
            </w:pPr>
            <w:r w:rsidRPr="00611B47">
              <w:rPr>
                <w:rFonts w:ascii="Arial" w:hAnsi="Arial" w:cs="Arial"/>
                <w:sz w:val="16"/>
                <w:szCs w:val="16"/>
                <w:lang w:val="en-US"/>
              </w:rPr>
              <w:t>Community-acquired pneumonia. Complications of pneumonia. Suppurative lung diseases. Sepsis. Disseminated intravascular coagulation syndrome. Hospital-acquired pneumonia and pneumonia in immunocompromised individuals.</w:t>
            </w:r>
          </w:p>
        </w:tc>
        <w:tc>
          <w:tcPr>
            <w:tcW w:w="6630" w:type="dxa"/>
            <w:tcBorders>
              <w:top w:val="single" w:sz="4" w:space="0" w:color="000000"/>
              <w:left w:val="single" w:sz="4" w:space="0" w:color="000000"/>
              <w:bottom w:val="single" w:sz="4" w:space="0" w:color="000000"/>
              <w:right w:val="single" w:sz="4" w:space="0" w:color="000000"/>
            </w:tcBorders>
          </w:tcPr>
          <w:p w14:paraId="59687F78" w14:textId="77777777" w:rsidR="00611B47" w:rsidRPr="00611B47" w:rsidRDefault="00611B47" w:rsidP="00611B47">
            <w:pPr>
              <w:spacing w:after="0" w:line="240" w:lineRule="auto"/>
              <w:jc w:val="both"/>
              <w:rPr>
                <w:rFonts w:ascii="Arial" w:eastAsia="TimesNewRomanPSMT" w:hAnsi="Arial" w:cs="Arial"/>
                <w:bCs/>
                <w:sz w:val="16"/>
                <w:szCs w:val="16"/>
                <w:lang w:val="kk-KZ"/>
              </w:rPr>
            </w:pPr>
            <w:r w:rsidRPr="00611B47">
              <w:rPr>
                <w:rFonts w:ascii="Arial" w:eastAsia="TimesNewRomanPSMT" w:hAnsi="Arial" w:cs="Arial"/>
                <w:bCs/>
                <w:sz w:val="16"/>
                <w:szCs w:val="16"/>
                <w:lang w:val="kk-KZ"/>
              </w:rPr>
              <w:t>Chronic bronchitis: etiology, pathogenesis, principles of diagnosis and treatment. Morphological changes in the bronchial apparatus. Indications for antibiotics.</w:t>
            </w:r>
          </w:p>
          <w:p w14:paraId="18EF1642" w14:textId="77777777" w:rsidR="00611B47" w:rsidRPr="00611B47" w:rsidRDefault="00611B47" w:rsidP="00611B47">
            <w:pPr>
              <w:spacing w:after="0" w:line="240" w:lineRule="auto"/>
              <w:jc w:val="both"/>
              <w:rPr>
                <w:rFonts w:ascii="Arial" w:eastAsia="TimesNewRomanPSMT" w:hAnsi="Arial" w:cs="Arial"/>
                <w:bCs/>
                <w:sz w:val="16"/>
                <w:szCs w:val="16"/>
                <w:lang w:val="kk-KZ"/>
              </w:rPr>
            </w:pPr>
            <w:r w:rsidRPr="00611B47">
              <w:rPr>
                <w:rFonts w:ascii="Arial" w:eastAsia="TimesNewRomanPSMT" w:hAnsi="Arial" w:cs="Arial"/>
                <w:bCs/>
                <w:sz w:val="16"/>
                <w:szCs w:val="16"/>
                <w:lang w:val="kk-KZ"/>
              </w:rPr>
              <w:t>Classification of pneumonia. Etiology of pneumonia. Criteria for the severity of pneumonia. Diagnosis of pneumonia. Criteria for hospitalization for pneumonia. CURB-65. Principles for choosing a method of antimicrobial therapy.</w:t>
            </w:r>
          </w:p>
          <w:p w14:paraId="05561A3B" w14:textId="27359887" w:rsidR="002E591E" w:rsidRPr="00611B47" w:rsidRDefault="00611B47" w:rsidP="00611B47">
            <w:pPr>
              <w:spacing w:after="0" w:line="240" w:lineRule="auto"/>
              <w:jc w:val="both"/>
              <w:rPr>
                <w:rFonts w:ascii="Arial" w:eastAsia="TimesNewRomanPSMT" w:hAnsi="Arial" w:cs="Arial"/>
                <w:bCs/>
                <w:sz w:val="16"/>
                <w:szCs w:val="16"/>
                <w:lang w:val="kk-KZ"/>
              </w:rPr>
            </w:pPr>
            <w:r w:rsidRPr="00611B47">
              <w:rPr>
                <w:rFonts w:ascii="Arial" w:eastAsia="TimesNewRomanPSMT" w:hAnsi="Arial" w:cs="Arial"/>
                <w:bCs/>
                <w:sz w:val="16"/>
                <w:szCs w:val="16"/>
                <w:lang w:val="kk-KZ"/>
              </w:rPr>
              <w:t>Pneumonia in persons with immunodeficiency: risk groups, etiology, treatment, prevention. Viral pneumonia. ARDS. Oxygen therapy. Infectious-toxic shock. Acute respiratory failure: causes of development, clinical picture, emergency care. Tuberculosis: etiology, diagnosis, clinical manifestations, treatment, prevention. Pleurisy: causes, classification, clinical picture, x-ray diagnosis. Additional diagnostic methods. Treatment. Sepsis as a systemic inflammatory response syndrome (SIRS). Differential diagnosis. Goals and tactics of treatment of patients with septic condition.</w:t>
            </w:r>
          </w:p>
        </w:tc>
        <w:tc>
          <w:tcPr>
            <w:tcW w:w="4536" w:type="dxa"/>
            <w:tcBorders>
              <w:top w:val="single" w:sz="4" w:space="0" w:color="000000"/>
              <w:left w:val="single" w:sz="4" w:space="0" w:color="000000"/>
              <w:bottom w:val="single" w:sz="4" w:space="0" w:color="000000"/>
              <w:right w:val="single" w:sz="4" w:space="0" w:color="000000"/>
            </w:tcBorders>
          </w:tcPr>
          <w:p w14:paraId="7F60E672"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43759C80" w14:textId="60D6D333" w:rsidR="00BB7642" w:rsidRPr="00AA72D1" w:rsidRDefault="00BB7642" w:rsidP="00BB7642">
            <w:pPr>
              <w:tabs>
                <w:tab w:val="left" w:pos="567"/>
              </w:tabs>
              <w:spacing w:after="0" w:line="240" w:lineRule="auto"/>
              <w:jc w:val="both"/>
              <w:rPr>
                <w:rFonts w:ascii="Arial" w:hAnsi="Arial" w:cs="Arial"/>
                <w:sz w:val="16"/>
                <w:szCs w:val="16"/>
                <w:lang w:val="kk-KZ"/>
              </w:rPr>
            </w:pPr>
            <w:r w:rsidRPr="00AA72D1">
              <w:rPr>
                <w:rFonts w:ascii="Arial" w:hAnsi="Arial" w:cs="Arial"/>
                <w:sz w:val="16"/>
                <w:szCs w:val="16"/>
                <w:lang w:val="en-US"/>
              </w:rPr>
              <w:t>Nicholas J Talley, Brad Frankum &amp; David Currow. Essentials of Internal medicine Elsevier. 3d edition, Chapter 12, p. 358-363 (</w:t>
            </w:r>
            <w:r w:rsidRPr="00AA72D1">
              <w:rPr>
                <w:rFonts w:ascii="Arial" w:hAnsi="Arial" w:cs="Arial"/>
                <w:sz w:val="16"/>
                <w:szCs w:val="16"/>
              </w:rPr>
              <w:t>Электронный</w:t>
            </w:r>
            <w:r w:rsidRPr="00AA72D1">
              <w:rPr>
                <w:rFonts w:ascii="Arial" w:hAnsi="Arial" w:cs="Arial"/>
                <w:sz w:val="16"/>
                <w:szCs w:val="16"/>
                <w:lang w:val="en-US"/>
              </w:rPr>
              <w:t xml:space="preserve"> </w:t>
            </w:r>
            <w:r w:rsidRPr="00AA72D1">
              <w:rPr>
                <w:rFonts w:ascii="Arial" w:hAnsi="Arial" w:cs="Arial"/>
                <w:sz w:val="16"/>
                <w:szCs w:val="16"/>
              </w:rPr>
              <w:t>ресурс</w:t>
            </w:r>
            <w:r w:rsidRPr="00AA72D1">
              <w:rPr>
                <w:rFonts w:ascii="Arial" w:hAnsi="Arial" w:cs="Arial"/>
                <w:sz w:val="16"/>
                <w:szCs w:val="16"/>
                <w:lang w:val="en-US"/>
              </w:rPr>
              <w:t>).</w:t>
            </w:r>
          </w:p>
          <w:p w14:paraId="1201A25C" w14:textId="0C02C1F0" w:rsidR="00BB7642" w:rsidRPr="00AA72D1" w:rsidRDefault="00BB7642" w:rsidP="00BB7642">
            <w:pPr>
              <w:tabs>
                <w:tab w:val="left" w:pos="311"/>
              </w:tabs>
              <w:spacing w:after="0" w:line="240" w:lineRule="auto"/>
              <w:jc w:val="both"/>
              <w:rPr>
                <w:rFonts w:ascii="Arial" w:hAnsi="Arial" w:cs="Arial"/>
                <w:sz w:val="16"/>
                <w:szCs w:val="16"/>
                <w:lang w:val="kk-KZ"/>
              </w:rPr>
            </w:pPr>
            <w:r w:rsidRPr="00AA72D1">
              <w:rPr>
                <w:rFonts w:ascii="Arial" w:eastAsia="Calibri" w:hAnsi="Arial" w:cs="Arial"/>
                <w:sz w:val="16"/>
                <w:szCs w:val="16"/>
                <w:lang w:val="en-US"/>
              </w:rPr>
              <w:t>Harrison’s Nephrology and Acid- Base Disorders, 3</w:t>
            </w:r>
            <w:r w:rsidRPr="00AA72D1">
              <w:rPr>
                <w:rFonts w:ascii="Arial" w:eastAsia="Calibri" w:hAnsi="Arial" w:cs="Arial"/>
                <w:sz w:val="16"/>
                <w:szCs w:val="16"/>
                <w:vertAlign w:val="superscript"/>
                <w:lang w:val="en-US"/>
              </w:rPr>
              <w:t>rd</w:t>
            </w:r>
            <w:r w:rsidRPr="00AA72D1">
              <w:rPr>
                <w:rFonts w:ascii="Arial" w:eastAsia="Calibri" w:hAnsi="Arial" w:cs="Arial"/>
                <w:sz w:val="16"/>
                <w:szCs w:val="16"/>
                <w:lang w:val="en-US"/>
              </w:rPr>
              <w:t xml:space="preserve"> Edition, </w:t>
            </w:r>
            <w:r w:rsidRPr="00AA72D1">
              <w:rPr>
                <w:rFonts w:ascii="Arial" w:hAnsi="Arial" w:cs="Arial"/>
                <w:sz w:val="16"/>
                <w:szCs w:val="16"/>
                <w:shd w:val="clear" w:color="auto" w:fill="FFFFFF"/>
                <w:lang w:val="en-US"/>
              </w:rPr>
              <w:t>J. L. Jameson; J.Loscalzo. 2017, page 43-58.</w:t>
            </w:r>
          </w:p>
          <w:p w14:paraId="63BE5E50" w14:textId="77777777" w:rsidR="00BB7642" w:rsidRPr="00AA72D1" w:rsidRDefault="00BB7642" w:rsidP="00BB7642">
            <w:pPr>
              <w:spacing w:after="0" w:line="240" w:lineRule="auto"/>
              <w:jc w:val="both"/>
              <w:rPr>
                <w:rFonts w:ascii="Arial" w:hAnsi="Arial" w:cs="Arial"/>
                <w:sz w:val="16"/>
                <w:szCs w:val="16"/>
                <w:lang w:val="kk-KZ"/>
              </w:rPr>
            </w:pPr>
          </w:p>
          <w:p w14:paraId="19351A6D" w14:textId="156E27AA" w:rsidR="00BB7642" w:rsidRPr="00AA72D1" w:rsidRDefault="00BB7642" w:rsidP="00BB7642">
            <w:pPr>
              <w:spacing w:after="0" w:line="240" w:lineRule="auto"/>
              <w:jc w:val="both"/>
              <w:rPr>
                <w:rFonts w:ascii="Arial" w:hAnsi="Arial" w:cs="Arial"/>
                <w:sz w:val="16"/>
                <w:szCs w:val="16"/>
                <w:lang w:val="en-US"/>
              </w:rPr>
            </w:pPr>
            <w:r w:rsidRPr="00AA72D1">
              <w:rPr>
                <w:rFonts w:ascii="Arial" w:hAnsi="Arial" w:cs="Arial"/>
                <w:sz w:val="16"/>
                <w:szCs w:val="16"/>
                <w:lang w:val="en-US"/>
              </w:rPr>
              <w:t>Harrisson’s Manual of Medicine/ 20th Edition, p. 2433-2449.</w:t>
            </w:r>
          </w:p>
          <w:p w14:paraId="254388A3" w14:textId="1D9CACC8" w:rsidR="00BB7642" w:rsidRPr="00AA72D1" w:rsidRDefault="00BB7642" w:rsidP="00BB7642">
            <w:pPr>
              <w:rPr>
                <w:rFonts w:ascii="Arial" w:hAnsi="Arial" w:cs="Arial"/>
                <w:sz w:val="16"/>
                <w:szCs w:val="16"/>
                <w:lang w:val="kk-KZ"/>
              </w:rPr>
            </w:pPr>
            <w:hyperlink r:id="rId31" w:history="1">
              <w:r w:rsidRPr="00AA72D1">
                <w:rPr>
                  <w:rStyle w:val="a6"/>
                  <w:rFonts w:ascii="Arial" w:hAnsi="Arial" w:cs="Arial"/>
                  <w:sz w:val="16"/>
                  <w:szCs w:val="16"/>
                  <w:lang w:val="kk-KZ"/>
                </w:rPr>
                <w:t>https://doi.org/10.1177/2049936120969607</w:t>
              </w:r>
            </w:hyperlink>
          </w:p>
          <w:p w14:paraId="2ADDA22B" w14:textId="1E9D4701" w:rsidR="00BB7642" w:rsidRPr="00AA72D1" w:rsidRDefault="00BB7642" w:rsidP="00BB7642">
            <w:pPr>
              <w:rPr>
                <w:rStyle w:val="a6"/>
                <w:rFonts w:ascii="Arial" w:hAnsi="Arial" w:cs="Arial"/>
                <w:sz w:val="16"/>
                <w:szCs w:val="16"/>
                <w:lang w:val="kk-KZ"/>
              </w:rPr>
            </w:pPr>
            <w:hyperlink r:id="rId32" w:history="1">
              <w:r w:rsidRPr="00AA72D1">
                <w:rPr>
                  <w:rStyle w:val="a6"/>
                  <w:rFonts w:ascii="Arial" w:hAnsi="Arial" w:cs="Arial"/>
                  <w:sz w:val="16"/>
                  <w:szCs w:val="16"/>
                  <w:lang w:val="kk-KZ"/>
                </w:rPr>
                <w:t>https://www.uspharmacist.com/article/updated-clinical-practice-guidelines-for-communityacquired-pneumonia</w:t>
              </w:r>
            </w:hyperlink>
          </w:p>
          <w:p w14:paraId="13A31401" w14:textId="12B9BCBF" w:rsidR="00BB7642" w:rsidRPr="00AA72D1" w:rsidRDefault="00BB7642" w:rsidP="00BB7642">
            <w:pPr>
              <w:rPr>
                <w:rFonts w:ascii="Arial" w:hAnsi="Arial" w:cs="Arial"/>
                <w:sz w:val="16"/>
                <w:szCs w:val="16"/>
                <w:lang w:val="kk-KZ"/>
              </w:rPr>
            </w:pPr>
            <w:hyperlink r:id="rId33" w:anchor="a2" w:history="1">
              <w:r w:rsidRPr="00AA72D1">
                <w:rPr>
                  <w:rStyle w:val="a6"/>
                  <w:rFonts w:ascii="Arial" w:hAnsi="Arial" w:cs="Arial"/>
                  <w:sz w:val="16"/>
                  <w:szCs w:val="16"/>
                  <w:lang w:val="kk-KZ"/>
                </w:rPr>
                <w:t>https://emedicine.medscape.com/article/807846-overview#a2</w:t>
              </w:r>
            </w:hyperlink>
          </w:p>
          <w:p w14:paraId="2F2A79CB" w14:textId="7A8A9485" w:rsidR="00A81A4D" w:rsidRPr="00BB7642" w:rsidRDefault="00BB7642" w:rsidP="00BB7642">
            <w:pPr>
              <w:spacing w:after="0" w:line="240" w:lineRule="auto"/>
              <w:jc w:val="both"/>
              <w:rPr>
                <w:rFonts w:ascii="Arial" w:hAnsi="Arial" w:cs="Arial"/>
                <w:sz w:val="16"/>
                <w:szCs w:val="16"/>
                <w:lang w:val="kk-KZ"/>
              </w:rPr>
            </w:pPr>
            <w:hyperlink r:id="rId34" w:history="1">
              <w:r w:rsidRPr="00AA72D1">
                <w:rPr>
                  <w:rStyle w:val="a6"/>
                  <w:rFonts w:ascii="Arial" w:hAnsi="Arial" w:cs="Arial"/>
                  <w:sz w:val="16"/>
                  <w:szCs w:val="16"/>
                  <w:lang w:val="kk-KZ"/>
                </w:rPr>
                <w:t>https://www.thelancet.com/journals/lancet/article/PIIS0140-6736(10)61459-6/fulltext</w:t>
              </w:r>
            </w:hyperlink>
          </w:p>
        </w:tc>
        <w:tc>
          <w:tcPr>
            <w:tcW w:w="2126" w:type="dxa"/>
            <w:tcBorders>
              <w:top w:val="single" w:sz="4" w:space="0" w:color="000000"/>
              <w:left w:val="single" w:sz="4" w:space="0" w:color="000000"/>
              <w:bottom w:val="single" w:sz="4" w:space="0" w:color="000000"/>
              <w:right w:val="single" w:sz="4" w:space="0" w:color="000000"/>
            </w:tcBorders>
          </w:tcPr>
          <w:p w14:paraId="5337DA55"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20BFC533"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77FCF297"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3DF38C7B" w14:textId="77777777"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71CBA3EB" w14:textId="3D267287" w:rsidR="00A81A4D" w:rsidRPr="00611B47" w:rsidRDefault="00A81A4D" w:rsidP="0057004C">
            <w:pPr>
              <w:spacing w:after="0" w:line="240" w:lineRule="auto"/>
              <w:jc w:val="both"/>
              <w:rPr>
                <w:rFonts w:ascii="Arial" w:hAnsi="Arial" w:cs="Arial"/>
                <w:sz w:val="16"/>
                <w:szCs w:val="16"/>
                <w:lang w:val="en-US"/>
              </w:rPr>
            </w:pPr>
          </w:p>
        </w:tc>
      </w:tr>
      <w:tr w:rsidR="00927703" w:rsidRPr="00611B47" w14:paraId="1C5E898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00DDA87"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t>5</w:t>
            </w:r>
          </w:p>
        </w:tc>
        <w:tc>
          <w:tcPr>
            <w:tcW w:w="1134" w:type="dxa"/>
            <w:tcBorders>
              <w:top w:val="single" w:sz="4" w:space="0" w:color="000000"/>
              <w:left w:val="single" w:sz="4" w:space="0" w:color="000000"/>
              <w:bottom w:val="single" w:sz="4" w:space="0" w:color="000000"/>
              <w:right w:val="single" w:sz="4" w:space="0" w:color="000000"/>
            </w:tcBorders>
          </w:tcPr>
          <w:p w14:paraId="5E855EC8" w14:textId="0F2BC3CC" w:rsidR="00A81A4D" w:rsidRPr="00611B47" w:rsidRDefault="00171F89" w:rsidP="00171F89">
            <w:pPr>
              <w:spacing w:after="0" w:line="240" w:lineRule="auto"/>
              <w:rPr>
                <w:rFonts w:ascii="Arial" w:hAnsi="Arial" w:cs="Arial"/>
                <w:sz w:val="16"/>
                <w:szCs w:val="16"/>
                <w:lang w:val="en-US"/>
              </w:rPr>
            </w:pPr>
            <w:r w:rsidRPr="00611B47">
              <w:rPr>
                <w:rFonts w:ascii="Arial" w:hAnsi="Arial" w:cs="Arial"/>
                <w:sz w:val="16"/>
                <w:szCs w:val="16"/>
                <w:lang w:val="en-US"/>
              </w:rPr>
              <w:t>Bronchial asthma. COPD</w:t>
            </w:r>
          </w:p>
        </w:tc>
        <w:tc>
          <w:tcPr>
            <w:tcW w:w="6630" w:type="dxa"/>
            <w:tcBorders>
              <w:top w:val="single" w:sz="4" w:space="0" w:color="000000"/>
              <w:left w:val="single" w:sz="4" w:space="0" w:color="000000"/>
              <w:bottom w:val="single" w:sz="4" w:space="0" w:color="000000"/>
              <w:right w:val="single" w:sz="4" w:space="0" w:color="000000"/>
            </w:tcBorders>
          </w:tcPr>
          <w:p w14:paraId="4D1E0F20"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Bronchial asthma: classification, etiology, immunopathogenesis, diagnostic principles, clinical manifestations. Principles of step therapy. Hormone dependence. Monitoring the effectiveness of treatment. Bronchodilators and bronchodilators: classification, mechanism of action, pharmacokinetics, indications and contraindications for use. Basic therapy of bronchial asthma. The main triggers of asthma attacks and exacerbations of asthma. Asthmatic status: clinical picture, rules of emergency care. Spirography: study of external respiration function. Indicators are normal and pathological. Diagnostic value of peak flowmetry.</w:t>
            </w:r>
          </w:p>
          <w:p w14:paraId="481EBBE9" w14:textId="153711A6" w:rsidR="00A81A4D"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Chronic obstructive pulmonary disease. Risk factors for COPD. Key links in the pathogenesis of COPD. Global Strategy for the Diagnosis, Treatment and Prevention of COPD (GOLD). International classification of COPD. Clinical manifestations and diagnosis of COPD. Treatment of COPD: main groups of drugs, stepwise therapy. Indications for hospitalization.</w:t>
            </w:r>
          </w:p>
        </w:tc>
        <w:tc>
          <w:tcPr>
            <w:tcW w:w="4536" w:type="dxa"/>
            <w:tcBorders>
              <w:top w:val="single" w:sz="4" w:space="0" w:color="000000"/>
              <w:left w:val="single" w:sz="4" w:space="0" w:color="000000"/>
              <w:bottom w:val="single" w:sz="4" w:space="0" w:color="000000"/>
              <w:right w:val="single" w:sz="4" w:space="0" w:color="000000"/>
            </w:tcBorders>
          </w:tcPr>
          <w:p w14:paraId="0FDE928D" w14:textId="076CE248" w:rsidR="00A81A4D" w:rsidRPr="00611B47" w:rsidRDefault="00A81A4D" w:rsidP="00171F89">
            <w:pPr>
              <w:spacing w:after="0" w:line="240" w:lineRule="auto"/>
              <w:jc w:val="both"/>
              <w:rPr>
                <w:rFonts w:ascii="Arial" w:eastAsia="Arial" w:hAnsi="Arial" w:cs="Arial"/>
                <w:sz w:val="16"/>
                <w:szCs w:val="16"/>
                <w:lang w:val="en-US"/>
              </w:rPr>
            </w:pPr>
          </w:p>
          <w:p w14:paraId="499A0A82"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35920334" w14:textId="77777777" w:rsidR="00BB7642" w:rsidRPr="00AA72D1" w:rsidRDefault="00BB7642" w:rsidP="00BB7642">
            <w:pPr>
              <w:tabs>
                <w:tab w:val="left" w:pos="567"/>
              </w:tabs>
              <w:spacing w:after="0" w:line="240" w:lineRule="auto"/>
              <w:jc w:val="both"/>
              <w:rPr>
                <w:rFonts w:ascii="Arial" w:hAnsi="Arial" w:cs="Arial"/>
                <w:sz w:val="16"/>
                <w:szCs w:val="16"/>
                <w:lang w:val="en-US"/>
              </w:rPr>
            </w:pPr>
            <w:r w:rsidRPr="00AA72D1">
              <w:rPr>
                <w:rFonts w:ascii="Arial" w:hAnsi="Arial" w:cs="Arial"/>
                <w:sz w:val="16"/>
                <w:szCs w:val="16"/>
                <w:lang w:val="en-US"/>
              </w:rPr>
              <w:t>3.Harrisson’s Manual of Medicine/ 20th Edition, p. 2332-2342, p. 2347-2405.</w:t>
            </w:r>
          </w:p>
          <w:p w14:paraId="3D91C3E6" w14:textId="363282AA" w:rsidR="00BB7642" w:rsidRPr="00AA72D1" w:rsidRDefault="00BB7642" w:rsidP="00BB7642">
            <w:pPr>
              <w:spacing w:after="0" w:line="240" w:lineRule="auto"/>
              <w:jc w:val="both"/>
              <w:rPr>
                <w:rFonts w:ascii="Arial" w:eastAsia="Arial" w:hAnsi="Arial" w:cs="Arial"/>
                <w:sz w:val="16"/>
                <w:szCs w:val="16"/>
                <w:lang w:val="en-US"/>
              </w:rPr>
            </w:pPr>
            <w:r w:rsidRPr="00AA72D1">
              <w:rPr>
                <w:rFonts w:ascii="Arial" w:eastAsia="Arial" w:hAnsi="Arial" w:cs="Arial"/>
                <w:sz w:val="16"/>
                <w:szCs w:val="16"/>
                <w:lang w:val="en-US"/>
              </w:rPr>
              <w:t>Davidson’s principles and practice of Medicine, 22nd edition, pgs 928, 943</w:t>
            </w:r>
          </w:p>
          <w:p w14:paraId="1C151883" w14:textId="294C3992" w:rsidR="00BB7642" w:rsidRPr="00AA72D1" w:rsidRDefault="00BB7642" w:rsidP="00BB7642">
            <w:pPr>
              <w:rPr>
                <w:rFonts w:ascii="Arial" w:hAnsi="Arial" w:cs="Arial"/>
                <w:sz w:val="16"/>
                <w:szCs w:val="16"/>
                <w:lang w:val="kk-KZ"/>
              </w:rPr>
            </w:pPr>
            <w:hyperlink r:id="rId35" w:history="1">
              <w:r w:rsidRPr="00AA72D1">
                <w:rPr>
                  <w:rStyle w:val="a6"/>
                  <w:rFonts w:ascii="Arial" w:hAnsi="Arial" w:cs="Arial"/>
                  <w:sz w:val="16"/>
                  <w:szCs w:val="16"/>
                  <w:lang w:val="kk-KZ"/>
                </w:rPr>
                <w:t>https://ginasthma.org/reports/</w:t>
              </w:r>
            </w:hyperlink>
          </w:p>
          <w:p w14:paraId="705A17C7" w14:textId="6C494C82" w:rsidR="00BB7642" w:rsidRPr="00AA72D1" w:rsidRDefault="00BB7642" w:rsidP="00BB7642">
            <w:pPr>
              <w:spacing w:after="0" w:line="240" w:lineRule="auto"/>
              <w:jc w:val="both"/>
              <w:rPr>
                <w:rFonts w:ascii="Arial" w:eastAsia="Arial" w:hAnsi="Arial" w:cs="Arial"/>
                <w:sz w:val="16"/>
                <w:szCs w:val="16"/>
                <w:lang w:val="kk-KZ"/>
              </w:rPr>
            </w:pPr>
            <w:hyperlink r:id="rId36" w:history="1">
              <w:r w:rsidRPr="00AA72D1">
                <w:rPr>
                  <w:rStyle w:val="a6"/>
                  <w:rFonts w:ascii="Arial" w:hAnsi="Arial" w:cs="Arial"/>
                  <w:sz w:val="16"/>
                  <w:szCs w:val="16"/>
                  <w:lang w:val="kk-KZ"/>
                </w:rPr>
                <w:t>https://www.karger.com/Article/Fulltext/486797</w:t>
              </w:r>
            </w:hyperlink>
          </w:p>
          <w:p w14:paraId="467BD66A" w14:textId="77777777" w:rsidR="00A81A4D" w:rsidRPr="00BB7642" w:rsidRDefault="00A81A4D" w:rsidP="00927703">
            <w:pPr>
              <w:spacing w:after="0" w:line="240" w:lineRule="auto"/>
              <w:jc w:val="both"/>
              <w:rPr>
                <w:rFonts w:ascii="Arial" w:eastAsia="Arial" w:hAnsi="Arial" w:cs="Arial"/>
                <w:sz w:val="16"/>
                <w:szCs w:val="16"/>
                <w:lang w:val="kk-KZ"/>
              </w:rPr>
            </w:pPr>
          </w:p>
          <w:p w14:paraId="17DD79AD" w14:textId="77777777" w:rsidR="00A81A4D" w:rsidRPr="00611B47" w:rsidRDefault="00A81A4D" w:rsidP="00927703">
            <w:pPr>
              <w:spacing w:after="0" w:line="240" w:lineRule="auto"/>
              <w:jc w:val="both"/>
              <w:rPr>
                <w:rFonts w:ascii="Arial" w:eastAsia="Arial" w:hAnsi="Arial" w:cs="Arial"/>
                <w:sz w:val="16"/>
                <w:szCs w:val="16"/>
                <w:lang w:val="en-US"/>
              </w:rPr>
            </w:pPr>
          </w:p>
        </w:tc>
        <w:tc>
          <w:tcPr>
            <w:tcW w:w="2126" w:type="dxa"/>
            <w:tcBorders>
              <w:top w:val="single" w:sz="4" w:space="0" w:color="000000"/>
              <w:left w:val="single" w:sz="4" w:space="0" w:color="000000"/>
              <w:bottom w:val="single" w:sz="4" w:space="0" w:color="000000"/>
              <w:right w:val="single" w:sz="4" w:space="0" w:color="000000"/>
            </w:tcBorders>
          </w:tcPr>
          <w:p w14:paraId="51FD72DB"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032C0DC2"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4C1888EB"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6449771D" w14:textId="77777777"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716B78E9" w14:textId="3D8DFB99"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4. Mini-conference of the ISW topic</w:t>
            </w:r>
          </w:p>
          <w:p w14:paraId="51253B3E" w14:textId="430A79A1" w:rsidR="00A81A4D" w:rsidRPr="00611B47" w:rsidRDefault="0057004C" w:rsidP="0057004C">
            <w:pPr>
              <w:spacing w:after="0" w:line="240" w:lineRule="auto"/>
              <w:jc w:val="both"/>
              <w:rPr>
                <w:rFonts w:ascii="Arial" w:eastAsia="Arial" w:hAnsi="Arial" w:cs="Arial"/>
                <w:sz w:val="16"/>
                <w:szCs w:val="16"/>
                <w:lang w:val="en-US"/>
              </w:rPr>
            </w:pPr>
            <w:r w:rsidRPr="00611B47">
              <w:rPr>
                <w:rFonts w:ascii="Arial" w:hAnsi="Arial" w:cs="Arial"/>
                <w:sz w:val="16"/>
                <w:szCs w:val="16"/>
                <w:lang w:val="en-US"/>
              </w:rPr>
              <w:t>For topics for which RO is at the level of 1-2</w:t>
            </w:r>
          </w:p>
        </w:tc>
      </w:tr>
      <w:tr w:rsidR="00927703" w:rsidRPr="00611B47" w14:paraId="230C3D03"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1CF9965"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t>6</w:t>
            </w:r>
          </w:p>
        </w:tc>
        <w:tc>
          <w:tcPr>
            <w:tcW w:w="1134" w:type="dxa"/>
            <w:tcBorders>
              <w:top w:val="single" w:sz="4" w:space="0" w:color="000000"/>
              <w:left w:val="single" w:sz="4" w:space="0" w:color="000000"/>
              <w:bottom w:val="single" w:sz="4" w:space="0" w:color="000000"/>
              <w:right w:val="single" w:sz="4" w:space="0" w:color="000000"/>
            </w:tcBorders>
          </w:tcPr>
          <w:p w14:paraId="443CBA37" w14:textId="697ED744" w:rsidR="00A81A4D" w:rsidRPr="00611B47" w:rsidRDefault="00171F89" w:rsidP="00927703">
            <w:pPr>
              <w:spacing w:after="0" w:line="240" w:lineRule="auto"/>
              <w:jc w:val="both"/>
              <w:rPr>
                <w:rFonts w:ascii="Arial" w:hAnsi="Arial" w:cs="Arial"/>
                <w:sz w:val="16"/>
                <w:szCs w:val="16"/>
                <w:lang w:val="en-US"/>
              </w:rPr>
            </w:pPr>
            <w:r w:rsidRPr="00611B47">
              <w:rPr>
                <w:rFonts w:ascii="Arial" w:hAnsi="Arial" w:cs="Arial"/>
                <w:sz w:val="16"/>
                <w:szCs w:val="16"/>
                <w:lang w:val="en-US"/>
              </w:rPr>
              <w:t>Anaphylaxis, anaphylactic shock, Quincke's edema.</w:t>
            </w:r>
          </w:p>
        </w:tc>
        <w:tc>
          <w:tcPr>
            <w:tcW w:w="6630" w:type="dxa"/>
            <w:tcBorders>
              <w:top w:val="single" w:sz="4" w:space="0" w:color="000000"/>
              <w:left w:val="single" w:sz="4" w:space="0" w:color="000000"/>
              <w:bottom w:val="single" w:sz="4" w:space="0" w:color="000000"/>
              <w:right w:val="single" w:sz="4" w:space="0" w:color="000000"/>
            </w:tcBorders>
          </w:tcPr>
          <w:p w14:paraId="6D6DE3EA" w14:textId="77777777" w:rsidR="00611B47" w:rsidRPr="00611B47" w:rsidRDefault="00611B47" w:rsidP="00611B47">
            <w:pPr>
              <w:spacing w:after="0" w:line="240" w:lineRule="auto"/>
              <w:jc w:val="both"/>
              <w:rPr>
                <w:rFonts w:ascii="Arial" w:eastAsia="Malgun Gothic" w:hAnsi="Arial" w:cs="Arial"/>
                <w:sz w:val="16"/>
                <w:szCs w:val="16"/>
                <w:lang w:val="en-US"/>
              </w:rPr>
            </w:pPr>
            <w:r w:rsidRPr="00611B47">
              <w:rPr>
                <w:rFonts w:ascii="Arial" w:eastAsia="Malgun Gothic" w:hAnsi="Arial" w:cs="Arial"/>
                <w:sz w:val="16"/>
                <w:szCs w:val="16"/>
                <w:lang w:val="en-US"/>
              </w:rPr>
              <w:t>Anaphylactic shock: causes, clinical variants, differential diagnosis. Emergency care algorithm.</w:t>
            </w:r>
          </w:p>
          <w:p w14:paraId="682EF607" w14:textId="2BCD7422" w:rsidR="003C7178" w:rsidRPr="00611B47" w:rsidRDefault="00611B47" w:rsidP="00611B47">
            <w:pPr>
              <w:spacing w:after="0" w:line="240" w:lineRule="auto"/>
              <w:jc w:val="both"/>
              <w:rPr>
                <w:rFonts w:ascii="Arial" w:eastAsia="Malgun Gothic" w:hAnsi="Arial" w:cs="Arial"/>
                <w:sz w:val="16"/>
                <w:szCs w:val="16"/>
                <w:lang w:val="en-US"/>
              </w:rPr>
            </w:pPr>
            <w:r w:rsidRPr="00611B47">
              <w:rPr>
                <w:rFonts w:ascii="Arial" w:eastAsia="Malgun Gothic" w:hAnsi="Arial" w:cs="Arial"/>
                <w:sz w:val="16"/>
                <w:szCs w:val="16"/>
                <w:lang w:val="en-US"/>
              </w:rPr>
              <w:t>Quincke's edema. Hereditary angioedema. Acute and chronic recurrent urticaria. Atopic dermatitis. Cheilitis, dysbiosis (vitamin deficiency). Causes of occurrence, mechanisms of development, treatment.</w:t>
            </w:r>
          </w:p>
        </w:tc>
        <w:tc>
          <w:tcPr>
            <w:tcW w:w="4536" w:type="dxa"/>
            <w:tcBorders>
              <w:top w:val="single" w:sz="4" w:space="0" w:color="000000"/>
              <w:left w:val="single" w:sz="4" w:space="0" w:color="000000"/>
              <w:bottom w:val="single" w:sz="4" w:space="0" w:color="000000"/>
              <w:right w:val="single" w:sz="4" w:space="0" w:color="000000"/>
            </w:tcBorders>
          </w:tcPr>
          <w:p w14:paraId="01474C4C" w14:textId="39724868" w:rsidR="00171F89" w:rsidRPr="00611B47" w:rsidRDefault="00171F89" w:rsidP="00171F89">
            <w:pPr>
              <w:tabs>
                <w:tab w:val="left" w:pos="311"/>
              </w:tabs>
              <w:spacing w:after="0" w:line="240" w:lineRule="auto"/>
              <w:jc w:val="both"/>
              <w:rPr>
                <w:rFonts w:ascii="Arial" w:hAnsi="Arial" w:cs="Arial"/>
                <w:sz w:val="16"/>
                <w:szCs w:val="16"/>
                <w:lang w:val="en-US"/>
              </w:rPr>
            </w:pPr>
          </w:p>
          <w:p w14:paraId="417D08DF"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74CA3683" w14:textId="6A4FB5E2" w:rsidR="00BB7642" w:rsidRPr="00AA72D1" w:rsidRDefault="00BB7642" w:rsidP="00BB7642">
            <w:pPr>
              <w:tabs>
                <w:tab w:val="left" w:pos="567"/>
              </w:tabs>
              <w:spacing w:after="0" w:line="240" w:lineRule="auto"/>
              <w:jc w:val="both"/>
              <w:rPr>
                <w:rFonts w:ascii="Arial" w:hAnsi="Arial" w:cs="Arial"/>
                <w:sz w:val="16"/>
                <w:szCs w:val="16"/>
                <w:lang w:val="kk-KZ"/>
              </w:rPr>
            </w:pPr>
            <w:r w:rsidRPr="00AA72D1">
              <w:rPr>
                <w:rFonts w:ascii="Arial" w:hAnsi="Arial" w:cs="Arial"/>
                <w:sz w:val="16"/>
                <w:szCs w:val="16"/>
                <w:lang w:val="en-US"/>
              </w:rPr>
              <w:t>Harrisson’s Manual of Medicine/ 20th Edition, Section 6, chapter 45, p. 276-281, p. 2342-2347, 2422-2433.</w:t>
            </w:r>
          </w:p>
          <w:p w14:paraId="0C9A4830" w14:textId="4A7799F5" w:rsidR="00BB7642" w:rsidRPr="00AA72D1" w:rsidRDefault="00BB7642" w:rsidP="00BB7642">
            <w:pPr>
              <w:spacing w:after="0" w:line="240" w:lineRule="auto"/>
              <w:jc w:val="both"/>
              <w:rPr>
                <w:rFonts w:ascii="Arial" w:hAnsi="Arial" w:cs="Arial"/>
                <w:sz w:val="16"/>
                <w:szCs w:val="16"/>
                <w:lang w:val="en-US"/>
              </w:rPr>
            </w:pPr>
            <w:r w:rsidRPr="00AA72D1">
              <w:rPr>
                <w:rFonts w:ascii="Arial" w:hAnsi="Arial" w:cs="Arial"/>
                <w:sz w:val="16"/>
                <w:szCs w:val="16"/>
                <w:lang w:val="en-US"/>
              </w:rPr>
              <w:t>Bickley L. Bates' Guide to Physical Examination and History-Taking. Lippincott Williams &amp; Wi</w:t>
            </w:r>
          </w:p>
          <w:p w14:paraId="673C8845" w14:textId="695A34D4" w:rsidR="00A81A4D" w:rsidRPr="00611B47" w:rsidRDefault="00BB7642" w:rsidP="00BB7642">
            <w:pPr>
              <w:spacing w:after="0" w:line="240" w:lineRule="auto"/>
              <w:jc w:val="both"/>
              <w:rPr>
                <w:rFonts w:ascii="Arial" w:hAnsi="Arial" w:cs="Arial"/>
                <w:sz w:val="16"/>
                <w:szCs w:val="16"/>
                <w:lang w:val="en-US"/>
              </w:rPr>
            </w:pPr>
            <w:hyperlink r:id="rId37" w:history="1">
              <w:r w:rsidRPr="00AA72D1">
                <w:rPr>
                  <w:rStyle w:val="a6"/>
                  <w:rFonts w:ascii="Arial" w:hAnsi="Arial" w:cs="Arial"/>
                  <w:sz w:val="16"/>
                  <w:szCs w:val="16"/>
                  <w:lang w:val="kk-KZ"/>
                </w:rPr>
                <w:t>https://aacijournal.biomedcentral.com/articles/10.1186/s13223-018-0288-z</w:t>
              </w:r>
            </w:hyperlink>
          </w:p>
        </w:tc>
        <w:tc>
          <w:tcPr>
            <w:tcW w:w="2126" w:type="dxa"/>
            <w:tcBorders>
              <w:top w:val="single" w:sz="4" w:space="0" w:color="000000"/>
              <w:left w:val="single" w:sz="4" w:space="0" w:color="000000"/>
              <w:bottom w:val="single" w:sz="4" w:space="0" w:color="000000"/>
              <w:right w:val="single" w:sz="4" w:space="0" w:color="000000"/>
            </w:tcBorders>
          </w:tcPr>
          <w:p w14:paraId="658A4E68"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05EECC71"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3525CAAA"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05DCBDC5" w14:textId="77777777"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0068D229" w14:textId="10B7E9CE"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4. Mini-conference of the ISW topic</w:t>
            </w:r>
          </w:p>
          <w:p w14:paraId="1844B3F5" w14:textId="50532D16"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For topics for which RO is at the level of 1-2</w:t>
            </w:r>
          </w:p>
          <w:p w14:paraId="33AA3050" w14:textId="03E9006A" w:rsidR="00A81A4D" w:rsidRPr="00611B47" w:rsidRDefault="00A81A4D" w:rsidP="00927703">
            <w:pPr>
              <w:spacing w:after="0" w:line="240" w:lineRule="auto"/>
              <w:jc w:val="both"/>
              <w:rPr>
                <w:rFonts w:ascii="Arial" w:hAnsi="Arial" w:cs="Arial"/>
                <w:sz w:val="16"/>
                <w:szCs w:val="16"/>
                <w:lang w:val="en-US"/>
              </w:rPr>
            </w:pPr>
          </w:p>
        </w:tc>
      </w:tr>
      <w:tr w:rsidR="00927703" w:rsidRPr="00611B47" w14:paraId="759AB949"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78D6EAA"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77DB29AD" w14:textId="074B4522" w:rsidR="00A81A4D" w:rsidRPr="00611B47" w:rsidRDefault="00171F89" w:rsidP="00927703">
            <w:pPr>
              <w:spacing w:after="0" w:line="240" w:lineRule="auto"/>
              <w:rPr>
                <w:rFonts w:ascii="Arial" w:hAnsi="Arial" w:cs="Arial"/>
                <w:sz w:val="16"/>
                <w:szCs w:val="16"/>
                <w:lang w:val="en-US"/>
              </w:rPr>
            </w:pPr>
            <w:r w:rsidRPr="00611B47">
              <w:rPr>
                <w:rFonts w:ascii="Arial" w:hAnsi="Arial" w:cs="Arial"/>
                <w:sz w:val="16"/>
                <w:szCs w:val="16"/>
                <w:lang w:val="en-US"/>
              </w:rPr>
              <w:t>Lyell's syndrome and other severe allergic reactions.</w:t>
            </w:r>
          </w:p>
        </w:tc>
        <w:tc>
          <w:tcPr>
            <w:tcW w:w="6630" w:type="dxa"/>
            <w:tcBorders>
              <w:top w:val="single" w:sz="4" w:space="0" w:color="000000"/>
              <w:left w:val="single" w:sz="4" w:space="0" w:color="000000"/>
              <w:bottom w:val="single" w:sz="4" w:space="0" w:color="000000"/>
              <w:right w:val="single" w:sz="4" w:space="0" w:color="000000"/>
            </w:tcBorders>
          </w:tcPr>
          <w:p w14:paraId="63FEC663" w14:textId="60F18370" w:rsidR="00A22D87" w:rsidRPr="00611B47" w:rsidRDefault="00611B47" w:rsidP="00171F89">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Lyell's syndrome, Stevens-Johnson syndrome, erythema multiforme exudative, pemphigus. Etiology and pathogenesis. Clinical picture. Differential diagnosis. Principles of treatment. Forecast.</w:t>
            </w:r>
          </w:p>
        </w:tc>
        <w:tc>
          <w:tcPr>
            <w:tcW w:w="4536" w:type="dxa"/>
            <w:tcBorders>
              <w:top w:val="single" w:sz="4" w:space="0" w:color="000000"/>
              <w:left w:val="single" w:sz="4" w:space="0" w:color="000000"/>
              <w:bottom w:val="single" w:sz="4" w:space="0" w:color="000000"/>
              <w:right w:val="single" w:sz="4" w:space="0" w:color="000000"/>
            </w:tcBorders>
          </w:tcPr>
          <w:p w14:paraId="400DACB7" w14:textId="3B4B9CB7" w:rsidR="00171F89" w:rsidRPr="00611B47" w:rsidRDefault="00171F89" w:rsidP="00171F89">
            <w:pPr>
              <w:spacing w:after="0" w:line="240" w:lineRule="auto"/>
              <w:jc w:val="both"/>
              <w:rPr>
                <w:rFonts w:ascii="Arial" w:hAnsi="Arial" w:cs="Arial"/>
                <w:sz w:val="16"/>
                <w:szCs w:val="16"/>
                <w:lang w:val="en-US"/>
              </w:rPr>
            </w:pPr>
          </w:p>
          <w:p w14:paraId="7596061F" w14:textId="77777777" w:rsidR="00BB7642" w:rsidRDefault="00BB7642" w:rsidP="00BB7642">
            <w:pPr>
              <w:spacing w:after="0" w:line="240" w:lineRule="auto"/>
              <w:jc w:val="both"/>
              <w:rPr>
                <w:rFonts w:ascii="Arial" w:hAnsi="Arial" w:cs="Arial"/>
                <w:sz w:val="16"/>
                <w:szCs w:val="16"/>
                <w:lang w:val="en-US"/>
              </w:rPr>
            </w:pPr>
            <w:r w:rsidRPr="00AA72D1">
              <w:rPr>
                <w:rFonts w:ascii="Arial" w:hAnsi="Arial" w:cs="Arial"/>
                <w:sz w:val="16"/>
                <w:szCs w:val="16"/>
                <w:lang w:val="en-US"/>
              </w:rPr>
              <w:t>Nicholas J Talley, Brad Frankum &amp; David Currow. Essentials of Internal medicine Elsevier. 3d edition, Chapter 12, p. 384-400 (</w:t>
            </w:r>
            <w:r w:rsidRPr="00AA72D1">
              <w:rPr>
                <w:rFonts w:ascii="Arial" w:hAnsi="Arial" w:cs="Arial"/>
                <w:sz w:val="16"/>
                <w:szCs w:val="16"/>
              </w:rPr>
              <w:t>Электронный</w:t>
            </w:r>
            <w:r w:rsidRPr="00AA72D1">
              <w:rPr>
                <w:rFonts w:ascii="Arial" w:hAnsi="Arial" w:cs="Arial"/>
                <w:sz w:val="16"/>
                <w:szCs w:val="16"/>
                <w:lang w:val="en-US"/>
              </w:rPr>
              <w:t xml:space="preserve"> </w:t>
            </w:r>
            <w:r w:rsidRPr="00AA72D1">
              <w:rPr>
                <w:rFonts w:ascii="Arial" w:hAnsi="Arial" w:cs="Arial"/>
                <w:sz w:val="16"/>
                <w:szCs w:val="16"/>
              </w:rPr>
              <w:t>ресурс</w:t>
            </w:r>
            <w:r w:rsidRPr="00AA72D1">
              <w:rPr>
                <w:rFonts w:ascii="Arial" w:hAnsi="Arial" w:cs="Arial"/>
                <w:sz w:val="16"/>
                <w:szCs w:val="16"/>
                <w:lang w:val="en-US"/>
              </w:rPr>
              <w:t xml:space="preserve">) </w:t>
            </w:r>
          </w:p>
          <w:p w14:paraId="7847C87C" w14:textId="1775CB99" w:rsidR="00BB7642" w:rsidRPr="00AA72D1" w:rsidRDefault="00BB7642" w:rsidP="00BB7642">
            <w:pPr>
              <w:spacing w:after="0" w:line="240" w:lineRule="auto"/>
              <w:jc w:val="both"/>
              <w:rPr>
                <w:rFonts w:ascii="Arial" w:hAnsi="Arial" w:cs="Arial"/>
                <w:sz w:val="16"/>
                <w:szCs w:val="16"/>
                <w:lang w:val="en-US"/>
              </w:rPr>
            </w:pPr>
            <w:r w:rsidRPr="00AA72D1">
              <w:rPr>
                <w:rFonts w:ascii="Arial" w:hAnsi="Arial" w:cs="Arial"/>
                <w:sz w:val="16"/>
                <w:szCs w:val="16"/>
                <w:lang w:val="en-US"/>
              </w:rPr>
              <w:t>Harrisson’s Manual of Medicine/ 20th Edition, Section 6, chapter 44, p. 272-276, p. 281-285, p. 2405-2414.</w:t>
            </w:r>
          </w:p>
          <w:p w14:paraId="74E32C9D" w14:textId="69EE5BBB" w:rsidR="00BB7642" w:rsidRPr="00AA72D1" w:rsidRDefault="00BB7642" w:rsidP="00BB7642">
            <w:pPr>
              <w:spacing w:after="0" w:line="240" w:lineRule="auto"/>
              <w:jc w:val="both"/>
              <w:rPr>
                <w:rFonts w:ascii="Arial" w:hAnsi="Arial" w:cs="Arial"/>
                <w:sz w:val="16"/>
                <w:szCs w:val="16"/>
                <w:lang w:val="en-US"/>
              </w:rPr>
            </w:pPr>
            <w:r w:rsidRPr="00AA72D1">
              <w:rPr>
                <w:rFonts w:ascii="Arial" w:hAnsi="Arial" w:cs="Arial"/>
                <w:sz w:val="16"/>
                <w:szCs w:val="16"/>
                <w:lang w:val="en-US"/>
              </w:rPr>
              <w:t>Talley and O’connor’s Clinical Examination 8</w:t>
            </w:r>
            <w:r w:rsidRPr="00AA72D1">
              <w:rPr>
                <w:rFonts w:ascii="Arial" w:hAnsi="Arial" w:cs="Arial"/>
                <w:sz w:val="16"/>
                <w:szCs w:val="16"/>
                <w:vertAlign w:val="superscript"/>
                <w:lang w:val="en-US"/>
              </w:rPr>
              <w:t>th</w:t>
            </w:r>
            <w:r w:rsidRPr="00AA72D1">
              <w:rPr>
                <w:rFonts w:ascii="Arial" w:hAnsi="Arial" w:cs="Arial"/>
                <w:sz w:val="16"/>
                <w:szCs w:val="16"/>
                <w:lang w:val="en-US"/>
              </w:rPr>
              <w:t xml:space="preserve"> edition. Chapter 14, 274-276 </w:t>
            </w:r>
            <w:r w:rsidRPr="00AA72D1">
              <w:rPr>
                <w:rFonts w:ascii="Arial" w:hAnsi="Arial" w:cs="Arial"/>
                <w:sz w:val="16"/>
                <w:szCs w:val="16"/>
              </w:rPr>
              <w:t>стр</w:t>
            </w:r>
            <w:r w:rsidRPr="00AA72D1">
              <w:rPr>
                <w:rFonts w:ascii="Arial" w:hAnsi="Arial" w:cs="Arial"/>
                <w:sz w:val="16"/>
                <w:szCs w:val="16"/>
                <w:lang w:val="en-US"/>
              </w:rPr>
              <w:t xml:space="preserve">.  </w:t>
            </w:r>
          </w:p>
          <w:p w14:paraId="4E86471A" w14:textId="78421475" w:rsidR="00A81A4D" w:rsidRPr="00611B47" w:rsidRDefault="00BB7642" w:rsidP="00BB7642">
            <w:pPr>
              <w:spacing w:after="0" w:line="240" w:lineRule="auto"/>
              <w:jc w:val="both"/>
              <w:rPr>
                <w:rFonts w:ascii="Arial" w:hAnsi="Arial" w:cs="Arial"/>
                <w:sz w:val="16"/>
                <w:szCs w:val="16"/>
                <w:lang w:val="en-US"/>
              </w:rPr>
            </w:pPr>
            <w:hyperlink r:id="rId38" w:history="1">
              <w:r w:rsidRPr="00AA72D1">
                <w:rPr>
                  <w:rStyle w:val="a6"/>
                  <w:rFonts w:ascii="Arial" w:hAnsi="Arial" w:cs="Arial"/>
                  <w:sz w:val="16"/>
                  <w:szCs w:val="16"/>
                  <w:lang w:val="kk-KZ"/>
                </w:rPr>
                <w:t>https://www.reliasmedia.com/articles/16029-erythema-multiforme-stevens-johnson-syndrome-and-toxic-epidermal-necrolysis</w:t>
              </w:r>
            </w:hyperlink>
          </w:p>
        </w:tc>
        <w:tc>
          <w:tcPr>
            <w:tcW w:w="2126" w:type="dxa"/>
            <w:tcBorders>
              <w:top w:val="single" w:sz="4" w:space="0" w:color="000000"/>
              <w:left w:val="single" w:sz="4" w:space="0" w:color="000000"/>
              <w:bottom w:val="single" w:sz="4" w:space="0" w:color="000000"/>
              <w:right w:val="single" w:sz="4" w:space="0" w:color="000000"/>
            </w:tcBorders>
          </w:tcPr>
          <w:p w14:paraId="21F575B2"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60B0E137"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7CBCD39E"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730F5007" w14:textId="77777777"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2D7E11A8" w14:textId="32FE7018"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4. Mini-conference of the ISW topic</w:t>
            </w:r>
          </w:p>
          <w:p w14:paraId="33022D90" w14:textId="58783046" w:rsidR="00A81A4D"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For topics for which RO is at the level of 1-2</w:t>
            </w:r>
          </w:p>
        </w:tc>
      </w:tr>
      <w:tr w:rsidR="00A81A4D" w:rsidRPr="00611B47" w14:paraId="1A4B2DFC"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BC32CC4" w14:textId="77777777" w:rsidR="00A81A4D" w:rsidRPr="00611B47" w:rsidRDefault="00A81A4D" w:rsidP="00927703">
            <w:pPr>
              <w:spacing w:after="0" w:line="240" w:lineRule="auto"/>
              <w:jc w:val="center"/>
              <w:rPr>
                <w:rFonts w:ascii="Arial" w:hAnsi="Arial" w:cs="Arial"/>
                <w:sz w:val="16"/>
                <w:szCs w:val="16"/>
              </w:rPr>
            </w:pPr>
            <w:r w:rsidRPr="00611B47">
              <w:rPr>
                <w:rFonts w:ascii="Arial" w:hAnsi="Arial" w:cs="Arial"/>
                <w:sz w:val="16"/>
                <w:szCs w:val="16"/>
              </w:rPr>
              <w:t>8</w:t>
            </w:r>
          </w:p>
        </w:tc>
        <w:tc>
          <w:tcPr>
            <w:tcW w:w="1134" w:type="dxa"/>
            <w:tcBorders>
              <w:top w:val="single" w:sz="4" w:space="0" w:color="000000"/>
              <w:left w:val="single" w:sz="4" w:space="0" w:color="000000"/>
              <w:bottom w:val="single" w:sz="4" w:space="0" w:color="000000"/>
              <w:right w:val="single" w:sz="4" w:space="0" w:color="000000"/>
            </w:tcBorders>
          </w:tcPr>
          <w:p w14:paraId="19992FCD" w14:textId="51CBC44F" w:rsidR="00A81A4D" w:rsidRPr="00611B47" w:rsidRDefault="00171F89" w:rsidP="00927703">
            <w:pPr>
              <w:spacing w:after="0" w:line="240" w:lineRule="auto"/>
              <w:rPr>
                <w:rFonts w:ascii="Arial" w:hAnsi="Arial" w:cs="Arial"/>
                <w:sz w:val="16"/>
                <w:szCs w:val="16"/>
                <w:lang w:val="en-US"/>
              </w:rPr>
            </w:pPr>
            <w:r w:rsidRPr="00611B47">
              <w:rPr>
                <w:rFonts w:ascii="Arial" w:hAnsi="Arial" w:cs="Arial"/>
                <w:sz w:val="16"/>
                <w:szCs w:val="16"/>
                <w:lang w:val="en-US"/>
              </w:rPr>
              <w:t>IHD. Arterial hypertension. Hypertensive crisis.</w:t>
            </w:r>
          </w:p>
        </w:tc>
        <w:tc>
          <w:tcPr>
            <w:tcW w:w="6630" w:type="dxa"/>
            <w:tcBorders>
              <w:top w:val="single" w:sz="4" w:space="0" w:color="000000"/>
              <w:left w:val="single" w:sz="4" w:space="0" w:color="000000"/>
              <w:bottom w:val="single" w:sz="4" w:space="0" w:color="000000"/>
              <w:right w:val="single" w:sz="4" w:space="0" w:color="000000"/>
            </w:tcBorders>
          </w:tcPr>
          <w:p w14:paraId="7776F7E6"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Cardiac ischemia. Classification. Angina pectoris: criteria for identifying functional classes, clinical picture, differential diagnosis. Variant angina. Silent myocardial ischemia. Microvascular angina (syndrome X). Pharmacotherapy of coronary artery disease: the use of antianginal, thrombolytic, anticoagulant drugs, disaggregants. Modern invasive treatment methods (balloon angioplasty, stenting, coronary artery bypass grafting).</w:t>
            </w:r>
          </w:p>
          <w:p w14:paraId="6892927E" w14:textId="2A1129C4" w:rsidR="00A66DDB"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Arterial hypertension. Mechanisms of blood pressure increase. Classification of hypertension. Cardiovascular risk stratification. Principles of treatment. Lifestyle changes. Rules for measuring blood pressure. Modern approaches to the treatment of hypertension. Drug therapy with single drugs and combination treatment. Indications and contraindications for use, pharmacokinetics of antihypertensive drugs. Features of antihypertensive therapy in patients with complicated arterial hypertension and in pregnant women. Malignant hypertension syndrome. Classification of hypertensive crisis. Drugs for relieving hypertensive crisis. The choice of drugs takes into account the characteristics of the development of a crisis in a given patient. Rules for lowering blood pressure.</w:t>
            </w:r>
          </w:p>
        </w:tc>
        <w:tc>
          <w:tcPr>
            <w:tcW w:w="4536" w:type="dxa"/>
            <w:tcBorders>
              <w:top w:val="single" w:sz="4" w:space="0" w:color="000000"/>
              <w:left w:val="single" w:sz="4" w:space="0" w:color="000000"/>
              <w:bottom w:val="single" w:sz="4" w:space="0" w:color="000000"/>
              <w:right w:val="single" w:sz="4" w:space="0" w:color="000000"/>
            </w:tcBorders>
          </w:tcPr>
          <w:p w14:paraId="6CABC0D1" w14:textId="758813B3" w:rsidR="00BB7642"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3B476B2C" w14:textId="1410F80E" w:rsidR="00BB7642" w:rsidRDefault="00BB7642" w:rsidP="00BB7642">
            <w:pPr>
              <w:rPr>
                <w:rFonts w:ascii="Arial" w:hAnsi="Arial" w:cs="Arial"/>
                <w:sz w:val="16"/>
                <w:szCs w:val="16"/>
                <w:lang w:val="kk-KZ"/>
              </w:rPr>
            </w:pPr>
            <w:hyperlink r:id="rId39" w:history="1">
              <w:r w:rsidRPr="00AA72D1">
                <w:rPr>
                  <w:rStyle w:val="a6"/>
                  <w:rFonts w:ascii="Arial" w:hAnsi="Arial" w:cs="Arial"/>
                  <w:sz w:val="16"/>
                  <w:szCs w:val="16"/>
                  <w:lang w:val="kk-KZ"/>
                </w:rPr>
                <w:t>https://www.internationaljournalofcardiology.com/article/S0167-5273(20)32112-4/fulltext</w:t>
              </w:r>
            </w:hyperlink>
          </w:p>
          <w:p w14:paraId="3120FF3E" w14:textId="77777777" w:rsidR="00BB7642" w:rsidRDefault="00BB7642" w:rsidP="00BB7642">
            <w:pPr>
              <w:rPr>
                <w:rFonts w:ascii="Arial" w:hAnsi="Arial" w:cs="Arial"/>
                <w:sz w:val="16"/>
                <w:szCs w:val="16"/>
                <w:lang w:val="kk-KZ"/>
              </w:rPr>
            </w:pPr>
            <w:hyperlink r:id="rId40" w:history="1">
              <w:r w:rsidRPr="00AA72D1">
                <w:rPr>
                  <w:rStyle w:val="a6"/>
                  <w:rFonts w:ascii="Arial" w:hAnsi="Arial" w:cs="Arial"/>
                  <w:sz w:val="16"/>
                  <w:szCs w:val="16"/>
                  <w:lang w:val="kk-KZ"/>
                </w:rPr>
                <w:t>https://www.who.int/publications/i/item/9789240033986</w:t>
              </w:r>
            </w:hyperlink>
          </w:p>
          <w:p w14:paraId="5A0AD9D8" w14:textId="59ECCE1B" w:rsidR="00A81A4D" w:rsidRPr="00611B47" w:rsidRDefault="00BB7642" w:rsidP="00BB7642">
            <w:pPr>
              <w:rPr>
                <w:rFonts w:ascii="Arial" w:hAnsi="Arial" w:cs="Arial"/>
                <w:sz w:val="16"/>
                <w:szCs w:val="16"/>
                <w:lang w:val="kk-KZ"/>
              </w:rPr>
            </w:pPr>
            <w:hyperlink r:id="rId41" w:history="1">
              <w:r w:rsidRPr="00AA72D1">
                <w:rPr>
                  <w:rStyle w:val="a6"/>
                  <w:rFonts w:ascii="Arial" w:hAnsi="Arial" w:cs="Arial"/>
                  <w:sz w:val="16"/>
                  <w:szCs w:val="16"/>
                  <w:lang w:val="kk-KZ"/>
                </w:rPr>
                <w:t>https://www.sciencedirect.com/science/article/pii/S1050173819300684</w:t>
              </w:r>
            </w:hyperlink>
          </w:p>
        </w:tc>
        <w:tc>
          <w:tcPr>
            <w:tcW w:w="2126" w:type="dxa"/>
            <w:tcBorders>
              <w:top w:val="single" w:sz="4" w:space="0" w:color="000000"/>
              <w:left w:val="single" w:sz="4" w:space="0" w:color="000000"/>
              <w:bottom w:val="single" w:sz="4" w:space="0" w:color="000000"/>
              <w:right w:val="single" w:sz="4" w:space="0" w:color="000000"/>
            </w:tcBorders>
          </w:tcPr>
          <w:p w14:paraId="6BAE0F36"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0F8A6D3A"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4C8CFF0B" w14:textId="77777777" w:rsidR="0057004C" w:rsidRPr="00611B47" w:rsidRDefault="0057004C" w:rsidP="0057004C">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582132F2" w14:textId="77777777" w:rsidR="0057004C" w:rsidRPr="00611B47" w:rsidRDefault="0057004C" w:rsidP="0057004C">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3067D460" w14:textId="7583755F" w:rsidR="00A81A4D" w:rsidRPr="00611B47" w:rsidRDefault="00A81A4D" w:rsidP="0057004C">
            <w:pPr>
              <w:spacing w:after="0" w:line="240" w:lineRule="auto"/>
              <w:jc w:val="both"/>
              <w:rPr>
                <w:rFonts w:ascii="Arial" w:hAnsi="Arial" w:cs="Arial"/>
                <w:sz w:val="16"/>
                <w:szCs w:val="16"/>
                <w:lang w:val="en-US"/>
              </w:rPr>
            </w:pPr>
          </w:p>
        </w:tc>
      </w:tr>
      <w:tr w:rsidR="00171F89" w:rsidRPr="00611B47" w14:paraId="1208AE93"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DA84D79" w14:textId="0974CAAA"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t>9</w:t>
            </w:r>
          </w:p>
        </w:tc>
        <w:tc>
          <w:tcPr>
            <w:tcW w:w="1134" w:type="dxa"/>
            <w:tcBorders>
              <w:top w:val="single" w:sz="4" w:space="0" w:color="000000"/>
              <w:left w:val="single" w:sz="4" w:space="0" w:color="000000"/>
              <w:bottom w:val="single" w:sz="4" w:space="0" w:color="000000"/>
              <w:right w:val="single" w:sz="4" w:space="0" w:color="000000"/>
            </w:tcBorders>
          </w:tcPr>
          <w:p w14:paraId="4CB0E942" w14:textId="49955424" w:rsidR="00171F89" w:rsidRPr="00611B47" w:rsidRDefault="00171F89" w:rsidP="00927703">
            <w:pPr>
              <w:spacing w:after="0" w:line="240" w:lineRule="auto"/>
              <w:rPr>
                <w:rFonts w:ascii="Arial" w:hAnsi="Arial" w:cs="Arial"/>
                <w:sz w:val="16"/>
                <w:szCs w:val="16"/>
                <w:lang w:val="en-US"/>
              </w:rPr>
            </w:pPr>
            <w:r w:rsidRPr="00611B47">
              <w:rPr>
                <w:rFonts w:ascii="Arial" w:hAnsi="Arial" w:cs="Arial"/>
                <w:sz w:val="16"/>
                <w:szCs w:val="16"/>
                <w:lang w:val="en-US"/>
              </w:rPr>
              <w:t>Acute coronary syndrome (ACS). Cardiogenic shock. Acute vascular insufficiency.</w:t>
            </w:r>
          </w:p>
        </w:tc>
        <w:tc>
          <w:tcPr>
            <w:tcW w:w="6630" w:type="dxa"/>
            <w:tcBorders>
              <w:top w:val="single" w:sz="4" w:space="0" w:color="000000"/>
              <w:left w:val="single" w:sz="4" w:space="0" w:color="000000"/>
              <w:bottom w:val="single" w:sz="4" w:space="0" w:color="000000"/>
              <w:right w:val="single" w:sz="4" w:space="0" w:color="000000"/>
            </w:tcBorders>
          </w:tcPr>
          <w:p w14:paraId="39F15BB3" w14:textId="6829F3F0"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Definition and classification, pathogenesis of ACS. Mechanisms of destabilization of atherosclerotic plaque and development of coronary artery thrombosis. Differential diagnosis. The role of biochemical markers of myocardial damage: troponins T and I, myoglobin, MB fraction of creatine phosphokinase in the diagnosis of ACS. Cardiogenic shock. Acute vascular insufficiency (collapse). Medical tactics, treatment and prevention of complications. Emergency care at the prehospital and hospital stage</w:t>
            </w:r>
          </w:p>
        </w:tc>
        <w:tc>
          <w:tcPr>
            <w:tcW w:w="4536" w:type="dxa"/>
            <w:tcBorders>
              <w:top w:val="single" w:sz="4" w:space="0" w:color="000000"/>
              <w:left w:val="single" w:sz="4" w:space="0" w:color="000000"/>
              <w:bottom w:val="single" w:sz="4" w:space="0" w:color="000000"/>
              <w:right w:val="single" w:sz="4" w:space="0" w:color="000000"/>
            </w:tcBorders>
          </w:tcPr>
          <w:p w14:paraId="1DD522E7"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7B57A9E1" w14:textId="28C390D6" w:rsidR="00171F89" w:rsidRPr="00611B47" w:rsidRDefault="00BB7642" w:rsidP="00BB7642">
            <w:pPr>
              <w:spacing w:after="0" w:line="240" w:lineRule="auto"/>
              <w:jc w:val="both"/>
              <w:rPr>
                <w:rFonts w:ascii="Arial" w:hAnsi="Arial" w:cs="Arial"/>
                <w:sz w:val="16"/>
                <w:szCs w:val="16"/>
                <w:lang w:val="kk-KZ"/>
              </w:rPr>
            </w:pPr>
            <w:hyperlink r:id="rId42" w:history="1">
              <w:r w:rsidRPr="00AA72D1">
                <w:rPr>
                  <w:rStyle w:val="a6"/>
                  <w:rFonts w:ascii="Arial" w:hAnsi="Arial" w:cs="Arial"/>
                  <w:sz w:val="16"/>
                  <w:szCs w:val="16"/>
                  <w:lang w:val="kk-KZ"/>
                </w:rPr>
                <w:t>https://www.jabfm.org/content/28/2/283</w:t>
              </w:r>
            </w:hyperlink>
          </w:p>
        </w:tc>
        <w:tc>
          <w:tcPr>
            <w:tcW w:w="2126" w:type="dxa"/>
            <w:tcBorders>
              <w:top w:val="single" w:sz="4" w:space="0" w:color="000000"/>
              <w:left w:val="single" w:sz="4" w:space="0" w:color="000000"/>
              <w:bottom w:val="single" w:sz="4" w:space="0" w:color="000000"/>
              <w:right w:val="single" w:sz="4" w:space="0" w:color="000000"/>
            </w:tcBorders>
          </w:tcPr>
          <w:p w14:paraId="2F5722C9"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3CDE47FF"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367CC659"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6BD20D76"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6D1D245B"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799FF3C1" w14:textId="77777777" w:rsidTr="00D35080">
        <w:tc>
          <w:tcPr>
            <w:tcW w:w="311" w:type="dxa"/>
            <w:tcBorders>
              <w:top w:val="single" w:sz="4" w:space="0" w:color="000000"/>
              <w:left w:val="single" w:sz="4" w:space="0" w:color="000000"/>
              <w:bottom w:val="single" w:sz="4" w:space="0" w:color="000000"/>
              <w:right w:val="single" w:sz="4" w:space="0" w:color="000000"/>
            </w:tcBorders>
          </w:tcPr>
          <w:p w14:paraId="72DD03BE" w14:textId="608F8ABC"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23E587C3" w14:textId="758373C6" w:rsidR="00171F89" w:rsidRPr="00611B47" w:rsidRDefault="00171F89" w:rsidP="00927703">
            <w:pPr>
              <w:spacing w:after="0" w:line="240" w:lineRule="auto"/>
              <w:rPr>
                <w:rFonts w:ascii="Arial" w:hAnsi="Arial" w:cs="Arial"/>
                <w:sz w:val="16"/>
                <w:szCs w:val="16"/>
                <w:lang w:val="en-US"/>
              </w:rPr>
            </w:pPr>
            <w:r w:rsidRPr="00611B47">
              <w:rPr>
                <w:rFonts w:ascii="Arial" w:hAnsi="Arial" w:cs="Arial"/>
                <w:sz w:val="16"/>
                <w:szCs w:val="16"/>
                <w:lang w:val="en-US"/>
              </w:rPr>
              <w:t>Arrhythmias. Paroxysmal rhythm disturbances</w:t>
            </w:r>
          </w:p>
        </w:tc>
        <w:tc>
          <w:tcPr>
            <w:tcW w:w="6630" w:type="dxa"/>
            <w:tcBorders>
              <w:top w:val="single" w:sz="4" w:space="0" w:color="000000"/>
              <w:left w:val="single" w:sz="4" w:space="0" w:color="000000"/>
              <w:bottom w:val="single" w:sz="4" w:space="0" w:color="000000"/>
              <w:right w:val="single" w:sz="4" w:space="0" w:color="000000"/>
            </w:tcBorders>
          </w:tcPr>
          <w:p w14:paraId="37960182" w14:textId="5077A110"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Modern classification of rhythm and conduction disorders. Electrophysiological mechanisms of arrhythmias. Clinical diagnostic and differential diagnostic criteria for ventricular and supraventricular tachycardias, atrioventricular and intraventricular blocks. Modern classification of antiarrhythmic drugs. Drug treatment of arrhythmias. Emergency care for syncope caused by arrhythmia and paroxysmal rhythm disturbances.</w:t>
            </w:r>
          </w:p>
        </w:tc>
        <w:tc>
          <w:tcPr>
            <w:tcW w:w="4536" w:type="dxa"/>
            <w:tcBorders>
              <w:top w:val="single" w:sz="4" w:space="0" w:color="000000"/>
              <w:left w:val="single" w:sz="4" w:space="0" w:color="000000"/>
              <w:bottom w:val="single" w:sz="4" w:space="0" w:color="000000"/>
              <w:right w:val="single" w:sz="4" w:space="0" w:color="000000"/>
            </w:tcBorders>
          </w:tcPr>
          <w:p w14:paraId="01B1757A"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10C49E83" w14:textId="33167C42" w:rsidR="00171F89" w:rsidRPr="00611B47" w:rsidRDefault="00BB7642" w:rsidP="00BB7642">
            <w:pPr>
              <w:spacing w:after="0" w:line="240" w:lineRule="auto"/>
              <w:jc w:val="both"/>
              <w:rPr>
                <w:rFonts w:ascii="Arial" w:hAnsi="Arial" w:cs="Arial"/>
                <w:sz w:val="16"/>
                <w:szCs w:val="16"/>
                <w:lang w:val="kk-KZ"/>
              </w:rPr>
            </w:pPr>
            <w:hyperlink r:id="rId43" w:history="1">
              <w:r w:rsidRPr="00AA72D1">
                <w:rPr>
                  <w:rStyle w:val="a6"/>
                  <w:rFonts w:ascii="Arial" w:hAnsi="Arial" w:cs="Arial"/>
                  <w:sz w:val="16"/>
                  <w:szCs w:val="16"/>
                  <w:lang w:val="kk-KZ"/>
                </w:rPr>
                <w:t>https://www.researchgate.net/publication/298081048_Arrhythmias_and_their_Management</w:t>
              </w:r>
            </w:hyperlink>
          </w:p>
        </w:tc>
        <w:tc>
          <w:tcPr>
            <w:tcW w:w="2126" w:type="dxa"/>
            <w:tcBorders>
              <w:top w:val="single" w:sz="4" w:space="0" w:color="000000"/>
              <w:left w:val="single" w:sz="4" w:space="0" w:color="000000"/>
              <w:bottom w:val="single" w:sz="4" w:space="0" w:color="000000"/>
              <w:right w:val="single" w:sz="4" w:space="0" w:color="000000"/>
            </w:tcBorders>
          </w:tcPr>
          <w:p w14:paraId="745B4C7E"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6D927BE0"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27A73531"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54B0532B"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6201C99A"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4A8004FD"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9BDC6FA" w14:textId="7DCA4A3A"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t>11</w:t>
            </w:r>
          </w:p>
        </w:tc>
        <w:tc>
          <w:tcPr>
            <w:tcW w:w="1134" w:type="dxa"/>
            <w:tcBorders>
              <w:top w:val="single" w:sz="4" w:space="0" w:color="000000"/>
              <w:left w:val="single" w:sz="4" w:space="0" w:color="000000"/>
              <w:bottom w:val="single" w:sz="4" w:space="0" w:color="000000"/>
              <w:right w:val="single" w:sz="4" w:space="0" w:color="000000"/>
            </w:tcBorders>
          </w:tcPr>
          <w:p w14:paraId="5A578206" w14:textId="77777777" w:rsidR="001C1B00" w:rsidRPr="00611B47" w:rsidRDefault="001C1B00" w:rsidP="001C1B00">
            <w:pPr>
              <w:spacing w:after="0" w:line="240" w:lineRule="auto"/>
              <w:rPr>
                <w:rFonts w:ascii="Arial" w:hAnsi="Arial" w:cs="Arial"/>
                <w:sz w:val="16"/>
                <w:szCs w:val="16"/>
                <w:lang w:val="en-US"/>
              </w:rPr>
            </w:pPr>
            <w:r w:rsidRPr="00611B47">
              <w:rPr>
                <w:rFonts w:ascii="Arial" w:hAnsi="Arial" w:cs="Arial"/>
                <w:sz w:val="16"/>
                <w:szCs w:val="16"/>
                <w:lang w:val="en-US"/>
              </w:rPr>
              <w:t xml:space="preserve">Acute rheumatic fever and chronic rheumatic heart disease. Heart defects (congenital </w:t>
            </w:r>
            <w:r w:rsidRPr="00611B47">
              <w:rPr>
                <w:rFonts w:ascii="Arial" w:hAnsi="Arial" w:cs="Arial"/>
                <w:sz w:val="16"/>
                <w:szCs w:val="16"/>
                <w:lang w:val="en-US"/>
              </w:rPr>
              <w:lastRenderedPageBreak/>
              <w:t>and acquired).</w:t>
            </w:r>
          </w:p>
          <w:p w14:paraId="108753A4" w14:textId="6A23FF30" w:rsidR="00171F89" w:rsidRPr="00611B47" w:rsidRDefault="001C1B00" w:rsidP="001C1B00">
            <w:pPr>
              <w:spacing w:after="0" w:line="240" w:lineRule="auto"/>
              <w:rPr>
                <w:rFonts w:ascii="Arial" w:hAnsi="Arial" w:cs="Arial"/>
                <w:sz w:val="16"/>
                <w:szCs w:val="16"/>
                <w:lang w:val="en-US"/>
              </w:rPr>
            </w:pPr>
            <w:r w:rsidRPr="00611B47">
              <w:rPr>
                <w:rFonts w:ascii="Arial" w:hAnsi="Arial" w:cs="Arial"/>
                <w:sz w:val="16"/>
                <w:szCs w:val="16"/>
                <w:lang w:val="en-US"/>
              </w:rPr>
              <w:t>Infectious endocarditis.</w:t>
            </w:r>
          </w:p>
        </w:tc>
        <w:tc>
          <w:tcPr>
            <w:tcW w:w="6630" w:type="dxa"/>
            <w:tcBorders>
              <w:top w:val="single" w:sz="4" w:space="0" w:color="000000"/>
              <w:left w:val="single" w:sz="4" w:space="0" w:color="000000"/>
              <w:bottom w:val="single" w:sz="4" w:space="0" w:color="000000"/>
              <w:right w:val="single" w:sz="4" w:space="0" w:color="000000"/>
            </w:tcBorders>
          </w:tcPr>
          <w:p w14:paraId="3F762CCD"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lastRenderedPageBreak/>
              <w:t>Acute rheumatic fever. Chronic rheumatic heart disease. Features of the clinical course of rheumatic fever in modern conditions. Flow options. Cardiac involvement and extracardiac manifestations. Classification. Differential diagnostic criteria. Basic principles of modern complex antirheumatic therapy. Primary and secondary prevention. Indications for surgical treatment. Pharmacotherapy.</w:t>
            </w:r>
          </w:p>
          <w:p w14:paraId="33A18CBD"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Congenital heart defects: classification, symptomatology, stages of progression, differential diagnosis, indications for surgical treatment. The significance of pathological heredity and infectious diseases of the mother in pathogenesis.</w:t>
            </w:r>
          </w:p>
          <w:p w14:paraId="57A10773"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Acquired heart defects: classification, diagnosis, echocardiographic criteria, complications, treatment.</w:t>
            </w:r>
          </w:p>
          <w:p w14:paraId="57A7A9FB" w14:textId="77777777" w:rsidR="00611B47" w:rsidRPr="00611B47" w:rsidRDefault="00611B47" w:rsidP="00611B47">
            <w:pPr>
              <w:spacing w:after="0" w:line="240" w:lineRule="auto"/>
              <w:jc w:val="both"/>
              <w:rPr>
                <w:rFonts w:ascii="Arial" w:eastAsia="TimesNewRomanPSMT" w:hAnsi="Arial" w:cs="Arial"/>
                <w:bCs/>
                <w:sz w:val="16"/>
                <w:szCs w:val="16"/>
                <w:lang w:val="en-US"/>
              </w:rPr>
            </w:pPr>
          </w:p>
          <w:p w14:paraId="32A086DB" w14:textId="5630EEE7"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Infective endocarditis: diagnostic criteria, clinical manifestations and treatment tactics. Acute bacterial infective endocarditis. Endocarditis of prosthetic valves. Laboratory research. Treatment. Prescription of antibacterial therapy. Criteria for cure.</w:t>
            </w:r>
          </w:p>
        </w:tc>
        <w:tc>
          <w:tcPr>
            <w:tcW w:w="4536" w:type="dxa"/>
            <w:tcBorders>
              <w:top w:val="single" w:sz="4" w:space="0" w:color="000000"/>
              <w:left w:val="single" w:sz="4" w:space="0" w:color="000000"/>
              <w:bottom w:val="single" w:sz="4" w:space="0" w:color="000000"/>
              <w:right w:val="single" w:sz="4" w:space="0" w:color="000000"/>
            </w:tcBorders>
          </w:tcPr>
          <w:p w14:paraId="53EDD1E2"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lastRenderedPageBreak/>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6599A83C" w14:textId="2ACA853B" w:rsidR="00BB7642" w:rsidRPr="00AA72D1" w:rsidRDefault="00BB7642" w:rsidP="00BB7642">
            <w:pPr>
              <w:rPr>
                <w:rFonts w:ascii="Arial" w:hAnsi="Arial" w:cs="Arial"/>
                <w:sz w:val="16"/>
                <w:szCs w:val="16"/>
                <w:lang w:val="kk-KZ"/>
              </w:rPr>
            </w:pPr>
            <w:hyperlink r:id="rId44" w:history="1">
              <w:r w:rsidRPr="00AA72D1">
                <w:rPr>
                  <w:rStyle w:val="a6"/>
                  <w:rFonts w:ascii="Arial" w:hAnsi="Arial" w:cs="Arial"/>
                  <w:sz w:val="16"/>
                  <w:szCs w:val="16"/>
                  <w:lang w:val="kk-KZ"/>
                </w:rPr>
                <w:t>https://emedicine.medscape.com/article/1962779-overview</w:t>
              </w:r>
            </w:hyperlink>
          </w:p>
          <w:p w14:paraId="536255F3" w14:textId="43262E49" w:rsidR="00171F89" w:rsidRPr="00611B47" w:rsidRDefault="00BB7642" w:rsidP="00BB7642">
            <w:pPr>
              <w:spacing w:after="0" w:line="240" w:lineRule="auto"/>
              <w:jc w:val="both"/>
              <w:rPr>
                <w:rFonts w:ascii="Arial" w:hAnsi="Arial" w:cs="Arial"/>
                <w:sz w:val="16"/>
                <w:szCs w:val="16"/>
                <w:lang w:val="kk-KZ"/>
              </w:rPr>
            </w:pPr>
            <w:hyperlink r:id="rId45" w:history="1">
              <w:r w:rsidRPr="00AA72D1">
                <w:rPr>
                  <w:rStyle w:val="a6"/>
                  <w:rFonts w:ascii="Arial" w:hAnsi="Arial" w:cs="Arial"/>
                  <w:sz w:val="16"/>
                  <w:szCs w:val="16"/>
                  <w:lang w:val="kk-KZ"/>
                </w:rPr>
                <w:t>https://heart.bmj.com/content/100/17/1317</w:t>
              </w:r>
            </w:hyperlink>
          </w:p>
        </w:tc>
        <w:tc>
          <w:tcPr>
            <w:tcW w:w="2126" w:type="dxa"/>
            <w:tcBorders>
              <w:top w:val="single" w:sz="4" w:space="0" w:color="000000"/>
              <w:left w:val="single" w:sz="4" w:space="0" w:color="000000"/>
              <w:bottom w:val="single" w:sz="4" w:space="0" w:color="000000"/>
              <w:right w:val="single" w:sz="4" w:space="0" w:color="000000"/>
            </w:tcBorders>
          </w:tcPr>
          <w:p w14:paraId="0B738592"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69D7E98F"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1B2803A5"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69208B9C"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7E8835AC"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344F7314" w14:textId="77777777" w:rsidTr="00D35080">
        <w:tc>
          <w:tcPr>
            <w:tcW w:w="311" w:type="dxa"/>
            <w:tcBorders>
              <w:top w:val="single" w:sz="4" w:space="0" w:color="000000"/>
              <w:left w:val="single" w:sz="4" w:space="0" w:color="000000"/>
              <w:bottom w:val="single" w:sz="4" w:space="0" w:color="000000"/>
              <w:right w:val="single" w:sz="4" w:space="0" w:color="000000"/>
            </w:tcBorders>
          </w:tcPr>
          <w:p w14:paraId="16D0A741" w14:textId="548E7D8B"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lastRenderedPageBreak/>
              <w:t>12</w:t>
            </w:r>
          </w:p>
        </w:tc>
        <w:tc>
          <w:tcPr>
            <w:tcW w:w="1134" w:type="dxa"/>
            <w:tcBorders>
              <w:top w:val="single" w:sz="4" w:space="0" w:color="000000"/>
              <w:left w:val="single" w:sz="4" w:space="0" w:color="000000"/>
              <w:bottom w:val="single" w:sz="4" w:space="0" w:color="000000"/>
              <w:right w:val="single" w:sz="4" w:space="0" w:color="000000"/>
            </w:tcBorders>
          </w:tcPr>
          <w:p w14:paraId="5DAD29CD" w14:textId="34043919" w:rsidR="00171F89" w:rsidRPr="00611B47" w:rsidRDefault="001C1B00" w:rsidP="00927703">
            <w:pPr>
              <w:spacing w:after="0" w:line="240" w:lineRule="auto"/>
              <w:rPr>
                <w:rFonts w:ascii="Arial" w:hAnsi="Arial" w:cs="Arial"/>
                <w:sz w:val="16"/>
                <w:szCs w:val="16"/>
                <w:lang w:val="en-US"/>
              </w:rPr>
            </w:pPr>
            <w:r w:rsidRPr="00611B47">
              <w:rPr>
                <w:rFonts w:ascii="Arial" w:hAnsi="Arial" w:cs="Arial"/>
                <w:sz w:val="16"/>
                <w:szCs w:val="16"/>
                <w:lang w:val="en-US"/>
              </w:rPr>
              <w:t>Systemic connective tissue diseases.</w:t>
            </w:r>
          </w:p>
        </w:tc>
        <w:tc>
          <w:tcPr>
            <w:tcW w:w="6630" w:type="dxa"/>
            <w:tcBorders>
              <w:top w:val="single" w:sz="4" w:space="0" w:color="000000"/>
              <w:left w:val="single" w:sz="4" w:space="0" w:color="000000"/>
              <w:bottom w:val="single" w:sz="4" w:space="0" w:color="000000"/>
              <w:right w:val="single" w:sz="4" w:space="0" w:color="000000"/>
            </w:tcBorders>
          </w:tcPr>
          <w:p w14:paraId="635A5EB4"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Rheumatoid arthritis: articular syndrome, course, diagnostic criteria according to ARA, classification. Serodiagnosis, laboratory and radiological characteristics. Course and prognosis. Basic principles of therapy for rheumatoid arthritis.</w:t>
            </w:r>
          </w:p>
          <w:p w14:paraId="1CF01734"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Ankylosing spondylitis (Bechterew's disease). Epidemiology, pathogenesis, immunogenetics. HLA-DR27. Methods of objective research. Clinical manifestations of damage to the osteoarticular system. Systemic manifestations of AS. X-ray picture. Differential diagnosis. Flow. Principles of treatment. Forecast.</w:t>
            </w:r>
          </w:p>
          <w:p w14:paraId="41B6EA60"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Sjogren's syndrome: etiology, clinical manifestations, diagnosis and treatment.</w:t>
            </w:r>
          </w:p>
          <w:p w14:paraId="214A3F77"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Reactive arthritis and Reiter's syndrome: etiology, immunopathogenesis, immunogenetics. Features of the clinical course, differential diagnosis. X-ray signs. Principles of treatment. Link to HIV infection.</w:t>
            </w:r>
          </w:p>
          <w:p w14:paraId="5729785C" w14:textId="387182DC"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Psoriatic arthritis: features of articular syndrome, P-signs. Extra-articular manifestations. Criteria for diagnosis. Link to HIV infection. Principles of treatment.</w:t>
            </w:r>
          </w:p>
        </w:tc>
        <w:tc>
          <w:tcPr>
            <w:tcW w:w="4536" w:type="dxa"/>
            <w:tcBorders>
              <w:top w:val="single" w:sz="4" w:space="0" w:color="000000"/>
              <w:left w:val="single" w:sz="4" w:space="0" w:color="000000"/>
              <w:bottom w:val="single" w:sz="4" w:space="0" w:color="000000"/>
              <w:right w:val="single" w:sz="4" w:space="0" w:color="000000"/>
            </w:tcBorders>
          </w:tcPr>
          <w:p w14:paraId="11A2CCCC"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6CFB47EC" w14:textId="241D0271" w:rsidR="00171F89" w:rsidRPr="00611B47" w:rsidRDefault="00BB7642" w:rsidP="00BB7642">
            <w:pPr>
              <w:spacing w:after="0" w:line="240" w:lineRule="auto"/>
              <w:jc w:val="both"/>
              <w:rPr>
                <w:rFonts w:ascii="Arial" w:hAnsi="Arial" w:cs="Arial"/>
                <w:sz w:val="16"/>
                <w:szCs w:val="16"/>
                <w:lang w:val="kk-KZ"/>
              </w:rPr>
            </w:pPr>
            <w:hyperlink r:id="rId46" w:history="1">
              <w:r w:rsidRPr="00AA72D1">
                <w:rPr>
                  <w:rStyle w:val="a6"/>
                  <w:rFonts w:ascii="Arial" w:hAnsi="Arial" w:cs="Arial"/>
                  <w:sz w:val="16"/>
                  <w:szCs w:val="16"/>
                  <w:lang w:val="kk-KZ"/>
                </w:rPr>
                <w:t>https://www.rheumatology.org/Portals/0/Files/2021-ACR-Guideline-for-Treatment-Rheumatoid-Arthritis-Early-View.pdf</w:t>
              </w:r>
            </w:hyperlink>
          </w:p>
        </w:tc>
        <w:tc>
          <w:tcPr>
            <w:tcW w:w="2126" w:type="dxa"/>
            <w:tcBorders>
              <w:top w:val="single" w:sz="4" w:space="0" w:color="000000"/>
              <w:left w:val="single" w:sz="4" w:space="0" w:color="000000"/>
              <w:bottom w:val="single" w:sz="4" w:space="0" w:color="000000"/>
              <w:right w:val="single" w:sz="4" w:space="0" w:color="000000"/>
            </w:tcBorders>
          </w:tcPr>
          <w:p w14:paraId="2098C221"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1F5C3964"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30127D28"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50583A7A"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7F031527"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547DE95F" w14:textId="77777777" w:rsidTr="00D35080">
        <w:tc>
          <w:tcPr>
            <w:tcW w:w="311" w:type="dxa"/>
            <w:tcBorders>
              <w:top w:val="single" w:sz="4" w:space="0" w:color="000000"/>
              <w:left w:val="single" w:sz="4" w:space="0" w:color="000000"/>
              <w:bottom w:val="single" w:sz="4" w:space="0" w:color="000000"/>
              <w:right w:val="single" w:sz="4" w:space="0" w:color="000000"/>
            </w:tcBorders>
          </w:tcPr>
          <w:p w14:paraId="307E05C8" w14:textId="79731BAE"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t>13</w:t>
            </w:r>
          </w:p>
        </w:tc>
        <w:tc>
          <w:tcPr>
            <w:tcW w:w="1134" w:type="dxa"/>
            <w:tcBorders>
              <w:top w:val="single" w:sz="4" w:space="0" w:color="000000"/>
              <w:left w:val="single" w:sz="4" w:space="0" w:color="000000"/>
              <w:bottom w:val="single" w:sz="4" w:space="0" w:color="000000"/>
              <w:right w:val="single" w:sz="4" w:space="0" w:color="000000"/>
            </w:tcBorders>
          </w:tcPr>
          <w:p w14:paraId="6DB08DC3" w14:textId="62722C8F" w:rsidR="00171F89" w:rsidRPr="00611B47" w:rsidRDefault="001C1B00" w:rsidP="00927703">
            <w:pPr>
              <w:spacing w:after="0" w:line="240" w:lineRule="auto"/>
              <w:rPr>
                <w:rFonts w:ascii="Arial" w:hAnsi="Arial" w:cs="Arial"/>
                <w:sz w:val="16"/>
                <w:szCs w:val="16"/>
                <w:lang w:val="en-US"/>
              </w:rPr>
            </w:pPr>
            <w:r w:rsidRPr="00611B47">
              <w:rPr>
                <w:rFonts w:ascii="Arial" w:hAnsi="Arial" w:cs="Arial"/>
                <w:sz w:val="16"/>
                <w:szCs w:val="16"/>
                <w:lang w:val="en-US"/>
              </w:rPr>
              <w:t>Systemic vasculitis.</w:t>
            </w:r>
          </w:p>
        </w:tc>
        <w:tc>
          <w:tcPr>
            <w:tcW w:w="6630" w:type="dxa"/>
            <w:tcBorders>
              <w:top w:val="single" w:sz="4" w:space="0" w:color="000000"/>
              <w:left w:val="single" w:sz="4" w:space="0" w:color="000000"/>
              <w:bottom w:val="single" w:sz="4" w:space="0" w:color="000000"/>
              <w:right w:val="single" w:sz="4" w:space="0" w:color="000000"/>
            </w:tcBorders>
          </w:tcPr>
          <w:p w14:paraId="293B7651" w14:textId="22B669CC"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General principles of immunopathogenesis of systemic vasculitis, classification, diagnostic approaches. Immunodiagnostics, the role of ANCA. Diagnostic criteria and principles of treatment of polyarteritis nodosa, cryoglobulinemic vasculitis, hemorrhagic vasculitis, Behcet's disease, Takayasu's disease. Concept of Wegener's granulomatosis, Kawasaki disease</w:t>
            </w:r>
          </w:p>
        </w:tc>
        <w:tc>
          <w:tcPr>
            <w:tcW w:w="4536" w:type="dxa"/>
            <w:tcBorders>
              <w:top w:val="single" w:sz="4" w:space="0" w:color="000000"/>
              <w:left w:val="single" w:sz="4" w:space="0" w:color="000000"/>
              <w:bottom w:val="single" w:sz="4" w:space="0" w:color="000000"/>
              <w:right w:val="single" w:sz="4" w:space="0" w:color="000000"/>
            </w:tcBorders>
          </w:tcPr>
          <w:p w14:paraId="5CE50C01"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6936BA4B" w14:textId="755B1AB2" w:rsidR="00171F89" w:rsidRPr="00611B47" w:rsidRDefault="00BB7642" w:rsidP="00BB7642">
            <w:pPr>
              <w:spacing w:after="0" w:line="240" w:lineRule="auto"/>
              <w:jc w:val="both"/>
              <w:rPr>
                <w:rFonts w:ascii="Arial" w:hAnsi="Arial" w:cs="Arial"/>
                <w:sz w:val="16"/>
                <w:szCs w:val="16"/>
                <w:lang w:val="kk-KZ"/>
              </w:rPr>
            </w:pPr>
            <w:hyperlink r:id="rId47" w:history="1">
              <w:r w:rsidRPr="00AA72D1">
                <w:rPr>
                  <w:rStyle w:val="a6"/>
                  <w:rFonts w:ascii="Arial" w:hAnsi="Arial" w:cs="Arial"/>
                  <w:sz w:val="16"/>
                  <w:szCs w:val="16"/>
                  <w:lang w:val="kk-KZ"/>
                </w:rPr>
                <w:t>https://www.rheumatology.org/Portals/0/Files/Guideline-Management-ANCA-Associated-Vasculitis-2021.pdf</w:t>
              </w:r>
            </w:hyperlink>
          </w:p>
        </w:tc>
        <w:tc>
          <w:tcPr>
            <w:tcW w:w="2126" w:type="dxa"/>
            <w:tcBorders>
              <w:top w:val="single" w:sz="4" w:space="0" w:color="000000"/>
              <w:left w:val="single" w:sz="4" w:space="0" w:color="000000"/>
              <w:bottom w:val="single" w:sz="4" w:space="0" w:color="000000"/>
              <w:right w:val="single" w:sz="4" w:space="0" w:color="000000"/>
            </w:tcBorders>
          </w:tcPr>
          <w:p w14:paraId="63C83714"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12F5F587"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00D8E7CE"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1C418050"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7395CA47"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663303CC" w14:textId="77777777" w:rsidTr="00D35080">
        <w:tc>
          <w:tcPr>
            <w:tcW w:w="311" w:type="dxa"/>
            <w:tcBorders>
              <w:top w:val="single" w:sz="4" w:space="0" w:color="000000"/>
              <w:left w:val="single" w:sz="4" w:space="0" w:color="000000"/>
              <w:bottom w:val="single" w:sz="4" w:space="0" w:color="000000"/>
              <w:right w:val="single" w:sz="4" w:space="0" w:color="000000"/>
            </w:tcBorders>
          </w:tcPr>
          <w:p w14:paraId="41EB560D" w14:textId="4FF9C86A"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t>14</w:t>
            </w:r>
          </w:p>
        </w:tc>
        <w:tc>
          <w:tcPr>
            <w:tcW w:w="1134" w:type="dxa"/>
            <w:tcBorders>
              <w:top w:val="single" w:sz="4" w:space="0" w:color="000000"/>
              <w:left w:val="single" w:sz="4" w:space="0" w:color="000000"/>
              <w:bottom w:val="single" w:sz="4" w:space="0" w:color="000000"/>
              <w:right w:val="single" w:sz="4" w:space="0" w:color="000000"/>
            </w:tcBorders>
          </w:tcPr>
          <w:p w14:paraId="7C5113D9" w14:textId="05E4A4BB" w:rsidR="00171F89" w:rsidRPr="00611B47" w:rsidRDefault="001C1B00" w:rsidP="00927703">
            <w:pPr>
              <w:spacing w:after="0" w:line="240" w:lineRule="auto"/>
              <w:rPr>
                <w:rFonts w:ascii="Arial" w:hAnsi="Arial" w:cs="Arial"/>
                <w:sz w:val="16"/>
                <w:szCs w:val="16"/>
                <w:lang w:val="en-US"/>
              </w:rPr>
            </w:pPr>
            <w:r w:rsidRPr="00611B47">
              <w:rPr>
                <w:rFonts w:ascii="Arial" w:hAnsi="Arial" w:cs="Arial"/>
                <w:sz w:val="16"/>
                <w:szCs w:val="16"/>
                <w:lang w:val="en-US"/>
              </w:rPr>
              <w:t>Diseases of the esophagus. Gastrointestinal tract tumors.</w:t>
            </w:r>
          </w:p>
        </w:tc>
        <w:tc>
          <w:tcPr>
            <w:tcW w:w="6630" w:type="dxa"/>
            <w:tcBorders>
              <w:top w:val="single" w:sz="4" w:space="0" w:color="000000"/>
              <w:left w:val="single" w:sz="4" w:space="0" w:color="000000"/>
              <w:bottom w:val="single" w:sz="4" w:space="0" w:color="000000"/>
              <w:right w:val="single" w:sz="4" w:space="0" w:color="000000"/>
            </w:tcBorders>
          </w:tcPr>
          <w:p w14:paraId="4D7377F3" w14:textId="61347386"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Differential diagnostic criteria for achalasia cardia, esophagospasm, gastroesophageal reflux disease, hiatal hernia. Modern methods of treatment. Barrett's esophagus. Tumors of the esophagus. Diagnosis criteria. Methods for early detection of the disease. Screening. The role of endoscopy and biopsy in making a diagnosis. Prevention. Laryngeal cancer: etiology, classification, clinical picture, early diagnosis, treatment. Surgical reconstruction of the larynx. Tongue cancer: symptoms, diagnosis and treatment. Stomach cancer: risk factors, clinical manifestations, modern methods of diagnosis and treatment. Intestinal tumors. Clinical manifestations. Methods of diagnosis and treatment. Screening for colorectal cancer.</w:t>
            </w:r>
          </w:p>
        </w:tc>
        <w:tc>
          <w:tcPr>
            <w:tcW w:w="4536" w:type="dxa"/>
            <w:tcBorders>
              <w:top w:val="single" w:sz="4" w:space="0" w:color="000000"/>
              <w:left w:val="single" w:sz="4" w:space="0" w:color="000000"/>
              <w:bottom w:val="single" w:sz="4" w:space="0" w:color="000000"/>
              <w:right w:val="single" w:sz="4" w:space="0" w:color="000000"/>
            </w:tcBorders>
          </w:tcPr>
          <w:p w14:paraId="431C26BC"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61CD7287" w14:textId="62361DB2" w:rsidR="00171F89" w:rsidRPr="00611B47" w:rsidRDefault="00BB7642" w:rsidP="00BB7642">
            <w:pPr>
              <w:spacing w:after="0" w:line="240" w:lineRule="auto"/>
              <w:jc w:val="both"/>
              <w:rPr>
                <w:rFonts w:ascii="Arial" w:hAnsi="Arial" w:cs="Arial"/>
                <w:sz w:val="16"/>
                <w:szCs w:val="16"/>
                <w:lang w:val="kk-KZ"/>
              </w:rPr>
            </w:pPr>
            <w:hyperlink r:id="rId48" w:history="1">
              <w:r w:rsidRPr="00AA72D1">
                <w:rPr>
                  <w:rStyle w:val="a6"/>
                  <w:rFonts w:ascii="Arial" w:hAnsi="Arial" w:cs="Arial"/>
                  <w:sz w:val="16"/>
                  <w:szCs w:val="16"/>
                  <w:lang w:val="kk-KZ"/>
                </w:rPr>
                <w:t>https://www.ncbi.nlm.nih.gov/pmc/articles/PMC5749547/</w:t>
              </w:r>
            </w:hyperlink>
          </w:p>
        </w:tc>
        <w:tc>
          <w:tcPr>
            <w:tcW w:w="2126" w:type="dxa"/>
            <w:tcBorders>
              <w:top w:val="single" w:sz="4" w:space="0" w:color="000000"/>
              <w:left w:val="single" w:sz="4" w:space="0" w:color="000000"/>
              <w:bottom w:val="single" w:sz="4" w:space="0" w:color="000000"/>
              <w:right w:val="single" w:sz="4" w:space="0" w:color="000000"/>
            </w:tcBorders>
          </w:tcPr>
          <w:p w14:paraId="17E43291"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287497D1"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1BF0F26D"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0590F1FE"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21AF894D"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5DF7E0B8" w14:textId="77777777" w:rsidTr="00D35080">
        <w:tc>
          <w:tcPr>
            <w:tcW w:w="311" w:type="dxa"/>
            <w:tcBorders>
              <w:top w:val="single" w:sz="4" w:space="0" w:color="000000"/>
              <w:left w:val="single" w:sz="4" w:space="0" w:color="000000"/>
              <w:bottom w:val="single" w:sz="4" w:space="0" w:color="000000"/>
              <w:right w:val="single" w:sz="4" w:space="0" w:color="000000"/>
            </w:tcBorders>
          </w:tcPr>
          <w:p w14:paraId="5127A910" w14:textId="3C8A5B0E"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t>15</w:t>
            </w:r>
          </w:p>
        </w:tc>
        <w:tc>
          <w:tcPr>
            <w:tcW w:w="1134" w:type="dxa"/>
            <w:tcBorders>
              <w:top w:val="single" w:sz="4" w:space="0" w:color="000000"/>
              <w:left w:val="single" w:sz="4" w:space="0" w:color="000000"/>
              <w:bottom w:val="single" w:sz="4" w:space="0" w:color="000000"/>
              <w:right w:val="single" w:sz="4" w:space="0" w:color="000000"/>
            </w:tcBorders>
          </w:tcPr>
          <w:p w14:paraId="798DAC24" w14:textId="340DE1FA" w:rsidR="00171F89" w:rsidRPr="00611B47" w:rsidRDefault="001C1B00" w:rsidP="00927703">
            <w:pPr>
              <w:spacing w:after="0" w:line="240" w:lineRule="auto"/>
              <w:rPr>
                <w:rFonts w:ascii="Arial" w:hAnsi="Arial" w:cs="Arial"/>
                <w:sz w:val="16"/>
                <w:szCs w:val="16"/>
                <w:lang w:val="en-US"/>
              </w:rPr>
            </w:pPr>
            <w:r w:rsidRPr="00611B47">
              <w:rPr>
                <w:rFonts w:ascii="Arial" w:hAnsi="Arial" w:cs="Arial"/>
                <w:sz w:val="16"/>
                <w:szCs w:val="16"/>
                <w:lang w:val="en-US"/>
              </w:rPr>
              <w:t>Chronic gastritis, duodenitis. Peptic ulcer of the stomach and duodenum. Anemia. IDA, B-12 – deficiency anemia.</w:t>
            </w:r>
          </w:p>
        </w:tc>
        <w:tc>
          <w:tcPr>
            <w:tcW w:w="6630" w:type="dxa"/>
            <w:tcBorders>
              <w:top w:val="single" w:sz="4" w:space="0" w:color="000000"/>
              <w:left w:val="single" w:sz="4" w:space="0" w:color="000000"/>
              <w:bottom w:val="single" w:sz="4" w:space="0" w:color="000000"/>
              <w:right w:val="single" w:sz="4" w:space="0" w:color="000000"/>
            </w:tcBorders>
          </w:tcPr>
          <w:p w14:paraId="0CC423AB"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Gastritis: classification, morphological diagnostic criteria. Methods for detecting Helicobacter pylori. Modern methods of diagnosis and treatment, differential diagnosis.</w:t>
            </w:r>
          </w:p>
          <w:p w14:paraId="5B991935"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Peptic ulcer: diagnostic criteria, differential diagnosis, modern treatment tactics, complications, prevention.</w:t>
            </w:r>
          </w:p>
          <w:p w14:paraId="1B68E80A"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Anemia: determination of the leading pathogenetic variant, diagnosis. Iron-deficiency anemia. Daily iron requirement. Iron absorption. Clinical and laboratory diagnosis of sideropenic and anemic syndrome. Treatment. Characteristics of iron preparations. Indications for oral and parenteral use of iron preparations. Indications for blood transfusions.</w:t>
            </w:r>
          </w:p>
          <w:p w14:paraId="4B11DF68" w14:textId="229A7CAF"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B-12 - deficiency anemia: the role of vitamin B-12 in hematopoiesis, the autoimmune mechanism of pathogenesis, the main clinical syndromes. Laboratory and instrumental diagnostics. Diagnosis of megaloblastic anemia. Differential diagnosis with folate deficiency anemia, hypoplastic anemia, acute leukemia. Treatment.</w:t>
            </w:r>
          </w:p>
        </w:tc>
        <w:tc>
          <w:tcPr>
            <w:tcW w:w="4536" w:type="dxa"/>
            <w:tcBorders>
              <w:top w:val="single" w:sz="4" w:space="0" w:color="000000"/>
              <w:left w:val="single" w:sz="4" w:space="0" w:color="000000"/>
              <w:bottom w:val="single" w:sz="4" w:space="0" w:color="000000"/>
              <w:right w:val="single" w:sz="4" w:space="0" w:color="000000"/>
            </w:tcBorders>
          </w:tcPr>
          <w:p w14:paraId="7F7F3C24"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4F33248B" w14:textId="780DBEE3" w:rsidR="00BB7642" w:rsidRDefault="00BB7642" w:rsidP="00BB7642">
            <w:pPr>
              <w:rPr>
                <w:rStyle w:val="a6"/>
                <w:rFonts w:ascii="Arial" w:hAnsi="Arial" w:cs="Arial"/>
                <w:sz w:val="16"/>
                <w:szCs w:val="16"/>
                <w:lang w:val="kk-KZ"/>
              </w:rPr>
            </w:pPr>
            <w:hyperlink r:id="rId49" w:history="1">
              <w:r w:rsidRPr="00AA72D1">
                <w:rPr>
                  <w:rStyle w:val="a6"/>
                  <w:rFonts w:ascii="Arial" w:hAnsi="Arial" w:cs="Arial"/>
                  <w:sz w:val="16"/>
                  <w:szCs w:val="16"/>
                  <w:lang w:val="kk-KZ"/>
                </w:rPr>
                <w:t>https://link.springer.com/article/10.1007/s11938-020-00298-8</w:t>
              </w:r>
            </w:hyperlink>
          </w:p>
          <w:p w14:paraId="0B70CDF5" w14:textId="77777777" w:rsidR="00BB7642" w:rsidRPr="00AA72D1" w:rsidRDefault="00BB7642" w:rsidP="00BB7642">
            <w:pPr>
              <w:rPr>
                <w:rFonts w:ascii="Arial" w:hAnsi="Arial" w:cs="Arial"/>
                <w:sz w:val="16"/>
                <w:szCs w:val="16"/>
                <w:lang w:val="kk-KZ"/>
              </w:rPr>
            </w:pPr>
            <w:hyperlink r:id="rId50" w:history="1">
              <w:r w:rsidRPr="00AA72D1">
                <w:rPr>
                  <w:rStyle w:val="a6"/>
                  <w:rFonts w:ascii="Arial" w:hAnsi="Arial" w:cs="Arial"/>
                  <w:sz w:val="16"/>
                  <w:szCs w:val="16"/>
                  <w:lang w:val="kk-KZ"/>
                </w:rPr>
                <w:t>https://www.ncbi.nlm.nih.gov/books/NBK534792/</w:t>
              </w:r>
            </w:hyperlink>
          </w:p>
          <w:p w14:paraId="1C9E996E" w14:textId="77777777" w:rsidR="00BB7642" w:rsidRPr="00AA72D1" w:rsidRDefault="00BB7642" w:rsidP="00BB7642">
            <w:pPr>
              <w:rPr>
                <w:rFonts w:ascii="Arial" w:hAnsi="Arial" w:cs="Arial"/>
                <w:sz w:val="16"/>
                <w:szCs w:val="16"/>
                <w:lang w:val="kk-KZ"/>
              </w:rPr>
            </w:pPr>
          </w:p>
          <w:p w14:paraId="07B47C37" w14:textId="77777777" w:rsidR="00171F89" w:rsidRPr="00611B47" w:rsidRDefault="00171F89" w:rsidP="00171F89">
            <w:pPr>
              <w:spacing w:after="0" w:line="240" w:lineRule="auto"/>
              <w:jc w:val="both"/>
              <w:rPr>
                <w:rFonts w:ascii="Arial" w:hAnsi="Arial" w:cs="Arial"/>
                <w:sz w:val="16"/>
                <w:szCs w:val="16"/>
                <w:lang w:val="kk-KZ"/>
              </w:rPr>
            </w:pPr>
          </w:p>
        </w:tc>
        <w:tc>
          <w:tcPr>
            <w:tcW w:w="2126" w:type="dxa"/>
            <w:tcBorders>
              <w:top w:val="single" w:sz="4" w:space="0" w:color="000000"/>
              <w:left w:val="single" w:sz="4" w:space="0" w:color="000000"/>
              <w:bottom w:val="single" w:sz="4" w:space="0" w:color="000000"/>
              <w:right w:val="single" w:sz="4" w:space="0" w:color="000000"/>
            </w:tcBorders>
          </w:tcPr>
          <w:p w14:paraId="24A04374"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33486E61"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7CBF4807"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513B335C"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320DFEE2"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6B6BBEC1"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A003842" w14:textId="22D40C0B"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t>16</w:t>
            </w:r>
          </w:p>
        </w:tc>
        <w:tc>
          <w:tcPr>
            <w:tcW w:w="1134" w:type="dxa"/>
            <w:tcBorders>
              <w:top w:val="single" w:sz="4" w:space="0" w:color="000000"/>
              <w:left w:val="single" w:sz="4" w:space="0" w:color="000000"/>
              <w:bottom w:val="single" w:sz="4" w:space="0" w:color="000000"/>
              <w:right w:val="single" w:sz="4" w:space="0" w:color="000000"/>
            </w:tcBorders>
          </w:tcPr>
          <w:p w14:paraId="657B0674" w14:textId="2E61014F" w:rsidR="00171F89" w:rsidRPr="00611B47" w:rsidRDefault="0001603E" w:rsidP="00927703">
            <w:pPr>
              <w:spacing w:after="0" w:line="240" w:lineRule="auto"/>
              <w:rPr>
                <w:rFonts w:ascii="Arial" w:hAnsi="Arial" w:cs="Arial"/>
                <w:sz w:val="16"/>
                <w:szCs w:val="16"/>
                <w:lang w:val="en-US"/>
              </w:rPr>
            </w:pPr>
            <w:r w:rsidRPr="00611B47">
              <w:rPr>
                <w:rFonts w:ascii="Arial" w:hAnsi="Arial" w:cs="Arial"/>
                <w:sz w:val="16"/>
                <w:szCs w:val="16"/>
                <w:lang w:val="en-US"/>
              </w:rPr>
              <w:t xml:space="preserve">Viral hepatitis. Cholesterosis, chronic </w:t>
            </w:r>
            <w:r w:rsidRPr="00611B47">
              <w:rPr>
                <w:rFonts w:ascii="Arial" w:hAnsi="Arial" w:cs="Arial"/>
                <w:sz w:val="16"/>
                <w:szCs w:val="16"/>
                <w:lang w:val="en-US"/>
              </w:rPr>
              <w:lastRenderedPageBreak/>
              <w:t>cholecystitis, cholelithiasis. Chronic pancreatitis. Nonspecific ulcerative colitis. Crohn's disease.</w:t>
            </w:r>
          </w:p>
        </w:tc>
        <w:tc>
          <w:tcPr>
            <w:tcW w:w="6630" w:type="dxa"/>
            <w:tcBorders>
              <w:top w:val="single" w:sz="4" w:space="0" w:color="000000"/>
              <w:left w:val="single" w:sz="4" w:space="0" w:color="000000"/>
              <w:bottom w:val="single" w:sz="4" w:space="0" w:color="000000"/>
              <w:right w:val="single" w:sz="4" w:space="0" w:color="000000"/>
            </w:tcBorders>
          </w:tcPr>
          <w:p w14:paraId="47B8DFC8"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lastRenderedPageBreak/>
              <w:t>Viral hepatitis (B, C, delta). Classification of viral hepatitis (Los Angeles 1994). Biochemical markers of liver damage. ELISA, PCR diagnostics of viral hepatitis. Clinical manifestations of viral hepatitis. Main syndromes. Outcomes. Primary prevention, vaccination of the population and risk groups.</w:t>
            </w:r>
          </w:p>
          <w:p w14:paraId="1A6DDE0A"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lastRenderedPageBreak/>
              <w:t>Cholesterosis, chronic cholecystitis: main symptoms. Cholestasis syndrome. Ultrasound methods for diagnosing stones in the gallbladder, retrograde cholangiopancreatography. Laparoscopic cholecystectomy. Modern methods of treatment. Differential diagnosis and treatment of diseases of the biliary tract and pancreas. Emergency care for biliary colic and acute pancreatitis</w:t>
            </w:r>
          </w:p>
          <w:p w14:paraId="03EBEC12"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Classification of chronic pancreatitis. Biochemical markers of chronic pancreatitis. Coprogram. Clinical and diagnostic criteria of the disease. Main groups of drugs. Emergency treatment of acute pancreatitis</w:t>
            </w:r>
          </w:p>
          <w:p w14:paraId="3BB37F1C" w14:textId="0CCC1821"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The main causes and mechanisms of intestinal damage in UC and Crohn's disease. Features of the clinic. Intestinal and extraintestinal manifestations of the disease. Differential diagnostic criteria for the disease. Colonoscopy and biopsy. Modern therapeutic tactics. Prevention and prognosis.</w:t>
            </w:r>
          </w:p>
        </w:tc>
        <w:tc>
          <w:tcPr>
            <w:tcW w:w="4536" w:type="dxa"/>
            <w:tcBorders>
              <w:top w:val="single" w:sz="4" w:space="0" w:color="000000"/>
              <w:left w:val="single" w:sz="4" w:space="0" w:color="000000"/>
              <w:bottom w:val="single" w:sz="4" w:space="0" w:color="000000"/>
              <w:right w:val="single" w:sz="4" w:space="0" w:color="000000"/>
            </w:tcBorders>
          </w:tcPr>
          <w:p w14:paraId="6638A17F"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lastRenderedPageBreak/>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25987DFF" w14:textId="6CFAEFE5" w:rsidR="00BB7642" w:rsidRPr="00AA72D1" w:rsidRDefault="00BB7642" w:rsidP="00BB7642">
            <w:pPr>
              <w:rPr>
                <w:rFonts w:ascii="Arial" w:hAnsi="Arial" w:cs="Arial"/>
                <w:sz w:val="16"/>
                <w:szCs w:val="16"/>
                <w:lang w:val="kk-KZ"/>
              </w:rPr>
            </w:pPr>
            <w:r w:rsidRPr="00AA72D1">
              <w:rPr>
                <w:rFonts w:ascii="Arial" w:hAnsi="Arial" w:cs="Arial"/>
                <w:sz w:val="16"/>
                <w:szCs w:val="16"/>
              </w:rPr>
              <w:lastRenderedPageBreak/>
              <w:t xml:space="preserve"> </w:t>
            </w:r>
            <w:hyperlink r:id="rId51" w:history="1">
              <w:r w:rsidRPr="00AA72D1">
                <w:rPr>
                  <w:rStyle w:val="a6"/>
                  <w:rFonts w:ascii="Arial" w:hAnsi="Arial" w:cs="Arial"/>
                  <w:sz w:val="16"/>
                  <w:szCs w:val="16"/>
                  <w:lang w:val="kk-KZ"/>
                </w:rPr>
                <w:t>https://radiopaedia.org/cases/gallbladder-cholesterolosis-and-adenomyomatosis-ceus</w:t>
              </w:r>
            </w:hyperlink>
          </w:p>
          <w:p w14:paraId="662678F3" w14:textId="244CB9B7" w:rsidR="00BB7642" w:rsidRPr="00AA72D1" w:rsidRDefault="00BB7642" w:rsidP="00BB7642">
            <w:pPr>
              <w:rPr>
                <w:rStyle w:val="a6"/>
                <w:rFonts w:ascii="Arial" w:hAnsi="Arial" w:cs="Arial"/>
                <w:sz w:val="16"/>
                <w:szCs w:val="16"/>
                <w:lang w:val="kk-KZ"/>
              </w:rPr>
            </w:pPr>
            <w:hyperlink r:id="rId52" w:history="1">
              <w:r w:rsidRPr="00AA72D1">
                <w:rPr>
                  <w:rStyle w:val="a6"/>
                  <w:rFonts w:ascii="Arial" w:hAnsi="Arial" w:cs="Arial"/>
                  <w:sz w:val="16"/>
                  <w:szCs w:val="16"/>
                  <w:lang w:val="kk-KZ"/>
                </w:rPr>
                <w:t>https://socgastro.org.br/novo/wp-content/uploads/2021/01/ACG_Clinical_Guideline__Chronic_Pancreatitis.9.pdf</w:t>
              </w:r>
            </w:hyperlink>
          </w:p>
          <w:p w14:paraId="70202F62" w14:textId="77777777" w:rsidR="00171F89" w:rsidRPr="00611B47" w:rsidRDefault="00171F89" w:rsidP="00171F89">
            <w:pPr>
              <w:spacing w:after="0" w:line="240" w:lineRule="auto"/>
              <w:jc w:val="both"/>
              <w:rPr>
                <w:rFonts w:ascii="Arial" w:hAnsi="Arial" w:cs="Arial"/>
                <w:sz w:val="16"/>
                <w:szCs w:val="16"/>
                <w:lang w:val="kk-KZ"/>
              </w:rPr>
            </w:pPr>
          </w:p>
        </w:tc>
        <w:tc>
          <w:tcPr>
            <w:tcW w:w="2126" w:type="dxa"/>
            <w:tcBorders>
              <w:top w:val="single" w:sz="4" w:space="0" w:color="000000"/>
              <w:left w:val="single" w:sz="4" w:space="0" w:color="000000"/>
              <w:bottom w:val="single" w:sz="4" w:space="0" w:color="000000"/>
              <w:right w:val="single" w:sz="4" w:space="0" w:color="000000"/>
            </w:tcBorders>
          </w:tcPr>
          <w:p w14:paraId="672E2790"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lastRenderedPageBreak/>
              <w:t>Formative assessment:</w:t>
            </w:r>
          </w:p>
          <w:p w14:paraId="70B0A2AA"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435D4E6A"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6D961FAE"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lastRenderedPageBreak/>
              <w:t xml:space="preserve">3. Training in the simulation center </w:t>
            </w:r>
          </w:p>
          <w:p w14:paraId="1DC6B71E"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16A88BC4" w14:textId="77777777" w:rsidTr="00D35080">
        <w:tc>
          <w:tcPr>
            <w:tcW w:w="311" w:type="dxa"/>
            <w:tcBorders>
              <w:top w:val="single" w:sz="4" w:space="0" w:color="000000"/>
              <w:left w:val="single" w:sz="4" w:space="0" w:color="000000"/>
              <w:bottom w:val="single" w:sz="4" w:space="0" w:color="000000"/>
              <w:right w:val="single" w:sz="4" w:space="0" w:color="000000"/>
            </w:tcBorders>
          </w:tcPr>
          <w:p w14:paraId="02254876" w14:textId="3BDEC150"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lastRenderedPageBreak/>
              <w:t>17</w:t>
            </w:r>
          </w:p>
        </w:tc>
        <w:tc>
          <w:tcPr>
            <w:tcW w:w="1134" w:type="dxa"/>
            <w:tcBorders>
              <w:top w:val="single" w:sz="4" w:space="0" w:color="000000"/>
              <w:left w:val="single" w:sz="4" w:space="0" w:color="000000"/>
              <w:bottom w:val="single" w:sz="4" w:space="0" w:color="000000"/>
              <w:right w:val="single" w:sz="4" w:space="0" w:color="000000"/>
            </w:tcBorders>
          </w:tcPr>
          <w:p w14:paraId="6B5975CF" w14:textId="22DBAA33" w:rsidR="00171F89" w:rsidRPr="00611B47" w:rsidRDefault="0001603E" w:rsidP="00927703">
            <w:pPr>
              <w:spacing w:after="0" w:line="240" w:lineRule="auto"/>
              <w:rPr>
                <w:rFonts w:ascii="Arial" w:hAnsi="Arial" w:cs="Arial"/>
                <w:sz w:val="16"/>
                <w:szCs w:val="16"/>
                <w:lang w:val="en-US"/>
              </w:rPr>
            </w:pPr>
            <w:r w:rsidRPr="00611B47">
              <w:rPr>
                <w:rFonts w:ascii="Arial" w:hAnsi="Arial" w:cs="Arial"/>
                <w:sz w:val="16"/>
                <w:szCs w:val="16"/>
                <w:lang w:val="en-US"/>
              </w:rPr>
              <w:t>Diabetes. Emergency conditions in diabetes mellitus. Obesity and metabolic syndrome.</w:t>
            </w:r>
          </w:p>
        </w:tc>
        <w:tc>
          <w:tcPr>
            <w:tcW w:w="6630" w:type="dxa"/>
            <w:tcBorders>
              <w:top w:val="single" w:sz="4" w:space="0" w:color="000000"/>
              <w:left w:val="single" w:sz="4" w:space="0" w:color="000000"/>
              <w:bottom w:val="single" w:sz="4" w:space="0" w:color="000000"/>
              <w:right w:val="single" w:sz="4" w:space="0" w:color="000000"/>
            </w:tcBorders>
          </w:tcPr>
          <w:p w14:paraId="2E53F2DB"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Diabetes mellitus type 1 and 2: etiology, pathogenesis, classification (WHO, 1999) and differential diagnostic criteria, prevalence. Metabolic disorders in diabetes mellitus. Complications of diabetes. Diabetic neuropathy, retinopathy, nephropathy. Diagnostics. Treatment.</w:t>
            </w:r>
          </w:p>
          <w:p w14:paraId="6598757A"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Diagnostic criteria and emergency care for ketoacidotic, lactic acidemic, hyperosmolar and hypoglycemic coma. Diabetic ketoacidotic coma: causes leading to its development, pathogenesis, clinical picture, stages of development, doctor’s tactics at all stages, treatment. Hypoglycemic, hyperosmolar and lactic acidemic coma: causes, pathogenesis, clinical picture, treatment.</w:t>
            </w:r>
          </w:p>
          <w:p w14:paraId="62098714" w14:textId="24DFB2D2"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Obesity and metabolic syndrome: definition, pathogenesis, clinical manifestations, forms. Diagnosis and principles of treatment of metabolic syndrome. Classes of lipoproteins (LP), fatty acids, phospholipids. Clinical manifestations of dyslipidemia. Laboratory diagnosis of disorders</w:t>
            </w:r>
          </w:p>
        </w:tc>
        <w:tc>
          <w:tcPr>
            <w:tcW w:w="4536" w:type="dxa"/>
            <w:tcBorders>
              <w:top w:val="single" w:sz="4" w:space="0" w:color="000000"/>
              <w:left w:val="single" w:sz="4" w:space="0" w:color="000000"/>
              <w:bottom w:val="single" w:sz="4" w:space="0" w:color="000000"/>
              <w:right w:val="single" w:sz="4" w:space="0" w:color="000000"/>
            </w:tcBorders>
          </w:tcPr>
          <w:p w14:paraId="1CF696D6" w14:textId="77777777" w:rsidR="00BB7642"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228FE502" w14:textId="3B054F48" w:rsidR="00171F89" w:rsidRPr="00BB7642" w:rsidRDefault="00BB7642" w:rsidP="00BB7642">
            <w:pPr>
              <w:spacing w:after="0" w:line="240" w:lineRule="auto"/>
              <w:jc w:val="both"/>
              <w:rPr>
                <w:rFonts w:ascii="Arial" w:hAnsi="Arial" w:cs="Arial"/>
                <w:sz w:val="16"/>
                <w:szCs w:val="16"/>
              </w:rPr>
            </w:pPr>
            <w:hyperlink r:id="rId53" w:history="1">
              <w:r w:rsidRPr="00AA72D1">
                <w:rPr>
                  <w:rStyle w:val="a6"/>
                  <w:rFonts w:ascii="Arial" w:hAnsi="Arial" w:cs="Arial"/>
                  <w:sz w:val="16"/>
                  <w:szCs w:val="16"/>
                  <w:lang w:val="kk-KZ"/>
                </w:rPr>
                <w:t>https://www.sciencedirect.com/science/article/abs/pii/S1871402118304181?via%3Dihub</w:t>
              </w:r>
            </w:hyperlink>
          </w:p>
        </w:tc>
        <w:tc>
          <w:tcPr>
            <w:tcW w:w="2126" w:type="dxa"/>
            <w:tcBorders>
              <w:top w:val="single" w:sz="4" w:space="0" w:color="000000"/>
              <w:left w:val="single" w:sz="4" w:space="0" w:color="000000"/>
              <w:bottom w:val="single" w:sz="4" w:space="0" w:color="000000"/>
              <w:right w:val="single" w:sz="4" w:space="0" w:color="000000"/>
            </w:tcBorders>
          </w:tcPr>
          <w:p w14:paraId="334A5AFC"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46914A4A"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4EDBE36E"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64B0D80A"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6F5CD2BE"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570DBE6E"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454F6218"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11730E49"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05512FEF"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7FA61711" w14:textId="77777777" w:rsidTr="00D35080">
        <w:tc>
          <w:tcPr>
            <w:tcW w:w="311" w:type="dxa"/>
            <w:tcBorders>
              <w:top w:val="single" w:sz="4" w:space="0" w:color="000000"/>
              <w:left w:val="single" w:sz="4" w:space="0" w:color="000000"/>
              <w:bottom w:val="single" w:sz="4" w:space="0" w:color="000000"/>
              <w:right w:val="single" w:sz="4" w:space="0" w:color="000000"/>
            </w:tcBorders>
          </w:tcPr>
          <w:p w14:paraId="00732BE3" w14:textId="6BAAE031"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t>18</w:t>
            </w:r>
          </w:p>
        </w:tc>
        <w:tc>
          <w:tcPr>
            <w:tcW w:w="1134" w:type="dxa"/>
            <w:tcBorders>
              <w:top w:val="single" w:sz="4" w:space="0" w:color="000000"/>
              <w:left w:val="single" w:sz="4" w:space="0" w:color="000000"/>
              <w:bottom w:val="single" w:sz="4" w:space="0" w:color="000000"/>
              <w:right w:val="single" w:sz="4" w:space="0" w:color="000000"/>
            </w:tcBorders>
          </w:tcPr>
          <w:p w14:paraId="5D674628" w14:textId="4BEC04EA" w:rsidR="00171F89" w:rsidRPr="00611B47" w:rsidRDefault="0001603E" w:rsidP="00927703">
            <w:pPr>
              <w:spacing w:after="0" w:line="240" w:lineRule="auto"/>
              <w:rPr>
                <w:rFonts w:ascii="Arial" w:hAnsi="Arial" w:cs="Arial"/>
                <w:sz w:val="16"/>
                <w:szCs w:val="16"/>
                <w:lang w:val="en-US"/>
              </w:rPr>
            </w:pPr>
            <w:r w:rsidRPr="00611B47">
              <w:rPr>
                <w:rFonts w:ascii="Arial" w:hAnsi="Arial" w:cs="Arial"/>
                <w:sz w:val="16"/>
                <w:szCs w:val="16"/>
                <w:lang w:val="en-US"/>
              </w:rPr>
              <w:t>Diseases of the thyroid gland and parathyroid glands</w:t>
            </w:r>
          </w:p>
        </w:tc>
        <w:tc>
          <w:tcPr>
            <w:tcW w:w="6630" w:type="dxa"/>
            <w:tcBorders>
              <w:top w:val="single" w:sz="4" w:space="0" w:color="000000"/>
              <w:left w:val="single" w:sz="4" w:space="0" w:color="000000"/>
              <w:bottom w:val="single" w:sz="4" w:space="0" w:color="000000"/>
              <w:right w:val="single" w:sz="4" w:space="0" w:color="000000"/>
            </w:tcBorders>
          </w:tcPr>
          <w:p w14:paraId="5DD459EA"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Thyroid diseases: classification, modern diagnostic methods. Thyrotoxicosis. Thyrotoxic heart. Thyrotoxic crisis. Treatment tactics with thyreostatics. Indications for radical treatment of thyroid diseases.</w:t>
            </w:r>
          </w:p>
          <w:p w14:paraId="368A4F82"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Hypothyroidism. Autoimmune thyroiditis (Hashimoto's goiter). Classification. Damage to the cardiovascular system in hypothyroidism. Hypothyroid coma: algorithm of diagnostic measures and treatment tactics. Basic principles of thyroid hormone replacement therapy. Endemic goiter. Principles of treatment and prevention.</w:t>
            </w:r>
          </w:p>
          <w:p w14:paraId="7318FE79"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Hypercalcemia and hypocalcemia, symptoms. Markers of bone formation and bone resorption, clinical significance. Bone imaging methods: densitometry, scintigraphy. Biopsy.</w:t>
            </w:r>
          </w:p>
          <w:p w14:paraId="5DFB4A31" w14:textId="20E75667"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Hypoparathyroidism: definition, classification, etiology, pathogenesis, clinical picture, diagnosis and differential diagnosis. Principles of treatment of hypoparathyroidism. Hyperparathyroidism: definition, classification, etiology, pathogenesis, clinical picture, diagnosis and principles of treatment of primary and secondary hyperparathyroidism. Tertiary hyperparathyroidism.</w:t>
            </w:r>
          </w:p>
        </w:tc>
        <w:tc>
          <w:tcPr>
            <w:tcW w:w="4536" w:type="dxa"/>
            <w:tcBorders>
              <w:top w:val="single" w:sz="4" w:space="0" w:color="000000"/>
              <w:left w:val="single" w:sz="4" w:space="0" w:color="000000"/>
              <w:bottom w:val="single" w:sz="4" w:space="0" w:color="000000"/>
              <w:right w:val="single" w:sz="4" w:space="0" w:color="000000"/>
            </w:tcBorders>
          </w:tcPr>
          <w:p w14:paraId="19F8B99F"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75F5D017" w14:textId="77777777" w:rsidR="00BB7642" w:rsidRPr="00AA72D1" w:rsidRDefault="00BB7642" w:rsidP="00BB7642">
            <w:pPr>
              <w:rPr>
                <w:rFonts w:ascii="Arial" w:hAnsi="Arial" w:cs="Arial"/>
                <w:sz w:val="16"/>
                <w:szCs w:val="16"/>
              </w:rPr>
            </w:pPr>
          </w:p>
          <w:p w14:paraId="723CFF8F" w14:textId="77777777" w:rsidR="00BB7642" w:rsidRPr="00AA72D1" w:rsidRDefault="00BB7642" w:rsidP="00BB7642">
            <w:pPr>
              <w:rPr>
                <w:rFonts w:ascii="Arial" w:hAnsi="Arial" w:cs="Arial"/>
                <w:sz w:val="16"/>
                <w:szCs w:val="16"/>
                <w:lang w:val="kk-KZ"/>
              </w:rPr>
            </w:pPr>
            <w:hyperlink r:id="rId54" w:history="1">
              <w:r w:rsidRPr="00AA72D1">
                <w:rPr>
                  <w:rStyle w:val="a6"/>
                  <w:rFonts w:ascii="Arial" w:hAnsi="Arial" w:cs="Arial"/>
                  <w:sz w:val="16"/>
                  <w:szCs w:val="16"/>
                  <w:lang w:val="kk-KZ"/>
                </w:rPr>
                <w:t>https://www.karger.com/article/fulltext/490384</w:t>
              </w:r>
            </w:hyperlink>
          </w:p>
          <w:p w14:paraId="2924FEDF" w14:textId="77777777" w:rsidR="00BB7642" w:rsidRPr="00AA72D1" w:rsidRDefault="00BB7642" w:rsidP="00BB7642">
            <w:pPr>
              <w:rPr>
                <w:rFonts w:ascii="Arial" w:hAnsi="Arial" w:cs="Arial"/>
                <w:sz w:val="16"/>
                <w:szCs w:val="16"/>
                <w:lang w:val="kk-KZ"/>
              </w:rPr>
            </w:pPr>
            <w:hyperlink r:id="rId55" w:history="1">
              <w:r w:rsidRPr="00AA72D1">
                <w:rPr>
                  <w:rStyle w:val="a6"/>
                  <w:rFonts w:ascii="Arial" w:hAnsi="Arial" w:cs="Arial"/>
                  <w:sz w:val="16"/>
                  <w:szCs w:val="16"/>
                  <w:lang w:val="kk-KZ"/>
                </w:rPr>
                <w:t>https://emedicine.medscape.com/article/122393-guidelines</w:t>
              </w:r>
            </w:hyperlink>
          </w:p>
          <w:p w14:paraId="0C5A210E" w14:textId="0B527679" w:rsidR="00171F89" w:rsidRPr="00611B47" w:rsidRDefault="00BB7642" w:rsidP="00BB7642">
            <w:pPr>
              <w:spacing w:after="0" w:line="240" w:lineRule="auto"/>
              <w:jc w:val="both"/>
              <w:rPr>
                <w:rFonts w:ascii="Arial" w:hAnsi="Arial" w:cs="Arial"/>
                <w:sz w:val="16"/>
                <w:szCs w:val="16"/>
                <w:lang w:val="kk-KZ"/>
              </w:rPr>
            </w:pPr>
            <w:hyperlink r:id="rId56" w:history="1">
              <w:r w:rsidRPr="00AA72D1">
                <w:rPr>
                  <w:rStyle w:val="a6"/>
                  <w:rFonts w:ascii="Arial" w:hAnsi="Arial" w:cs="Arial"/>
                  <w:sz w:val="16"/>
                  <w:szCs w:val="16"/>
                  <w:lang w:val="kk-KZ"/>
                </w:rPr>
                <w:t>https://emedicine.medscape.com/article/122207-guidelines</w:t>
              </w:r>
            </w:hyperlink>
          </w:p>
        </w:tc>
        <w:tc>
          <w:tcPr>
            <w:tcW w:w="2126" w:type="dxa"/>
            <w:tcBorders>
              <w:top w:val="single" w:sz="4" w:space="0" w:color="000000"/>
              <w:left w:val="single" w:sz="4" w:space="0" w:color="000000"/>
              <w:bottom w:val="single" w:sz="4" w:space="0" w:color="000000"/>
              <w:right w:val="single" w:sz="4" w:space="0" w:color="000000"/>
            </w:tcBorders>
          </w:tcPr>
          <w:p w14:paraId="05F7B8A7"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0B737FA4"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68F4670E"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032271EF"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78B2D519"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6F3CB0FB" w14:textId="77777777" w:rsidTr="00D35080">
        <w:tc>
          <w:tcPr>
            <w:tcW w:w="311" w:type="dxa"/>
            <w:tcBorders>
              <w:top w:val="single" w:sz="4" w:space="0" w:color="000000"/>
              <w:left w:val="single" w:sz="4" w:space="0" w:color="000000"/>
              <w:bottom w:val="single" w:sz="4" w:space="0" w:color="000000"/>
              <w:right w:val="single" w:sz="4" w:space="0" w:color="000000"/>
            </w:tcBorders>
          </w:tcPr>
          <w:p w14:paraId="17F71A5D" w14:textId="1567B89B"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t>19</w:t>
            </w:r>
          </w:p>
        </w:tc>
        <w:tc>
          <w:tcPr>
            <w:tcW w:w="1134" w:type="dxa"/>
            <w:tcBorders>
              <w:top w:val="single" w:sz="4" w:space="0" w:color="000000"/>
              <w:left w:val="single" w:sz="4" w:space="0" w:color="000000"/>
              <w:bottom w:val="single" w:sz="4" w:space="0" w:color="000000"/>
              <w:right w:val="single" w:sz="4" w:space="0" w:color="000000"/>
            </w:tcBorders>
          </w:tcPr>
          <w:p w14:paraId="7DBB2BE3" w14:textId="2395E697" w:rsidR="00171F89" w:rsidRPr="00611B47" w:rsidRDefault="0001603E" w:rsidP="00927703">
            <w:pPr>
              <w:spacing w:after="0" w:line="240" w:lineRule="auto"/>
              <w:rPr>
                <w:rFonts w:ascii="Arial" w:hAnsi="Arial" w:cs="Arial"/>
                <w:sz w:val="16"/>
                <w:szCs w:val="16"/>
                <w:lang w:val="en-US"/>
              </w:rPr>
            </w:pPr>
            <w:r w:rsidRPr="00611B47">
              <w:rPr>
                <w:rFonts w:ascii="Arial" w:hAnsi="Arial" w:cs="Arial"/>
                <w:sz w:val="16"/>
                <w:szCs w:val="16"/>
                <w:lang w:val="en-US"/>
              </w:rPr>
              <w:t>Diseases of the hypothalamic-pituitary system and adrenal glands.</w:t>
            </w:r>
          </w:p>
        </w:tc>
        <w:tc>
          <w:tcPr>
            <w:tcW w:w="6630" w:type="dxa"/>
            <w:tcBorders>
              <w:top w:val="single" w:sz="4" w:space="0" w:color="000000"/>
              <w:left w:val="single" w:sz="4" w:space="0" w:color="000000"/>
              <w:bottom w:val="single" w:sz="4" w:space="0" w:color="000000"/>
              <w:right w:val="single" w:sz="4" w:space="0" w:color="000000"/>
            </w:tcBorders>
          </w:tcPr>
          <w:p w14:paraId="6136A8D2"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Pituitary gland and hypothalamus: anatomy and physiology. Imaging methods of the hypothalamic-pituitary system: radiodiagnosis, scintigraphy with octreotide. Pituitary tumors: etiology, epidemiology, pathophysiology, diagnosis, treatment. Radiation therapy.</w:t>
            </w:r>
          </w:p>
          <w:p w14:paraId="08F768BE"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Hypothalamic syndrome: definition of the syndrome, classification, etiology, pathogenesis, clinic of various types of hypothalamic syndromes, diagnosis, modern approaches to treatment. Cushing's disease: definition of Cushing's disease and syndrome. Etiology, pathogenesis, clinic, diagnosis, treatment, employment, prognosis. Acromegaly and gigantism: definition, etiology and pathogenesis. Clinic, diagnosis and treatment of gigantism. Clinic, diagnosis and treatment of acromegaly. Hypopituitarism: etiology, pathogenesis, clinical picture, diagnostic tests, differential diagnosis, treatment.</w:t>
            </w:r>
          </w:p>
          <w:p w14:paraId="1679FC72"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lastRenderedPageBreak/>
              <w:t>Diabetes insipidus: definition, role of aldosterone and antidiuretic hormones in the regulation of urine volume. Classification, clinic, diagnosis, treatment.</w:t>
            </w:r>
          </w:p>
          <w:p w14:paraId="108F95F5" w14:textId="60D65676"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Diagnostic criteria and treatment tactics for adrenal diseases. Tumors of the adrenal cortex: classification, etiology, clinical picture, diagnosis, differential diagnosis and treatment. Pheochromocytoma: clinical picture, diagnosis and differential diagnosis. Treatment</w:t>
            </w:r>
          </w:p>
        </w:tc>
        <w:tc>
          <w:tcPr>
            <w:tcW w:w="4536" w:type="dxa"/>
            <w:tcBorders>
              <w:top w:val="single" w:sz="4" w:space="0" w:color="000000"/>
              <w:left w:val="single" w:sz="4" w:space="0" w:color="000000"/>
              <w:bottom w:val="single" w:sz="4" w:space="0" w:color="000000"/>
              <w:right w:val="single" w:sz="4" w:space="0" w:color="000000"/>
            </w:tcBorders>
          </w:tcPr>
          <w:p w14:paraId="5D87F392"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lastRenderedPageBreak/>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4398217F" w14:textId="77777777" w:rsidR="00BB7642" w:rsidRPr="00AA72D1" w:rsidRDefault="00BB7642" w:rsidP="00BB7642">
            <w:pPr>
              <w:rPr>
                <w:rFonts w:ascii="Arial" w:hAnsi="Arial" w:cs="Arial"/>
                <w:sz w:val="16"/>
                <w:szCs w:val="16"/>
              </w:rPr>
            </w:pPr>
          </w:p>
          <w:p w14:paraId="3E49EFD6" w14:textId="77777777" w:rsidR="00BB7642" w:rsidRPr="00AA72D1" w:rsidRDefault="00BB7642" w:rsidP="00BB7642">
            <w:pPr>
              <w:rPr>
                <w:rFonts w:ascii="Arial" w:hAnsi="Arial" w:cs="Arial"/>
                <w:sz w:val="16"/>
                <w:szCs w:val="16"/>
                <w:lang w:val="kk-KZ"/>
              </w:rPr>
            </w:pPr>
            <w:hyperlink r:id="rId57" w:history="1">
              <w:r w:rsidRPr="00AA72D1">
                <w:rPr>
                  <w:rStyle w:val="a6"/>
                  <w:rFonts w:ascii="Arial" w:hAnsi="Arial" w:cs="Arial"/>
                  <w:sz w:val="16"/>
                  <w:szCs w:val="16"/>
                  <w:lang w:val="kk-KZ"/>
                </w:rPr>
                <w:t>https://www.ncbi.nlm.nih.gov/books/NBK560743/</w:t>
              </w:r>
            </w:hyperlink>
          </w:p>
          <w:p w14:paraId="3582B165" w14:textId="77777777" w:rsidR="00BB7642" w:rsidRPr="00AA72D1" w:rsidRDefault="00BB7642" w:rsidP="00BB7642">
            <w:pPr>
              <w:rPr>
                <w:rFonts w:ascii="Arial" w:hAnsi="Arial" w:cs="Arial"/>
                <w:sz w:val="16"/>
                <w:szCs w:val="16"/>
                <w:lang w:val="kk-KZ"/>
              </w:rPr>
            </w:pPr>
            <w:hyperlink r:id="rId58" w:history="1">
              <w:r w:rsidRPr="00AA72D1">
                <w:rPr>
                  <w:rStyle w:val="a6"/>
                  <w:rFonts w:ascii="Arial" w:hAnsi="Arial" w:cs="Arial"/>
                  <w:sz w:val="16"/>
                  <w:szCs w:val="16"/>
                  <w:lang w:val="kk-KZ"/>
                </w:rPr>
                <w:t>https://www.ncbi.nlm.nih.gov/books/NBK279088/</w:t>
              </w:r>
            </w:hyperlink>
          </w:p>
          <w:p w14:paraId="6F78A075" w14:textId="71DC428F" w:rsidR="00171F89" w:rsidRPr="00611B47" w:rsidRDefault="00BB7642" w:rsidP="00BB7642">
            <w:pPr>
              <w:spacing w:after="0" w:line="240" w:lineRule="auto"/>
              <w:jc w:val="both"/>
              <w:rPr>
                <w:rFonts w:ascii="Arial" w:hAnsi="Arial" w:cs="Arial"/>
                <w:sz w:val="16"/>
                <w:szCs w:val="16"/>
                <w:lang w:val="kk-KZ"/>
              </w:rPr>
            </w:pPr>
            <w:hyperlink r:id="rId59" w:history="1">
              <w:r w:rsidRPr="00AA72D1">
                <w:rPr>
                  <w:rStyle w:val="a6"/>
                  <w:rFonts w:ascii="Arial" w:hAnsi="Arial" w:cs="Arial"/>
                  <w:sz w:val="16"/>
                  <w:szCs w:val="16"/>
                  <w:lang w:val="kk-KZ"/>
                </w:rPr>
                <w:t>https://onlinelibrary.wiley.com/doi/full/10.1111/cen.13866</w:t>
              </w:r>
            </w:hyperlink>
          </w:p>
        </w:tc>
        <w:tc>
          <w:tcPr>
            <w:tcW w:w="2126" w:type="dxa"/>
            <w:tcBorders>
              <w:top w:val="single" w:sz="4" w:space="0" w:color="000000"/>
              <w:left w:val="single" w:sz="4" w:space="0" w:color="000000"/>
              <w:bottom w:val="single" w:sz="4" w:space="0" w:color="000000"/>
              <w:right w:val="single" w:sz="4" w:space="0" w:color="000000"/>
            </w:tcBorders>
          </w:tcPr>
          <w:p w14:paraId="5B799C3D"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636BB5C3"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3628F65F"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5C807001"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01B09B26"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01CAC23A" w14:textId="77777777" w:rsidTr="00D35080">
        <w:tc>
          <w:tcPr>
            <w:tcW w:w="311" w:type="dxa"/>
            <w:tcBorders>
              <w:top w:val="single" w:sz="4" w:space="0" w:color="000000"/>
              <w:left w:val="single" w:sz="4" w:space="0" w:color="000000"/>
              <w:bottom w:val="single" w:sz="4" w:space="0" w:color="000000"/>
              <w:right w:val="single" w:sz="4" w:space="0" w:color="000000"/>
            </w:tcBorders>
          </w:tcPr>
          <w:p w14:paraId="36953A22" w14:textId="4721CF13"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lastRenderedPageBreak/>
              <w:t>20</w:t>
            </w:r>
          </w:p>
        </w:tc>
        <w:tc>
          <w:tcPr>
            <w:tcW w:w="1134" w:type="dxa"/>
            <w:tcBorders>
              <w:top w:val="single" w:sz="4" w:space="0" w:color="000000"/>
              <w:left w:val="single" w:sz="4" w:space="0" w:color="000000"/>
              <w:bottom w:val="single" w:sz="4" w:space="0" w:color="000000"/>
              <w:right w:val="single" w:sz="4" w:space="0" w:color="000000"/>
            </w:tcBorders>
          </w:tcPr>
          <w:p w14:paraId="15E3F5E2" w14:textId="3091A9FF" w:rsidR="00171F89" w:rsidRPr="00611B47" w:rsidRDefault="0001603E" w:rsidP="00927703">
            <w:pPr>
              <w:spacing w:after="0" w:line="240" w:lineRule="auto"/>
              <w:rPr>
                <w:rFonts w:ascii="Arial" w:hAnsi="Arial" w:cs="Arial"/>
                <w:sz w:val="16"/>
                <w:szCs w:val="16"/>
                <w:lang w:val="en-US"/>
              </w:rPr>
            </w:pPr>
            <w:r w:rsidRPr="00611B47">
              <w:rPr>
                <w:rFonts w:ascii="Arial" w:hAnsi="Arial" w:cs="Arial"/>
                <w:sz w:val="16"/>
                <w:szCs w:val="16"/>
                <w:lang w:val="en-US"/>
              </w:rPr>
              <w:t>The main syndromes of kidney disease, urinary tract infection. Glomerular diseases. Acute kidney injury. Chronic kidney disease.</w:t>
            </w:r>
          </w:p>
        </w:tc>
        <w:tc>
          <w:tcPr>
            <w:tcW w:w="6630" w:type="dxa"/>
            <w:tcBorders>
              <w:top w:val="single" w:sz="4" w:space="0" w:color="000000"/>
              <w:left w:val="single" w:sz="4" w:space="0" w:color="000000"/>
              <w:bottom w:val="single" w:sz="4" w:space="0" w:color="000000"/>
              <w:right w:val="single" w:sz="4" w:space="0" w:color="000000"/>
            </w:tcBorders>
          </w:tcPr>
          <w:p w14:paraId="11AB50E5"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The main syndromes in nephrology: hematuria, proteinuria, nephritic syndrome, nephrotic syndrome, renal failure syndrome (AKI, end-stage CKD), dysuria, arterial hypertension, pain syndrome, tubulointerstitial syndromes. Pathogenesis, differential diagnosis, treatment. Pathogenesis of hypertension and the role of hyperfiltration in the progression of kidney pathology. Metabolism and excretion of drugs by the kidneys (renal pharmacology) in normal and impaired renal function. Nephrotoxic drugs. UTI (cystitis, urethritis, acute pyelonephritis): diagnostic criteria, differential diagnosis, treatment.</w:t>
            </w:r>
          </w:p>
          <w:p w14:paraId="744B1424"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Nephrotic syndrome. Classification. Diagnostics. Flow options. Complications of nephrotic syndrome. Forecast. Treatment tactics.</w:t>
            </w:r>
          </w:p>
          <w:p w14:paraId="7F5096B2"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Clinical syndromes of glomerular damage. General diagnostic approaches. Complications. Morphological classification of glomerulonephritis. Biopsy: indications, contraindications and complications, technique. Principles of managing a patient with kidney pathology, etiopathogenetic treatment.</w:t>
            </w:r>
          </w:p>
          <w:p w14:paraId="51B220FA"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Prerenal, renal and postrenal AKI: causes, pathogenesis, features of the clinical course, differential diagnosis. RIFLE classification. Principles of treatment.</w:t>
            </w:r>
          </w:p>
          <w:p w14:paraId="655C962C" w14:textId="39A7E978"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Chronic kidney disease. Stages of CKD. Diagnostic criteria. Damage to organs and systems in CKD. Treatment of CKD by stages. Indications for starting RRT.</w:t>
            </w:r>
          </w:p>
        </w:tc>
        <w:tc>
          <w:tcPr>
            <w:tcW w:w="4536" w:type="dxa"/>
            <w:tcBorders>
              <w:top w:val="single" w:sz="4" w:space="0" w:color="000000"/>
              <w:left w:val="single" w:sz="4" w:space="0" w:color="000000"/>
              <w:bottom w:val="single" w:sz="4" w:space="0" w:color="000000"/>
              <w:right w:val="single" w:sz="4" w:space="0" w:color="000000"/>
            </w:tcBorders>
          </w:tcPr>
          <w:p w14:paraId="29D69F7B"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29B0E862" w14:textId="77777777" w:rsidR="00BB7642" w:rsidRPr="00AA72D1" w:rsidRDefault="00BB7642" w:rsidP="00BB7642">
            <w:pPr>
              <w:rPr>
                <w:rFonts w:ascii="Arial" w:hAnsi="Arial" w:cs="Arial"/>
                <w:sz w:val="16"/>
                <w:szCs w:val="16"/>
              </w:rPr>
            </w:pPr>
          </w:p>
          <w:p w14:paraId="02CFC202" w14:textId="77777777" w:rsidR="00BB7642" w:rsidRPr="00AA72D1" w:rsidRDefault="00BB7642" w:rsidP="00BB7642">
            <w:pPr>
              <w:rPr>
                <w:rFonts w:ascii="Arial" w:hAnsi="Arial" w:cs="Arial"/>
                <w:sz w:val="16"/>
                <w:szCs w:val="16"/>
                <w:lang w:val="kk-KZ"/>
              </w:rPr>
            </w:pPr>
            <w:hyperlink r:id="rId60" w:anchor="a2" w:history="1">
              <w:r w:rsidRPr="00AA72D1">
                <w:rPr>
                  <w:rStyle w:val="a6"/>
                  <w:rFonts w:ascii="Arial" w:hAnsi="Arial" w:cs="Arial"/>
                  <w:sz w:val="16"/>
                  <w:szCs w:val="16"/>
                  <w:lang w:val="kk-KZ"/>
                </w:rPr>
                <w:t>https://emedicine.medscape.com/article/440548-overview#a2</w:t>
              </w:r>
            </w:hyperlink>
          </w:p>
          <w:p w14:paraId="7752885C" w14:textId="77777777" w:rsidR="00BB7642" w:rsidRPr="00AA72D1" w:rsidRDefault="00BB7642" w:rsidP="00BB7642">
            <w:pPr>
              <w:rPr>
                <w:rFonts w:ascii="Arial" w:hAnsi="Arial" w:cs="Arial"/>
                <w:sz w:val="16"/>
                <w:szCs w:val="16"/>
                <w:lang w:val="kk-KZ"/>
              </w:rPr>
            </w:pPr>
            <w:hyperlink r:id="rId61" w:history="1">
              <w:r w:rsidRPr="00AA72D1">
                <w:rPr>
                  <w:rStyle w:val="a6"/>
                  <w:rFonts w:ascii="Arial" w:hAnsi="Arial" w:cs="Arial"/>
                  <w:sz w:val="16"/>
                  <w:szCs w:val="16"/>
                  <w:lang w:val="kk-KZ"/>
                </w:rPr>
                <w:t>https://www.ncbi.nlm.nih.gov/books/NBK470444/</w:t>
              </w:r>
            </w:hyperlink>
          </w:p>
          <w:p w14:paraId="2BFA033B" w14:textId="77777777" w:rsidR="00171F89" w:rsidRPr="00611B47" w:rsidRDefault="00171F89" w:rsidP="00171F89">
            <w:pPr>
              <w:spacing w:after="0" w:line="240" w:lineRule="auto"/>
              <w:jc w:val="both"/>
              <w:rPr>
                <w:rFonts w:ascii="Arial" w:hAnsi="Arial" w:cs="Arial"/>
                <w:sz w:val="16"/>
                <w:szCs w:val="16"/>
                <w:lang w:val="kk-KZ"/>
              </w:rPr>
            </w:pPr>
          </w:p>
        </w:tc>
        <w:tc>
          <w:tcPr>
            <w:tcW w:w="2126" w:type="dxa"/>
            <w:tcBorders>
              <w:top w:val="single" w:sz="4" w:space="0" w:color="000000"/>
              <w:left w:val="single" w:sz="4" w:space="0" w:color="000000"/>
              <w:bottom w:val="single" w:sz="4" w:space="0" w:color="000000"/>
              <w:right w:val="single" w:sz="4" w:space="0" w:color="000000"/>
            </w:tcBorders>
          </w:tcPr>
          <w:p w14:paraId="4655B9DE"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61C85BE1"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5E79A599"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7BD2B6C5"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315AC1D4" w14:textId="77777777" w:rsidR="00171F89" w:rsidRPr="00611B47" w:rsidRDefault="00171F89" w:rsidP="0057004C">
            <w:pPr>
              <w:spacing w:after="0" w:line="240" w:lineRule="auto"/>
              <w:contextualSpacing/>
              <w:jc w:val="both"/>
              <w:rPr>
                <w:rFonts w:ascii="Arial" w:hAnsi="Arial" w:cs="Arial"/>
                <w:sz w:val="16"/>
                <w:szCs w:val="16"/>
                <w:lang w:val="en-US"/>
              </w:rPr>
            </w:pPr>
          </w:p>
        </w:tc>
      </w:tr>
      <w:tr w:rsidR="00171F89" w:rsidRPr="00611B47" w14:paraId="17C10119" w14:textId="77777777" w:rsidTr="00D35080">
        <w:tc>
          <w:tcPr>
            <w:tcW w:w="311" w:type="dxa"/>
            <w:tcBorders>
              <w:top w:val="single" w:sz="4" w:space="0" w:color="000000"/>
              <w:left w:val="single" w:sz="4" w:space="0" w:color="000000"/>
              <w:bottom w:val="single" w:sz="4" w:space="0" w:color="000000"/>
              <w:right w:val="single" w:sz="4" w:space="0" w:color="000000"/>
            </w:tcBorders>
          </w:tcPr>
          <w:p w14:paraId="290557A6" w14:textId="7711F1A7" w:rsidR="00171F89" w:rsidRPr="00611B47" w:rsidRDefault="00171F89" w:rsidP="00927703">
            <w:pPr>
              <w:spacing w:after="0" w:line="240" w:lineRule="auto"/>
              <w:jc w:val="center"/>
              <w:rPr>
                <w:rFonts w:ascii="Arial" w:hAnsi="Arial" w:cs="Arial"/>
                <w:sz w:val="16"/>
                <w:szCs w:val="16"/>
                <w:lang w:val="en-US"/>
              </w:rPr>
            </w:pPr>
            <w:r w:rsidRPr="00611B47">
              <w:rPr>
                <w:rFonts w:ascii="Arial" w:hAnsi="Arial" w:cs="Arial"/>
                <w:sz w:val="16"/>
                <w:szCs w:val="16"/>
                <w:lang w:val="en-US"/>
              </w:rPr>
              <w:t>21</w:t>
            </w:r>
          </w:p>
        </w:tc>
        <w:tc>
          <w:tcPr>
            <w:tcW w:w="1134" w:type="dxa"/>
            <w:tcBorders>
              <w:top w:val="single" w:sz="4" w:space="0" w:color="000000"/>
              <w:left w:val="single" w:sz="4" w:space="0" w:color="000000"/>
              <w:bottom w:val="single" w:sz="4" w:space="0" w:color="000000"/>
              <w:right w:val="single" w:sz="4" w:space="0" w:color="000000"/>
            </w:tcBorders>
          </w:tcPr>
          <w:p w14:paraId="4D003ED1" w14:textId="3AEB9A6B" w:rsidR="00171F89" w:rsidRPr="00611B47" w:rsidRDefault="0001603E" w:rsidP="00927703">
            <w:pPr>
              <w:spacing w:after="0" w:line="240" w:lineRule="auto"/>
              <w:rPr>
                <w:rFonts w:ascii="Arial" w:hAnsi="Arial" w:cs="Arial"/>
                <w:sz w:val="16"/>
                <w:szCs w:val="16"/>
                <w:lang w:val="en-US"/>
              </w:rPr>
            </w:pPr>
            <w:r w:rsidRPr="00611B47">
              <w:rPr>
                <w:rFonts w:ascii="Arial" w:hAnsi="Arial" w:cs="Arial"/>
                <w:sz w:val="16"/>
                <w:szCs w:val="16"/>
                <w:lang w:val="en-US"/>
              </w:rPr>
              <w:t>Leukemia, radiation sickness.</w:t>
            </w:r>
          </w:p>
        </w:tc>
        <w:tc>
          <w:tcPr>
            <w:tcW w:w="6630" w:type="dxa"/>
            <w:tcBorders>
              <w:top w:val="single" w:sz="4" w:space="0" w:color="000000"/>
              <w:left w:val="single" w:sz="4" w:space="0" w:color="000000"/>
              <w:bottom w:val="single" w:sz="4" w:space="0" w:color="000000"/>
              <w:right w:val="single" w:sz="4" w:space="0" w:color="000000"/>
            </w:tcBorders>
          </w:tcPr>
          <w:p w14:paraId="1745D482" w14:textId="77777777" w:rsidR="00611B47"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Leukemia: classification, etiology, clinical manifestations. Diagnosis of acute, chronic leukemia, lymphocytic leukemia, myeloid leukemia. Unfavorable prognostic factors. Treatment.</w:t>
            </w:r>
          </w:p>
          <w:p w14:paraId="1D76A4A8" w14:textId="6CF64DF9" w:rsidR="00171F89" w:rsidRPr="00611B47" w:rsidRDefault="00611B47" w:rsidP="00611B47">
            <w:pPr>
              <w:spacing w:after="0" w:line="240" w:lineRule="auto"/>
              <w:jc w:val="both"/>
              <w:rPr>
                <w:rFonts w:ascii="Arial" w:eastAsia="TimesNewRomanPSMT" w:hAnsi="Arial" w:cs="Arial"/>
                <w:bCs/>
                <w:sz w:val="16"/>
                <w:szCs w:val="16"/>
                <w:lang w:val="en-US"/>
              </w:rPr>
            </w:pPr>
            <w:r w:rsidRPr="00611B47">
              <w:rPr>
                <w:rFonts w:ascii="Arial" w:eastAsia="TimesNewRomanPSMT" w:hAnsi="Arial" w:cs="Arial"/>
                <w:bCs/>
                <w:sz w:val="16"/>
                <w:szCs w:val="16"/>
                <w:lang w:val="en-US"/>
              </w:rPr>
              <w:t>Acute and chronic radiation sickness: causes, clinical manifestations, diagnosis. Classification of chronic radiation sickness by severity. CRL due to uniform external irradiation. Treatment. Long-term consequences of irradiation. Gingivitis due to radiation sickness.</w:t>
            </w:r>
            <w:bookmarkStart w:id="0" w:name="_GoBack"/>
            <w:bookmarkEnd w:id="0"/>
          </w:p>
        </w:tc>
        <w:tc>
          <w:tcPr>
            <w:tcW w:w="4536" w:type="dxa"/>
            <w:tcBorders>
              <w:top w:val="single" w:sz="4" w:space="0" w:color="000000"/>
              <w:left w:val="single" w:sz="4" w:space="0" w:color="000000"/>
              <w:bottom w:val="single" w:sz="4" w:space="0" w:color="000000"/>
              <w:right w:val="single" w:sz="4" w:space="0" w:color="000000"/>
            </w:tcBorders>
          </w:tcPr>
          <w:p w14:paraId="11D0DAB7" w14:textId="77777777" w:rsidR="00BB7642" w:rsidRPr="00AA72D1" w:rsidRDefault="00BB7642" w:rsidP="00BB7642">
            <w:pPr>
              <w:spacing w:after="0" w:line="240" w:lineRule="auto"/>
              <w:jc w:val="both"/>
              <w:rPr>
                <w:rFonts w:ascii="Arial" w:hAnsi="Arial" w:cs="Arial"/>
                <w:sz w:val="16"/>
                <w:szCs w:val="16"/>
              </w:rPr>
            </w:pPr>
            <w:r w:rsidRPr="00AA72D1">
              <w:rPr>
                <w:rFonts w:ascii="Arial" w:hAnsi="Arial" w:cs="Arial"/>
                <w:sz w:val="16"/>
                <w:szCs w:val="16"/>
                <w:lang w:val="en-US"/>
              </w:rPr>
              <w:t xml:space="preserve">David Currow. Essentials of Internal medicine Elsevier. </w:t>
            </w:r>
            <w:r w:rsidRPr="00AA72D1">
              <w:rPr>
                <w:rFonts w:ascii="Arial" w:hAnsi="Arial" w:cs="Arial"/>
                <w:sz w:val="16"/>
                <w:szCs w:val="16"/>
              </w:rPr>
              <w:t>3</w:t>
            </w:r>
            <w:r w:rsidRPr="00AA72D1">
              <w:rPr>
                <w:rFonts w:ascii="Arial" w:hAnsi="Arial" w:cs="Arial"/>
                <w:sz w:val="16"/>
                <w:szCs w:val="16"/>
                <w:lang w:val="en-US"/>
              </w:rPr>
              <w:t>d</w:t>
            </w:r>
            <w:r w:rsidRPr="00AA72D1">
              <w:rPr>
                <w:rFonts w:ascii="Arial" w:hAnsi="Arial" w:cs="Arial"/>
                <w:sz w:val="16"/>
                <w:szCs w:val="16"/>
              </w:rPr>
              <w:t xml:space="preserve"> </w:t>
            </w:r>
            <w:r w:rsidRPr="00AA72D1">
              <w:rPr>
                <w:rFonts w:ascii="Arial" w:hAnsi="Arial" w:cs="Arial"/>
                <w:sz w:val="16"/>
                <w:szCs w:val="16"/>
                <w:lang w:val="en-US"/>
              </w:rPr>
              <w:t>edition</w:t>
            </w:r>
            <w:r w:rsidRPr="00AA72D1">
              <w:rPr>
                <w:rFonts w:ascii="Arial" w:hAnsi="Arial" w:cs="Arial"/>
                <w:sz w:val="16"/>
                <w:szCs w:val="16"/>
              </w:rPr>
              <w:t xml:space="preserve">, </w:t>
            </w:r>
            <w:r w:rsidRPr="00AA72D1">
              <w:rPr>
                <w:rFonts w:ascii="Arial" w:hAnsi="Arial" w:cs="Arial"/>
                <w:sz w:val="16"/>
                <w:szCs w:val="16"/>
                <w:lang w:val="en-US"/>
              </w:rPr>
              <w:t>Chapter</w:t>
            </w:r>
            <w:r w:rsidRPr="00AA72D1">
              <w:rPr>
                <w:rFonts w:ascii="Arial" w:hAnsi="Arial" w:cs="Arial"/>
                <w:sz w:val="16"/>
                <w:szCs w:val="16"/>
              </w:rPr>
              <w:t xml:space="preserve"> 12, </w:t>
            </w:r>
            <w:r w:rsidRPr="00AA72D1">
              <w:rPr>
                <w:rFonts w:ascii="Arial" w:hAnsi="Arial" w:cs="Arial"/>
                <w:sz w:val="16"/>
                <w:szCs w:val="16"/>
                <w:lang w:val="en-US"/>
              </w:rPr>
              <w:t>p</w:t>
            </w:r>
            <w:r w:rsidRPr="00AA72D1">
              <w:rPr>
                <w:rFonts w:ascii="Arial" w:hAnsi="Arial" w:cs="Arial"/>
                <w:sz w:val="16"/>
                <w:szCs w:val="16"/>
              </w:rPr>
              <w:t>. 323-327 (Электронный ресурс).</w:t>
            </w:r>
          </w:p>
          <w:p w14:paraId="14635ACD" w14:textId="77777777" w:rsidR="00BB7642" w:rsidRPr="00AA72D1" w:rsidRDefault="00BB7642" w:rsidP="00BB7642">
            <w:pPr>
              <w:rPr>
                <w:rFonts w:ascii="Arial" w:hAnsi="Arial" w:cs="Arial"/>
                <w:sz w:val="16"/>
                <w:szCs w:val="16"/>
              </w:rPr>
            </w:pPr>
          </w:p>
          <w:p w14:paraId="429F266A" w14:textId="77777777" w:rsidR="00BB7642" w:rsidRPr="00AA72D1" w:rsidRDefault="00BB7642" w:rsidP="00BB7642">
            <w:pPr>
              <w:rPr>
                <w:rFonts w:ascii="Arial" w:hAnsi="Arial" w:cs="Arial"/>
                <w:sz w:val="16"/>
                <w:szCs w:val="16"/>
                <w:lang w:val="kk-KZ"/>
              </w:rPr>
            </w:pPr>
            <w:hyperlink r:id="rId62" w:history="1">
              <w:r w:rsidRPr="00AA72D1">
                <w:rPr>
                  <w:rStyle w:val="a6"/>
                  <w:rFonts w:ascii="Arial" w:hAnsi="Arial" w:cs="Arial"/>
                  <w:sz w:val="16"/>
                  <w:szCs w:val="16"/>
                  <w:lang w:val="kk-KZ"/>
                </w:rPr>
                <w:t>https://ashpublications.org/bloodadvances/article/4/15/3528/461693/American-Society-of-Hematology-2020-guidelines-for</w:t>
              </w:r>
            </w:hyperlink>
          </w:p>
          <w:p w14:paraId="6B977481" w14:textId="6E919655" w:rsidR="00171F89" w:rsidRPr="00611B47" w:rsidRDefault="00BB7642" w:rsidP="00BB7642">
            <w:pPr>
              <w:spacing w:after="0" w:line="240" w:lineRule="auto"/>
              <w:jc w:val="both"/>
              <w:rPr>
                <w:rFonts w:ascii="Arial" w:hAnsi="Arial" w:cs="Arial"/>
                <w:sz w:val="16"/>
                <w:szCs w:val="16"/>
                <w:lang w:val="kk-KZ"/>
              </w:rPr>
            </w:pPr>
            <w:hyperlink r:id="rId63" w:history="1">
              <w:r w:rsidRPr="00AA72D1">
                <w:rPr>
                  <w:rStyle w:val="a6"/>
                  <w:rFonts w:ascii="Arial" w:hAnsi="Arial" w:cs="Arial"/>
                  <w:sz w:val="16"/>
                  <w:szCs w:val="16"/>
                  <w:lang w:val="kk-KZ"/>
                </w:rPr>
                <w:t>https://emedicine.medscape.com/article/207631-guidelines</w:t>
              </w:r>
            </w:hyperlink>
          </w:p>
        </w:tc>
        <w:tc>
          <w:tcPr>
            <w:tcW w:w="2126" w:type="dxa"/>
            <w:tcBorders>
              <w:top w:val="single" w:sz="4" w:space="0" w:color="000000"/>
              <w:left w:val="single" w:sz="4" w:space="0" w:color="000000"/>
              <w:bottom w:val="single" w:sz="4" w:space="0" w:color="000000"/>
              <w:right w:val="single" w:sz="4" w:space="0" w:color="000000"/>
            </w:tcBorders>
          </w:tcPr>
          <w:p w14:paraId="5DBA9BC0"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Formative assessment:</w:t>
            </w:r>
          </w:p>
          <w:p w14:paraId="5AF5FC13"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1. Using active learning methods: TBL, CBL</w:t>
            </w:r>
          </w:p>
          <w:p w14:paraId="29D45140" w14:textId="77777777" w:rsidR="00611B47" w:rsidRPr="00611B47" w:rsidRDefault="00611B47" w:rsidP="00611B47">
            <w:pPr>
              <w:spacing w:after="0" w:line="240" w:lineRule="auto"/>
              <w:contextualSpacing/>
              <w:jc w:val="both"/>
              <w:rPr>
                <w:rFonts w:ascii="Arial" w:hAnsi="Arial" w:cs="Arial"/>
                <w:sz w:val="16"/>
                <w:szCs w:val="16"/>
                <w:lang w:val="en-US"/>
              </w:rPr>
            </w:pPr>
            <w:r w:rsidRPr="00611B47">
              <w:rPr>
                <w:rFonts w:ascii="Arial" w:hAnsi="Arial" w:cs="Arial"/>
                <w:sz w:val="16"/>
                <w:szCs w:val="16"/>
                <w:lang w:val="en-US"/>
              </w:rPr>
              <w:t>2. Working with the patient</w:t>
            </w:r>
          </w:p>
          <w:p w14:paraId="513DD0C0" w14:textId="77777777" w:rsidR="00611B47" w:rsidRPr="00611B47" w:rsidRDefault="00611B47" w:rsidP="00611B47">
            <w:pPr>
              <w:spacing w:after="0" w:line="240" w:lineRule="auto"/>
              <w:jc w:val="both"/>
              <w:rPr>
                <w:rFonts w:ascii="Arial" w:hAnsi="Arial" w:cs="Arial"/>
                <w:sz w:val="16"/>
                <w:szCs w:val="16"/>
                <w:lang w:val="en-US"/>
              </w:rPr>
            </w:pPr>
            <w:r w:rsidRPr="00611B47">
              <w:rPr>
                <w:rFonts w:ascii="Arial" w:hAnsi="Arial" w:cs="Arial"/>
                <w:sz w:val="16"/>
                <w:szCs w:val="16"/>
                <w:lang w:val="en-US"/>
              </w:rPr>
              <w:t xml:space="preserve">3. Training in the simulation center </w:t>
            </w:r>
          </w:p>
          <w:p w14:paraId="2C5D70E6" w14:textId="77777777" w:rsidR="00171F89" w:rsidRPr="00611B47" w:rsidRDefault="00171F89" w:rsidP="0057004C">
            <w:pPr>
              <w:spacing w:after="0" w:line="240" w:lineRule="auto"/>
              <w:contextualSpacing/>
              <w:jc w:val="both"/>
              <w:rPr>
                <w:rFonts w:ascii="Arial" w:hAnsi="Arial" w:cs="Arial"/>
                <w:sz w:val="16"/>
                <w:szCs w:val="16"/>
                <w:lang w:val="en-US"/>
              </w:rPr>
            </w:pPr>
          </w:p>
        </w:tc>
      </w:tr>
    </w:tbl>
    <w:p w14:paraId="3FDD4A38" w14:textId="77777777" w:rsidR="00A81A4D" w:rsidRPr="00B17C20" w:rsidRDefault="00A81A4D" w:rsidP="00927703">
      <w:pPr>
        <w:spacing w:after="0" w:line="240" w:lineRule="auto"/>
        <w:jc w:val="both"/>
        <w:rPr>
          <w:rFonts w:ascii="Arial" w:hAnsi="Arial" w:cs="Arial"/>
          <w:sz w:val="20"/>
          <w:szCs w:val="20"/>
          <w:lang w:val="en-US"/>
        </w:rPr>
      </w:pPr>
    </w:p>
    <w:p w14:paraId="47562DB2" w14:textId="24841E98" w:rsidR="003A61BD" w:rsidRPr="00B17C20" w:rsidRDefault="003A61BD"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7B967C57" w14:textId="77777777" w:rsidR="00AC5A8D" w:rsidRPr="00B17C20" w:rsidRDefault="00AC5A8D"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11E11F7B" w14:textId="7B7D16F9" w:rsidR="003A61BD" w:rsidRPr="00B17C20" w:rsidRDefault="00EA25B3" w:rsidP="00927703">
      <w:pPr>
        <w:spacing w:after="0" w:line="240" w:lineRule="auto"/>
        <w:jc w:val="center"/>
        <w:textAlignment w:val="baseline"/>
        <w:rPr>
          <w:rFonts w:ascii="Arial" w:eastAsia="Times New Roman" w:hAnsi="Arial" w:cs="Arial"/>
          <w:b/>
          <w:bCs/>
          <w:kern w:val="0"/>
          <w:szCs w:val="20"/>
          <w:lang w:val="en-US" w:eastAsia="ru-RU"/>
          <w14:ligatures w14:val="none"/>
        </w:rPr>
      </w:pPr>
      <w:r w:rsidRPr="00B17C20">
        <w:rPr>
          <w:rFonts w:ascii="Arial" w:eastAsia="Times New Roman" w:hAnsi="Arial" w:cs="Arial"/>
          <w:b/>
          <w:bCs/>
          <w:kern w:val="0"/>
          <w:szCs w:val="20"/>
          <w:lang w:val="en-US" w:eastAsia="ru-RU"/>
          <w14:ligatures w14:val="none"/>
        </w:rPr>
        <w:t>Independent work of the student on topics</w:t>
      </w:r>
    </w:p>
    <w:tbl>
      <w:tblPr>
        <w:tblStyle w:val="a3"/>
        <w:tblW w:w="0" w:type="auto"/>
        <w:tblLook w:val="04A0" w:firstRow="1" w:lastRow="0" w:firstColumn="1" w:lastColumn="0" w:noHBand="0" w:noVBand="1"/>
      </w:tblPr>
      <w:tblGrid>
        <w:gridCol w:w="846"/>
        <w:gridCol w:w="6237"/>
        <w:gridCol w:w="7477"/>
      </w:tblGrid>
      <w:tr w:rsidR="001670F2" w:rsidRPr="00A845FB" w14:paraId="3FC9CF6D" w14:textId="77777777" w:rsidTr="008A2760">
        <w:tc>
          <w:tcPr>
            <w:tcW w:w="846" w:type="dxa"/>
          </w:tcPr>
          <w:p w14:paraId="2D9B2D56" w14:textId="69817128" w:rsidR="001670F2" w:rsidRPr="00A845FB" w:rsidRDefault="001670F2" w:rsidP="00927703">
            <w:pPr>
              <w:jc w:val="center"/>
              <w:textAlignment w:val="baseline"/>
              <w:rPr>
                <w:rFonts w:ascii="Arial" w:eastAsia="Times New Roman" w:hAnsi="Arial" w:cs="Arial"/>
                <w:b/>
                <w:bCs/>
                <w:kern w:val="0"/>
                <w:sz w:val="18"/>
                <w:szCs w:val="20"/>
                <w:lang w:eastAsia="ru-RU"/>
                <w14:ligatures w14:val="none"/>
              </w:rPr>
            </w:pPr>
            <w:r w:rsidRPr="00A845FB">
              <w:rPr>
                <w:rFonts w:ascii="Arial" w:eastAsia="Times New Roman" w:hAnsi="Arial" w:cs="Arial"/>
                <w:b/>
                <w:bCs/>
                <w:kern w:val="0"/>
                <w:sz w:val="18"/>
                <w:szCs w:val="20"/>
                <w:lang w:eastAsia="ru-RU"/>
                <w14:ligatures w14:val="none"/>
              </w:rPr>
              <w:t>№</w:t>
            </w:r>
          </w:p>
        </w:tc>
        <w:tc>
          <w:tcPr>
            <w:tcW w:w="6237" w:type="dxa"/>
          </w:tcPr>
          <w:p w14:paraId="352713FC" w14:textId="4C7F244E" w:rsidR="001670F2" w:rsidRPr="00A845FB" w:rsidRDefault="00351A62" w:rsidP="00351A62">
            <w:pPr>
              <w:tabs>
                <w:tab w:val="center" w:pos="3010"/>
                <w:tab w:val="left" w:pos="5310"/>
              </w:tabs>
              <w:textAlignment w:val="baseline"/>
              <w:rPr>
                <w:rFonts w:ascii="Arial" w:eastAsia="Times New Roman" w:hAnsi="Arial" w:cs="Arial"/>
                <w:b/>
                <w:bCs/>
                <w:kern w:val="0"/>
                <w:sz w:val="18"/>
                <w:szCs w:val="20"/>
                <w:lang w:eastAsia="ru-RU"/>
                <w14:ligatures w14:val="none"/>
              </w:rPr>
            </w:pPr>
            <w:r w:rsidRPr="00A845FB">
              <w:rPr>
                <w:rFonts w:ascii="Arial" w:eastAsia="Times New Roman" w:hAnsi="Arial" w:cs="Arial"/>
                <w:b/>
                <w:bCs/>
                <w:kern w:val="0"/>
                <w:sz w:val="18"/>
                <w:szCs w:val="20"/>
                <w:lang w:eastAsia="ru-RU"/>
                <w14:ligatures w14:val="none"/>
              </w:rPr>
              <w:tab/>
            </w:r>
            <w:r w:rsidR="00EA25B3" w:rsidRPr="00A845FB">
              <w:rPr>
                <w:rFonts w:ascii="Arial" w:eastAsia="Times New Roman" w:hAnsi="Arial" w:cs="Arial"/>
                <w:b/>
                <w:bCs/>
                <w:kern w:val="0"/>
                <w:sz w:val="18"/>
                <w:szCs w:val="20"/>
                <w:lang w:eastAsia="ru-RU"/>
                <w14:ligatures w14:val="none"/>
              </w:rPr>
              <w:t>Topic of the lesson</w:t>
            </w:r>
            <w:r w:rsidRPr="00A845FB">
              <w:rPr>
                <w:rFonts w:ascii="Arial" w:eastAsia="Times New Roman" w:hAnsi="Arial" w:cs="Arial"/>
                <w:b/>
                <w:bCs/>
                <w:kern w:val="0"/>
                <w:sz w:val="18"/>
                <w:szCs w:val="20"/>
                <w:lang w:eastAsia="ru-RU"/>
                <w14:ligatures w14:val="none"/>
              </w:rPr>
              <w:tab/>
            </w:r>
          </w:p>
        </w:tc>
        <w:tc>
          <w:tcPr>
            <w:tcW w:w="7477" w:type="dxa"/>
          </w:tcPr>
          <w:p w14:paraId="373678EC" w14:textId="3DBFB530" w:rsidR="001670F2" w:rsidRPr="00A845FB" w:rsidRDefault="00EA25B3" w:rsidP="00927703">
            <w:pPr>
              <w:jc w:val="center"/>
              <w:textAlignment w:val="baseline"/>
              <w:rPr>
                <w:rFonts w:ascii="Arial" w:eastAsia="Times New Roman" w:hAnsi="Arial" w:cs="Arial"/>
                <w:b/>
                <w:bCs/>
                <w:kern w:val="0"/>
                <w:sz w:val="18"/>
                <w:szCs w:val="20"/>
                <w:lang w:val="en-US" w:eastAsia="ru-RU"/>
                <w14:ligatures w14:val="none"/>
              </w:rPr>
            </w:pPr>
            <w:r w:rsidRPr="00A845FB">
              <w:rPr>
                <w:rFonts w:ascii="Arial" w:eastAsia="Times New Roman" w:hAnsi="Arial" w:cs="Arial"/>
                <w:b/>
                <w:bCs/>
                <w:kern w:val="0"/>
                <w:sz w:val="18"/>
                <w:szCs w:val="20"/>
                <w:lang w:val="en-US" w:eastAsia="ru-RU"/>
                <w14:ligatures w14:val="none"/>
              </w:rPr>
              <w:t>The topic of student's independent work</w:t>
            </w:r>
          </w:p>
        </w:tc>
      </w:tr>
      <w:tr w:rsidR="00B16472" w:rsidRPr="00A845FB" w14:paraId="5D393BF8" w14:textId="77777777" w:rsidTr="008A2760">
        <w:trPr>
          <w:trHeight w:val="522"/>
        </w:trPr>
        <w:tc>
          <w:tcPr>
            <w:tcW w:w="846" w:type="dxa"/>
          </w:tcPr>
          <w:p w14:paraId="3C274C55" w14:textId="38721D94" w:rsidR="00B16472" w:rsidRPr="00A845FB" w:rsidRDefault="00B16472" w:rsidP="00B16472">
            <w:pPr>
              <w:jc w:val="cente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1</w:t>
            </w:r>
          </w:p>
        </w:tc>
        <w:tc>
          <w:tcPr>
            <w:tcW w:w="6237" w:type="dxa"/>
          </w:tcPr>
          <w:p w14:paraId="03573739" w14:textId="77777777" w:rsidR="00171F89" w:rsidRPr="00A845FB" w:rsidRDefault="00171F89" w:rsidP="00171F89">
            <w:pPr>
              <w:jc w:val="both"/>
              <w:rPr>
                <w:rFonts w:ascii="Arial" w:hAnsi="Arial" w:cs="Arial"/>
                <w:sz w:val="18"/>
                <w:szCs w:val="20"/>
                <w:lang w:val="en-US"/>
              </w:rPr>
            </w:pPr>
            <w:r w:rsidRPr="00A845FB">
              <w:rPr>
                <w:rFonts w:ascii="Arial" w:hAnsi="Arial" w:cs="Arial"/>
                <w:sz w:val="18"/>
                <w:szCs w:val="20"/>
                <w:lang w:val="en-US"/>
              </w:rPr>
              <w:t>Infectology, pulmonology, allergology, cardiology.</w:t>
            </w:r>
          </w:p>
          <w:p w14:paraId="4AA83A83" w14:textId="43EE4938" w:rsidR="00B16472" w:rsidRPr="00A845FB" w:rsidRDefault="00171F89" w:rsidP="00171F89">
            <w:pPr>
              <w:jc w:val="both"/>
              <w:textAlignment w:val="baseline"/>
              <w:rPr>
                <w:rFonts w:ascii="Arial" w:eastAsia="Times New Roman" w:hAnsi="Arial" w:cs="Arial"/>
                <w:bCs/>
                <w:kern w:val="0"/>
                <w:sz w:val="18"/>
                <w:szCs w:val="20"/>
                <w:lang w:val="en-US" w:eastAsia="ru-RU"/>
                <w14:ligatures w14:val="none"/>
              </w:rPr>
            </w:pPr>
            <w:r w:rsidRPr="00A845FB">
              <w:rPr>
                <w:rFonts w:ascii="Arial" w:hAnsi="Arial" w:cs="Arial"/>
                <w:sz w:val="18"/>
                <w:szCs w:val="20"/>
                <w:lang w:val="en-US"/>
              </w:rPr>
              <w:t>Viral and bacterial infections</w:t>
            </w:r>
          </w:p>
        </w:tc>
        <w:tc>
          <w:tcPr>
            <w:tcW w:w="7477" w:type="dxa"/>
          </w:tcPr>
          <w:p w14:paraId="32D98111" w14:textId="5B78560A" w:rsidR="00B16472" w:rsidRPr="00A845FB" w:rsidRDefault="00C648DA" w:rsidP="00171F89">
            <w:pPr>
              <w:rPr>
                <w:rFonts w:ascii="Arial" w:hAnsi="Arial" w:cs="Arial"/>
                <w:sz w:val="18"/>
                <w:szCs w:val="20"/>
                <w:lang w:val="en-US"/>
              </w:rPr>
            </w:pPr>
            <w:r w:rsidRPr="00A845FB">
              <w:rPr>
                <w:rFonts w:ascii="Arial" w:hAnsi="Arial" w:cs="Arial"/>
                <w:sz w:val="18"/>
                <w:szCs w:val="20"/>
                <w:lang w:val="en-US"/>
              </w:rPr>
              <w:t>ISW</w:t>
            </w:r>
            <w:r w:rsidR="00E80C5C" w:rsidRPr="00A845FB">
              <w:rPr>
                <w:rFonts w:ascii="Arial" w:hAnsi="Arial" w:cs="Arial"/>
                <w:sz w:val="18"/>
                <w:szCs w:val="20"/>
                <w:lang w:val="en-US"/>
              </w:rPr>
              <w:t xml:space="preserve">: </w:t>
            </w:r>
            <w:r w:rsidR="00BB7642" w:rsidRPr="00A845FB">
              <w:rPr>
                <w:rFonts w:ascii="Arial" w:hAnsi="Arial" w:cs="Arial"/>
                <w:sz w:val="18"/>
                <w:szCs w:val="20"/>
                <w:lang w:val="en-US"/>
              </w:rPr>
              <w:t>Infectious diseases accompanied by damage to the oropharynx: syphilis, candidiasis, diphtheria, herpes.</w:t>
            </w:r>
          </w:p>
        </w:tc>
      </w:tr>
      <w:tr w:rsidR="00B16472" w:rsidRPr="00A845FB" w14:paraId="197E6C27" w14:textId="77777777" w:rsidTr="008A2760">
        <w:tc>
          <w:tcPr>
            <w:tcW w:w="846" w:type="dxa"/>
          </w:tcPr>
          <w:p w14:paraId="77BE8E47" w14:textId="3AFB28CD" w:rsidR="00B16472" w:rsidRPr="00A845FB" w:rsidRDefault="00B16472" w:rsidP="00B16472">
            <w:pPr>
              <w:jc w:val="cente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2</w:t>
            </w:r>
          </w:p>
        </w:tc>
        <w:tc>
          <w:tcPr>
            <w:tcW w:w="6237" w:type="dxa"/>
          </w:tcPr>
          <w:p w14:paraId="64653D4A" w14:textId="0932914F" w:rsidR="00B16472" w:rsidRPr="00A845FB" w:rsidRDefault="00171F89" w:rsidP="00B16472">
            <w:pPr>
              <w:jc w:val="both"/>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Particularly dangerous infections</w:t>
            </w:r>
          </w:p>
        </w:tc>
        <w:tc>
          <w:tcPr>
            <w:tcW w:w="7477" w:type="dxa"/>
          </w:tcPr>
          <w:p w14:paraId="1AED37B2" w14:textId="44BF117D" w:rsidR="00B16472" w:rsidRPr="00A845FB" w:rsidRDefault="00BB7642" w:rsidP="008A2760">
            <w:pP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val="en-US" w:eastAsia="ru-RU"/>
                <w14:ligatures w14:val="none"/>
              </w:rPr>
              <w:t xml:space="preserve">Particularly dangerous infections: plague, tularemia, anthrax, brucellosis, hemorrhagic fevers (Crimean hemorrhagic fever, Ebola, Dengue, hemorrhagic fever with renal syndrome), meningococcal infection. </w:t>
            </w:r>
            <w:r w:rsidRPr="00A845FB">
              <w:rPr>
                <w:rFonts w:ascii="Arial" w:eastAsia="Times New Roman" w:hAnsi="Arial" w:cs="Arial"/>
                <w:bCs/>
                <w:kern w:val="0"/>
                <w:sz w:val="18"/>
                <w:szCs w:val="20"/>
                <w:lang w:eastAsia="ru-RU"/>
                <w14:ligatures w14:val="none"/>
              </w:rPr>
              <w:t>Extraoral and intraoral examination of a dental patient.</w:t>
            </w:r>
          </w:p>
        </w:tc>
      </w:tr>
      <w:tr w:rsidR="00B16472" w:rsidRPr="00A845FB" w14:paraId="7E472BD9" w14:textId="77777777" w:rsidTr="008A2760">
        <w:tc>
          <w:tcPr>
            <w:tcW w:w="846" w:type="dxa"/>
          </w:tcPr>
          <w:p w14:paraId="2207C865" w14:textId="505912AB" w:rsidR="00B16472" w:rsidRPr="00A845FB" w:rsidRDefault="00B16472" w:rsidP="00B16472">
            <w:pPr>
              <w:jc w:val="cente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3</w:t>
            </w:r>
          </w:p>
        </w:tc>
        <w:tc>
          <w:tcPr>
            <w:tcW w:w="6237" w:type="dxa"/>
          </w:tcPr>
          <w:p w14:paraId="1F9F9553" w14:textId="0ABDD20B" w:rsidR="00B16472" w:rsidRPr="00A845FB" w:rsidRDefault="00171F89" w:rsidP="00B16472">
            <w:pPr>
              <w:jc w:val="both"/>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HIV infection</w:t>
            </w:r>
          </w:p>
        </w:tc>
        <w:tc>
          <w:tcPr>
            <w:tcW w:w="7477" w:type="dxa"/>
          </w:tcPr>
          <w:p w14:paraId="48304155" w14:textId="021FB113" w:rsidR="00B16472" w:rsidRPr="00A845FB" w:rsidRDefault="00BB7642" w:rsidP="008A2760">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Leukoplakia of the oral cavity. Oral lichen planus. Dentist tactics.</w:t>
            </w:r>
          </w:p>
        </w:tc>
      </w:tr>
      <w:tr w:rsidR="00B16472" w:rsidRPr="00A845FB" w14:paraId="2792A411" w14:textId="77777777" w:rsidTr="008A2760">
        <w:tc>
          <w:tcPr>
            <w:tcW w:w="846" w:type="dxa"/>
          </w:tcPr>
          <w:p w14:paraId="0B6A1919" w14:textId="042E0DEE" w:rsidR="00B16472" w:rsidRPr="00A845FB" w:rsidRDefault="00B16472" w:rsidP="00B16472">
            <w:pPr>
              <w:jc w:val="cente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4</w:t>
            </w:r>
          </w:p>
        </w:tc>
        <w:tc>
          <w:tcPr>
            <w:tcW w:w="6237" w:type="dxa"/>
          </w:tcPr>
          <w:p w14:paraId="005191E7" w14:textId="2C7D3B32" w:rsidR="00B16472" w:rsidRPr="00A845FB" w:rsidRDefault="00171F89" w:rsidP="00B16472">
            <w:pPr>
              <w:jc w:val="both"/>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Community-acquired pneumonia. Complications of pneumonia. Suppurative lung diseases. Sepsis. Disseminated intravascular coagulation syndrome. Hospital-acquired pneumonia and pneumonia in immunocompromised individuals.</w:t>
            </w:r>
          </w:p>
        </w:tc>
        <w:tc>
          <w:tcPr>
            <w:tcW w:w="7477" w:type="dxa"/>
          </w:tcPr>
          <w:p w14:paraId="5456F8C6" w14:textId="26C5B1A6" w:rsidR="00B16472" w:rsidRPr="00A845FB" w:rsidRDefault="00BB7642" w:rsidP="008A2760">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Pneumonia in persons with immunodeficiency: risk groups, etiology, treatment, prevention.</w:t>
            </w:r>
          </w:p>
        </w:tc>
      </w:tr>
      <w:tr w:rsidR="00B16472" w:rsidRPr="00A845FB" w14:paraId="25A43175" w14:textId="77777777" w:rsidTr="008A2760">
        <w:tc>
          <w:tcPr>
            <w:tcW w:w="846" w:type="dxa"/>
          </w:tcPr>
          <w:p w14:paraId="3FACE3C3" w14:textId="75D914D6" w:rsidR="00B16472" w:rsidRPr="00A845FB" w:rsidRDefault="00B16472" w:rsidP="00B16472">
            <w:pPr>
              <w:jc w:val="cente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lastRenderedPageBreak/>
              <w:t>5</w:t>
            </w:r>
          </w:p>
        </w:tc>
        <w:tc>
          <w:tcPr>
            <w:tcW w:w="6237" w:type="dxa"/>
          </w:tcPr>
          <w:p w14:paraId="66AA8388" w14:textId="283800A6" w:rsidR="00B16472" w:rsidRPr="00A845FB" w:rsidRDefault="00171F89" w:rsidP="00B16472">
            <w:pPr>
              <w:jc w:val="both"/>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Bronchial asthma. COPD</w:t>
            </w:r>
          </w:p>
        </w:tc>
        <w:tc>
          <w:tcPr>
            <w:tcW w:w="7477" w:type="dxa"/>
          </w:tcPr>
          <w:p w14:paraId="3684F47D" w14:textId="1F056026" w:rsidR="00B16472"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Global Strategy for the Diagnosis, Treatment and Prevention of COPD (GOLD). International classification of COPD.</w:t>
            </w:r>
          </w:p>
        </w:tc>
      </w:tr>
      <w:tr w:rsidR="00B16472" w:rsidRPr="00A845FB" w14:paraId="7065FB76" w14:textId="77777777" w:rsidTr="008A2760">
        <w:trPr>
          <w:trHeight w:val="274"/>
        </w:trPr>
        <w:tc>
          <w:tcPr>
            <w:tcW w:w="846" w:type="dxa"/>
          </w:tcPr>
          <w:p w14:paraId="3E3133F3" w14:textId="24014A7C" w:rsidR="00B16472" w:rsidRPr="00A845FB" w:rsidRDefault="00B16472" w:rsidP="00B16472">
            <w:pPr>
              <w:jc w:val="cente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6</w:t>
            </w:r>
          </w:p>
        </w:tc>
        <w:tc>
          <w:tcPr>
            <w:tcW w:w="6237" w:type="dxa"/>
          </w:tcPr>
          <w:p w14:paraId="00A2B52B" w14:textId="37A6271A" w:rsidR="00B16472" w:rsidRPr="00A845FB" w:rsidRDefault="00171F89" w:rsidP="00171F89">
            <w:pPr>
              <w:jc w:val="both"/>
              <w:rPr>
                <w:rFonts w:ascii="Arial" w:hAnsi="Arial" w:cs="Arial"/>
                <w:sz w:val="18"/>
                <w:szCs w:val="20"/>
                <w:lang w:val="en-US"/>
              </w:rPr>
            </w:pPr>
            <w:r w:rsidRPr="00A845FB">
              <w:rPr>
                <w:rFonts w:ascii="Arial" w:hAnsi="Arial" w:cs="Arial"/>
                <w:sz w:val="18"/>
                <w:szCs w:val="20"/>
                <w:lang w:val="en-US"/>
              </w:rPr>
              <w:t>Anaphylaxis, anaphylactic shock, Quincke's edema.</w:t>
            </w:r>
          </w:p>
        </w:tc>
        <w:tc>
          <w:tcPr>
            <w:tcW w:w="7477" w:type="dxa"/>
          </w:tcPr>
          <w:p w14:paraId="7D0CD576" w14:textId="3A27D6BA" w:rsidR="00B16472"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Quincke's edema. Hereditary angioedema.</w:t>
            </w:r>
          </w:p>
        </w:tc>
      </w:tr>
      <w:tr w:rsidR="00B16472" w:rsidRPr="00A845FB" w14:paraId="5350CF6F" w14:textId="77777777" w:rsidTr="008A2760">
        <w:tc>
          <w:tcPr>
            <w:tcW w:w="846" w:type="dxa"/>
          </w:tcPr>
          <w:p w14:paraId="18160D6E" w14:textId="60932A85" w:rsidR="00B16472" w:rsidRPr="00A845FB" w:rsidRDefault="00B16472" w:rsidP="00B16472">
            <w:pPr>
              <w:jc w:val="cente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7</w:t>
            </w:r>
          </w:p>
        </w:tc>
        <w:tc>
          <w:tcPr>
            <w:tcW w:w="6237" w:type="dxa"/>
          </w:tcPr>
          <w:p w14:paraId="210DE6A4" w14:textId="163078AB" w:rsidR="00B16472" w:rsidRPr="00A845FB" w:rsidRDefault="00171F89" w:rsidP="00171F89">
            <w:pPr>
              <w:jc w:val="both"/>
              <w:rPr>
                <w:rFonts w:ascii="Arial" w:hAnsi="Arial" w:cs="Arial"/>
                <w:sz w:val="18"/>
                <w:szCs w:val="20"/>
                <w:lang w:val="en-US"/>
              </w:rPr>
            </w:pPr>
            <w:r w:rsidRPr="00A845FB">
              <w:rPr>
                <w:rFonts w:ascii="Arial" w:hAnsi="Arial" w:cs="Arial"/>
                <w:sz w:val="18"/>
                <w:szCs w:val="20"/>
                <w:lang w:val="en-US"/>
              </w:rPr>
              <w:t>Lyell's syndrome and other severe allergic reactions.</w:t>
            </w:r>
          </w:p>
        </w:tc>
        <w:tc>
          <w:tcPr>
            <w:tcW w:w="7477" w:type="dxa"/>
          </w:tcPr>
          <w:p w14:paraId="2D55E577" w14:textId="50C03AC8" w:rsidR="00B16472"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Lyell's syndrome, Stevens-Johnson syndrome, erythema multiforme exudative, pemphigus. Differential diagnosis.</w:t>
            </w:r>
          </w:p>
        </w:tc>
      </w:tr>
      <w:tr w:rsidR="00B16472" w:rsidRPr="00A845FB" w14:paraId="04AC7880" w14:textId="77777777" w:rsidTr="008A2760">
        <w:tc>
          <w:tcPr>
            <w:tcW w:w="846" w:type="dxa"/>
          </w:tcPr>
          <w:p w14:paraId="79569870" w14:textId="08D3285B" w:rsidR="00B16472" w:rsidRPr="00A845FB" w:rsidRDefault="00B16472" w:rsidP="00B16472">
            <w:pPr>
              <w:jc w:val="cente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8</w:t>
            </w:r>
          </w:p>
        </w:tc>
        <w:tc>
          <w:tcPr>
            <w:tcW w:w="6237" w:type="dxa"/>
          </w:tcPr>
          <w:p w14:paraId="0A22E7B8" w14:textId="67CE72F0" w:rsidR="00B16472" w:rsidRPr="00A845FB" w:rsidRDefault="00171F89" w:rsidP="00B16472">
            <w:pPr>
              <w:jc w:val="both"/>
              <w:rPr>
                <w:rFonts w:ascii="Arial" w:hAnsi="Arial" w:cs="Arial"/>
                <w:sz w:val="18"/>
                <w:szCs w:val="20"/>
                <w:lang w:val="en-US"/>
              </w:rPr>
            </w:pPr>
            <w:r w:rsidRPr="00A845FB">
              <w:rPr>
                <w:rFonts w:ascii="Arial" w:hAnsi="Arial" w:cs="Arial"/>
                <w:sz w:val="18"/>
                <w:szCs w:val="20"/>
                <w:lang w:val="en-US"/>
              </w:rPr>
              <w:t>IHD. Arterial hypertension. Hypertensive crisis.</w:t>
            </w:r>
          </w:p>
        </w:tc>
        <w:tc>
          <w:tcPr>
            <w:tcW w:w="7477" w:type="dxa"/>
          </w:tcPr>
          <w:p w14:paraId="78202806" w14:textId="6588CC36" w:rsidR="00B16472"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Malignant hypertension syndrome.</w:t>
            </w:r>
          </w:p>
        </w:tc>
      </w:tr>
      <w:tr w:rsidR="00171F89" w:rsidRPr="00A845FB" w14:paraId="4DBAECCE" w14:textId="77777777" w:rsidTr="008A2760">
        <w:tc>
          <w:tcPr>
            <w:tcW w:w="846" w:type="dxa"/>
          </w:tcPr>
          <w:p w14:paraId="1EA6F009" w14:textId="1DFF30AF"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9</w:t>
            </w:r>
          </w:p>
        </w:tc>
        <w:tc>
          <w:tcPr>
            <w:tcW w:w="6237" w:type="dxa"/>
          </w:tcPr>
          <w:p w14:paraId="05535780" w14:textId="4AED9E6D" w:rsidR="00171F89" w:rsidRPr="00A845FB" w:rsidRDefault="00171F89" w:rsidP="00B16472">
            <w:pPr>
              <w:jc w:val="both"/>
              <w:rPr>
                <w:rFonts w:ascii="Arial" w:hAnsi="Arial" w:cs="Arial"/>
                <w:sz w:val="18"/>
                <w:szCs w:val="20"/>
                <w:lang w:val="en-US"/>
              </w:rPr>
            </w:pPr>
            <w:r w:rsidRPr="00A845FB">
              <w:rPr>
                <w:rFonts w:ascii="Arial" w:hAnsi="Arial" w:cs="Arial"/>
                <w:sz w:val="18"/>
                <w:szCs w:val="20"/>
                <w:lang w:val="en-US"/>
              </w:rPr>
              <w:t>Acute coronary syndrome (ACS). Cardiogenic shock. Acute vascular insufficiency.</w:t>
            </w:r>
          </w:p>
        </w:tc>
        <w:tc>
          <w:tcPr>
            <w:tcW w:w="7477" w:type="dxa"/>
          </w:tcPr>
          <w:p w14:paraId="69506EE3" w14:textId="4214EEE0" w:rsidR="00171F89"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Acute coronary syndrome. Emergency care at the prehospital and hospital stage.</w:t>
            </w:r>
          </w:p>
        </w:tc>
      </w:tr>
      <w:tr w:rsidR="00171F89" w:rsidRPr="00A845FB" w14:paraId="67CD8BA8" w14:textId="77777777" w:rsidTr="008A2760">
        <w:tc>
          <w:tcPr>
            <w:tcW w:w="846" w:type="dxa"/>
          </w:tcPr>
          <w:p w14:paraId="397A1E0A" w14:textId="61FB64D7"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10</w:t>
            </w:r>
          </w:p>
        </w:tc>
        <w:tc>
          <w:tcPr>
            <w:tcW w:w="6237" w:type="dxa"/>
          </w:tcPr>
          <w:p w14:paraId="1CDF3FA0" w14:textId="79FDCBED" w:rsidR="00171F89" w:rsidRPr="00A845FB" w:rsidRDefault="00171F89" w:rsidP="00B16472">
            <w:pPr>
              <w:jc w:val="both"/>
              <w:rPr>
                <w:rFonts w:ascii="Arial" w:hAnsi="Arial" w:cs="Arial"/>
                <w:sz w:val="18"/>
                <w:szCs w:val="20"/>
                <w:lang w:val="en-US"/>
              </w:rPr>
            </w:pPr>
            <w:r w:rsidRPr="00A845FB">
              <w:rPr>
                <w:rFonts w:ascii="Arial" w:hAnsi="Arial" w:cs="Arial"/>
                <w:sz w:val="18"/>
                <w:szCs w:val="20"/>
                <w:lang w:val="en-US"/>
              </w:rPr>
              <w:t>Arrhythmias. Paroxysmal rhythm disturbances</w:t>
            </w:r>
          </w:p>
        </w:tc>
        <w:tc>
          <w:tcPr>
            <w:tcW w:w="7477" w:type="dxa"/>
          </w:tcPr>
          <w:p w14:paraId="3B98965F" w14:textId="1E298A6D" w:rsidR="00171F89"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Emergency care for syncope caused by arrhythmia and paroxysmal rhythm disturbances.</w:t>
            </w:r>
          </w:p>
        </w:tc>
      </w:tr>
      <w:tr w:rsidR="00171F89" w:rsidRPr="00A845FB" w14:paraId="50C12D99" w14:textId="77777777" w:rsidTr="008A2760">
        <w:tc>
          <w:tcPr>
            <w:tcW w:w="846" w:type="dxa"/>
          </w:tcPr>
          <w:p w14:paraId="3D390B5F" w14:textId="04587FF3"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11</w:t>
            </w:r>
          </w:p>
        </w:tc>
        <w:tc>
          <w:tcPr>
            <w:tcW w:w="6237" w:type="dxa"/>
          </w:tcPr>
          <w:p w14:paraId="45C5933E" w14:textId="77777777" w:rsidR="001C1B00" w:rsidRPr="00A845FB" w:rsidRDefault="001C1B00" w:rsidP="001C1B00">
            <w:pPr>
              <w:jc w:val="both"/>
              <w:rPr>
                <w:rFonts w:ascii="Arial" w:hAnsi="Arial" w:cs="Arial"/>
                <w:sz w:val="18"/>
                <w:szCs w:val="20"/>
                <w:lang w:val="en-US"/>
              </w:rPr>
            </w:pPr>
            <w:r w:rsidRPr="00A845FB">
              <w:rPr>
                <w:rFonts w:ascii="Arial" w:hAnsi="Arial" w:cs="Arial"/>
                <w:sz w:val="18"/>
                <w:szCs w:val="20"/>
                <w:lang w:val="en-US"/>
              </w:rPr>
              <w:t>Acute rheumatic fever and chronic rheumatic heart disease. Heart defects (congenital and acquired).</w:t>
            </w:r>
          </w:p>
          <w:p w14:paraId="50761341" w14:textId="47AE987A" w:rsidR="00171F89" w:rsidRPr="00A845FB" w:rsidRDefault="001C1B00" w:rsidP="001C1B00">
            <w:pPr>
              <w:jc w:val="both"/>
              <w:rPr>
                <w:rFonts w:ascii="Arial" w:hAnsi="Arial" w:cs="Arial"/>
                <w:sz w:val="18"/>
                <w:szCs w:val="20"/>
                <w:lang w:val="en-US"/>
              </w:rPr>
            </w:pPr>
            <w:r w:rsidRPr="00A845FB">
              <w:rPr>
                <w:rFonts w:ascii="Arial" w:hAnsi="Arial" w:cs="Arial"/>
                <w:sz w:val="18"/>
                <w:szCs w:val="20"/>
                <w:lang w:val="en-US"/>
              </w:rPr>
              <w:t>Infectious endocarditis.</w:t>
            </w:r>
          </w:p>
        </w:tc>
        <w:tc>
          <w:tcPr>
            <w:tcW w:w="7477" w:type="dxa"/>
          </w:tcPr>
          <w:p w14:paraId="5CCD72FD" w14:textId="703898D7" w:rsidR="00171F89"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Congenital heart defects: classification, symptomatology, stages of progression, differential diagnosis, indications for surgical treatment.</w:t>
            </w:r>
          </w:p>
        </w:tc>
      </w:tr>
      <w:tr w:rsidR="00171F89" w:rsidRPr="00A845FB" w14:paraId="75E59C92" w14:textId="77777777" w:rsidTr="008A2760">
        <w:tc>
          <w:tcPr>
            <w:tcW w:w="846" w:type="dxa"/>
          </w:tcPr>
          <w:p w14:paraId="20C7D450" w14:textId="4CA1B159"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12</w:t>
            </w:r>
          </w:p>
        </w:tc>
        <w:tc>
          <w:tcPr>
            <w:tcW w:w="6237" w:type="dxa"/>
          </w:tcPr>
          <w:p w14:paraId="2D28BE95" w14:textId="3C6902BB" w:rsidR="00171F89" w:rsidRPr="00A845FB" w:rsidRDefault="001C1B00" w:rsidP="00B16472">
            <w:pPr>
              <w:jc w:val="both"/>
              <w:rPr>
                <w:rFonts w:ascii="Arial" w:hAnsi="Arial" w:cs="Arial"/>
                <w:sz w:val="18"/>
                <w:szCs w:val="20"/>
                <w:lang w:val="en-US"/>
              </w:rPr>
            </w:pPr>
            <w:r w:rsidRPr="00A845FB">
              <w:rPr>
                <w:rFonts w:ascii="Arial" w:hAnsi="Arial" w:cs="Arial"/>
                <w:sz w:val="18"/>
                <w:szCs w:val="20"/>
                <w:lang w:val="en-US"/>
              </w:rPr>
              <w:t>Systemic connective tissue diseases.</w:t>
            </w:r>
          </w:p>
        </w:tc>
        <w:tc>
          <w:tcPr>
            <w:tcW w:w="7477" w:type="dxa"/>
          </w:tcPr>
          <w:p w14:paraId="0F24127A" w14:textId="607FF51F" w:rsidR="00171F89" w:rsidRPr="00A845FB" w:rsidRDefault="00BB7642" w:rsidP="00E80C5C">
            <w:pP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Systemic manifestations of AS.</w:t>
            </w:r>
          </w:p>
        </w:tc>
      </w:tr>
      <w:tr w:rsidR="00171F89" w:rsidRPr="00A845FB" w14:paraId="6D7302A3" w14:textId="77777777" w:rsidTr="008A2760">
        <w:tc>
          <w:tcPr>
            <w:tcW w:w="846" w:type="dxa"/>
          </w:tcPr>
          <w:p w14:paraId="1F7D57A5" w14:textId="721D84F6"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13</w:t>
            </w:r>
          </w:p>
        </w:tc>
        <w:tc>
          <w:tcPr>
            <w:tcW w:w="6237" w:type="dxa"/>
          </w:tcPr>
          <w:p w14:paraId="26980C04" w14:textId="3196BB16" w:rsidR="00171F89" w:rsidRPr="00A845FB" w:rsidRDefault="001C1B00" w:rsidP="00B16472">
            <w:pPr>
              <w:jc w:val="both"/>
              <w:rPr>
                <w:rFonts w:ascii="Arial" w:hAnsi="Arial" w:cs="Arial"/>
                <w:sz w:val="18"/>
                <w:szCs w:val="20"/>
                <w:lang w:val="en-US"/>
              </w:rPr>
            </w:pPr>
            <w:r w:rsidRPr="00A845FB">
              <w:rPr>
                <w:rFonts w:ascii="Arial" w:hAnsi="Arial" w:cs="Arial"/>
                <w:sz w:val="18"/>
                <w:szCs w:val="20"/>
                <w:lang w:val="en-US"/>
              </w:rPr>
              <w:t>Systemic vasculitis.</w:t>
            </w:r>
          </w:p>
        </w:tc>
        <w:tc>
          <w:tcPr>
            <w:tcW w:w="7477" w:type="dxa"/>
          </w:tcPr>
          <w:p w14:paraId="3211BC56" w14:textId="24476E1E" w:rsidR="00171F89"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Diagnostic criteria and principles of treatment of polyarteritis nodosa, cryoglobulinemic vasculitis, hemorrhagic vasculitis, Behcet's disease, Takayasu's disease.</w:t>
            </w:r>
          </w:p>
        </w:tc>
      </w:tr>
      <w:tr w:rsidR="00171F89" w:rsidRPr="00A845FB" w14:paraId="0B0A271D" w14:textId="77777777" w:rsidTr="00A845FB">
        <w:trPr>
          <w:trHeight w:val="156"/>
        </w:trPr>
        <w:tc>
          <w:tcPr>
            <w:tcW w:w="846" w:type="dxa"/>
          </w:tcPr>
          <w:p w14:paraId="2F00B1FB" w14:textId="7182C534"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14</w:t>
            </w:r>
          </w:p>
        </w:tc>
        <w:tc>
          <w:tcPr>
            <w:tcW w:w="6237" w:type="dxa"/>
          </w:tcPr>
          <w:p w14:paraId="48B8B962" w14:textId="30EBD001" w:rsidR="00171F89" w:rsidRPr="00A845FB" w:rsidRDefault="001C1B00" w:rsidP="00B16472">
            <w:pPr>
              <w:jc w:val="both"/>
              <w:rPr>
                <w:rFonts w:ascii="Arial" w:hAnsi="Arial" w:cs="Arial"/>
                <w:sz w:val="18"/>
                <w:szCs w:val="20"/>
                <w:lang w:val="en-US"/>
              </w:rPr>
            </w:pPr>
            <w:r w:rsidRPr="00A845FB">
              <w:rPr>
                <w:rFonts w:ascii="Arial" w:hAnsi="Arial" w:cs="Arial"/>
                <w:sz w:val="18"/>
                <w:szCs w:val="20"/>
                <w:lang w:val="en-US"/>
              </w:rPr>
              <w:t>Diseases of the esophagus. Gastrointestinal tract tumors.</w:t>
            </w:r>
          </w:p>
        </w:tc>
        <w:tc>
          <w:tcPr>
            <w:tcW w:w="7477" w:type="dxa"/>
          </w:tcPr>
          <w:p w14:paraId="71ACBE37" w14:textId="69F09986" w:rsidR="00171F89"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Gastrointestinal tumor markers</w:t>
            </w:r>
          </w:p>
        </w:tc>
      </w:tr>
      <w:tr w:rsidR="00171F89" w:rsidRPr="00A845FB" w14:paraId="42A4F040" w14:textId="77777777" w:rsidTr="008A2760">
        <w:tc>
          <w:tcPr>
            <w:tcW w:w="846" w:type="dxa"/>
          </w:tcPr>
          <w:p w14:paraId="420AC71A" w14:textId="40D45533"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15</w:t>
            </w:r>
          </w:p>
        </w:tc>
        <w:tc>
          <w:tcPr>
            <w:tcW w:w="6237" w:type="dxa"/>
          </w:tcPr>
          <w:p w14:paraId="32850830" w14:textId="52E60918" w:rsidR="00171F89" w:rsidRPr="00A845FB" w:rsidRDefault="001C1B00" w:rsidP="00B16472">
            <w:pPr>
              <w:jc w:val="both"/>
              <w:rPr>
                <w:rFonts w:ascii="Arial" w:hAnsi="Arial" w:cs="Arial"/>
                <w:sz w:val="18"/>
                <w:szCs w:val="20"/>
                <w:lang w:val="en-US"/>
              </w:rPr>
            </w:pPr>
            <w:r w:rsidRPr="00A845FB">
              <w:rPr>
                <w:rFonts w:ascii="Arial" w:hAnsi="Arial" w:cs="Arial"/>
                <w:sz w:val="18"/>
                <w:szCs w:val="20"/>
                <w:lang w:val="en-US"/>
              </w:rPr>
              <w:t>Chronic gastritis, duodenitis. Peptic ulcer of the stomach and duodenum. Anemia. IDA, B-12 – deficiency anemia.</w:t>
            </w:r>
          </w:p>
        </w:tc>
        <w:tc>
          <w:tcPr>
            <w:tcW w:w="7477" w:type="dxa"/>
          </w:tcPr>
          <w:p w14:paraId="3497E7D0" w14:textId="504DB520" w:rsidR="00171F89"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Clinical and laboratory diagnosis of sideropenic and anemic syndrome.</w:t>
            </w:r>
          </w:p>
        </w:tc>
      </w:tr>
      <w:tr w:rsidR="00171F89" w:rsidRPr="00A845FB" w14:paraId="1F77F994" w14:textId="77777777" w:rsidTr="008A2760">
        <w:tc>
          <w:tcPr>
            <w:tcW w:w="846" w:type="dxa"/>
          </w:tcPr>
          <w:p w14:paraId="34983234" w14:textId="2CD5625D"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16</w:t>
            </w:r>
          </w:p>
        </w:tc>
        <w:tc>
          <w:tcPr>
            <w:tcW w:w="6237" w:type="dxa"/>
          </w:tcPr>
          <w:p w14:paraId="4DCAB6D4" w14:textId="7AC02B0B" w:rsidR="00171F89" w:rsidRPr="00A845FB" w:rsidRDefault="0001603E" w:rsidP="00B16472">
            <w:pPr>
              <w:jc w:val="both"/>
              <w:rPr>
                <w:rFonts w:ascii="Arial" w:hAnsi="Arial" w:cs="Arial"/>
                <w:sz w:val="18"/>
                <w:szCs w:val="20"/>
                <w:lang w:val="en-US"/>
              </w:rPr>
            </w:pPr>
            <w:r w:rsidRPr="00A845FB">
              <w:rPr>
                <w:rFonts w:ascii="Arial" w:hAnsi="Arial" w:cs="Arial"/>
                <w:sz w:val="18"/>
                <w:szCs w:val="20"/>
                <w:lang w:val="en-US"/>
              </w:rPr>
              <w:t>Viral hepatitis. Cholesterosis, chronic cholecystitis, cholelithiasis. Chronic pancreatitis. Nonspecific ulcerative colitis. Crohn's disease.</w:t>
            </w:r>
          </w:p>
        </w:tc>
        <w:tc>
          <w:tcPr>
            <w:tcW w:w="7477" w:type="dxa"/>
          </w:tcPr>
          <w:p w14:paraId="6F423677" w14:textId="77777777" w:rsidR="00BB7642" w:rsidRPr="00A845FB" w:rsidRDefault="00BB7642" w:rsidP="00BB7642">
            <w:pP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Extraintestinal manifestations of IBD.</w:t>
            </w:r>
          </w:p>
          <w:p w14:paraId="74D4B6DC" w14:textId="5A3071DC" w:rsidR="00171F89" w:rsidRPr="00A845FB" w:rsidRDefault="00BB7642" w:rsidP="00BB7642">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Viral hepatitis, diagnosis and treatment.</w:t>
            </w:r>
          </w:p>
        </w:tc>
      </w:tr>
      <w:tr w:rsidR="00171F89" w:rsidRPr="00A845FB" w14:paraId="459870EE" w14:textId="77777777" w:rsidTr="008A2760">
        <w:tc>
          <w:tcPr>
            <w:tcW w:w="846" w:type="dxa"/>
          </w:tcPr>
          <w:p w14:paraId="07C7A334" w14:textId="6AB412E0"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17</w:t>
            </w:r>
          </w:p>
        </w:tc>
        <w:tc>
          <w:tcPr>
            <w:tcW w:w="6237" w:type="dxa"/>
          </w:tcPr>
          <w:p w14:paraId="10CCBB5D" w14:textId="61B0DA62" w:rsidR="00171F89" w:rsidRPr="00A845FB" w:rsidRDefault="0001603E" w:rsidP="00B16472">
            <w:pPr>
              <w:jc w:val="both"/>
              <w:rPr>
                <w:rFonts w:ascii="Arial" w:hAnsi="Arial" w:cs="Arial"/>
                <w:sz w:val="18"/>
                <w:szCs w:val="20"/>
                <w:lang w:val="en-US"/>
              </w:rPr>
            </w:pPr>
            <w:r w:rsidRPr="00A845FB">
              <w:rPr>
                <w:rFonts w:ascii="Arial" w:hAnsi="Arial" w:cs="Arial"/>
                <w:sz w:val="18"/>
                <w:szCs w:val="20"/>
                <w:lang w:val="en-US"/>
              </w:rPr>
              <w:t>Diabetes. Emergency conditions in diabetes mellitus. Obesity and metabolic syndrome.</w:t>
            </w:r>
          </w:p>
        </w:tc>
        <w:tc>
          <w:tcPr>
            <w:tcW w:w="7477" w:type="dxa"/>
          </w:tcPr>
          <w:p w14:paraId="193C9E7A" w14:textId="324C8878" w:rsidR="00171F89" w:rsidRPr="00A845FB" w:rsidRDefault="00BB7642" w:rsidP="00E80C5C">
            <w:pP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Dental manifestations in diabetes.</w:t>
            </w:r>
          </w:p>
        </w:tc>
      </w:tr>
      <w:tr w:rsidR="00171F89" w:rsidRPr="00A845FB" w14:paraId="281E0F9C" w14:textId="77777777" w:rsidTr="008A2760">
        <w:tc>
          <w:tcPr>
            <w:tcW w:w="846" w:type="dxa"/>
          </w:tcPr>
          <w:p w14:paraId="7C725DD7" w14:textId="19450E78"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18</w:t>
            </w:r>
          </w:p>
        </w:tc>
        <w:tc>
          <w:tcPr>
            <w:tcW w:w="6237" w:type="dxa"/>
          </w:tcPr>
          <w:p w14:paraId="4A8707AD" w14:textId="2CB1734C" w:rsidR="00171F89" w:rsidRPr="00A845FB" w:rsidRDefault="0001603E" w:rsidP="00B16472">
            <w:pPr>
              <w:jc w:val="both"/>
              <w:rPr>
                <w:rFonts w:ascii="Arial" w:hAnsi="Arial" w:cs="Arial"/>
                <w:sz w:val="18"/>
                <w:szCs w:val="20"/>
                <w:lang w:val="en-US"/>
              </w:rPr>
            </w:pPr>
            <w:r w:rsidRPr="00A845FB">
              <w:rPr>
                <w:rFonts w:ascii="Arial" w:hAnsi="Arial" w:cs="Arial"/>
                <w:sz w:val="18"/>
                <w:szCs w:val="20"/>
                <w:lang w:val="en-US"/>
              </w:rPr>
              <w:t>Diseases of the thyroid gland and parathyroid glands</w:t>
            </w:r>
          </w:p>
        </w:tc>
        <w:tc>
          <w:tcPr>
            <w:tcW w:w="7477" w:type="dxa"/>
          </w:tcPr>
          <w:p w14:paraId="393E5A61" w14:textId="4B7E4C2F" w:rsidR="00171F89"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Autoimmune thyroiditis (Hashimoto's goiter).</w:t>
            </w:r>
          </w:p>
        </w:tc>
      </w:tr>
      <w:tr w:rsidR="00171F89" w:rsidRPr="00A845FB" w14:paraId="1FFD9872" w14:textId="77777777" w:rsidTr="008A2760">
        <w:tc>
          <w:tcPr>
            <w:tcW w:w="846" w:type="dxa"/>
          </w:tcPr>
          <w:p w14:paraId="24012617" w14:textId="0948C513"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19</w:t>
            </w:r>
          </w:p>
        </w:tc>
        <w:tc>
          <w:tcPr>
            <w:tcW w:w="6237" w:type="dxa"/>
          </w:tcPr>
          <w:p w14:paraId="5B1F1480" w14:textId="357992D8" w:rsidR="00171F89" w:rsidRPr="00A845FB" w:rsidRDefault="0001603E" w:rsidP="00B16472">
            <w:pPr>
              <w:jc w:val="both"/>
              <w:rPr>
                <w:rFonts w:ascii="Arial" w:hAnsi="Arial" w:cs="Arial"/>
                <w:sz w:val="18"/>
                <w:szCs w:val="20"/>
                <w:lang w:val="en-US"/>
              </w:rPr>
            </w:pPr>
            <w:r w:rsidRPr="00A845FB">
              <w:rPr>
                <w:rFonts w:ascii="Arial" w:hAnsi="Arial" w:cs="Arial"/>
                <w:sz w:val="18"/>
                <w:szCs w:val="20"/>
                <w:lang w:val="en-US"/>
              </w:rPr>
              <w:t>Diseases of the hypothalamic-pituitary system and adrenal glands.</w:t>
            </w:r>
          </w:p>
        </w:tc>
        <w:tc>
          <w:tcPr>
            <w:tcW w:w="7477" w:type="dxa"/>
          </w:tcPr>
          <w:p w14:paraId="52624BAA" w14:textId="4A94430E" w:rsidR="00171F89"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Cushing's disease: definition of Cushing's disease and syndrome.</w:t>
            </w:r>
          </w:p>
        </w:tc>
      </w:tr>
      <w:tr w:rsidR="00171F89" w:rsidRPr="00A845FB" w14:paraId="66411AF5" w14:textId="77777777" w:rsidTr="008A2760">
        <w:tc>
          <w:tcPr>
            <w:tcW w:w="846" w:type="dxa"/>
          </w:tcPr>
          <w:p w14:paraId="40F62B64" w14:textId="47BD1536"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20</w:t>
            </w:r>
          </w:p>
        </w:tc>
        <w:tc>
          <w:tcPr>
            <w:tcW w:w="6237" w:type="dxa"/>
          </w:tcPr>
          <w:p w14:paraId="3EEB6B5A" w14:textId="79CDEAD3" w:rsidR="00171F89" w:rsidRPr="00A845FB" w:rsidRDefault="0001603E" w:rsidP="00B16472">
            <w:pPr>
              <w:jc w:val="both"/>
              <w:rPr>
                <w:rFonts w:ascii="Arial" w:hAnsi="Arial" w:cs="Arial"/>
                <w:sz w:val="18"/>
                <w:szCs w:val="20"/>
                <w:lang w:val="en-US"/>
              </w:rPr>
            </w:pPr>
            <w:r w:rsidRPr="00A845FB">
              <w:rPr>
                <w:rFonts w:ascii="Arial" w:hAnsi="Arial" w:cs="Arial"/>
                <w:sz w:val="18"/>
                <w:szCs w:val="20"/>
                <w:lang w:val="en-US"/>
              </w:rPr>
              <w:t>The main syndromes of kidney disease, urinary tract infection. Glomerular diseases. Acute kidney injury. Chronic kidney disease.</w:t>
            </w:r>
          </w:p>
        </w:tc>
        <w:tc>
          <w:tcPr>
            <w:tcW w:w="7477" w:type="dxa"/>
          </w:tcPr>
          <w:p w14:paraId="6882353C" w14:textId="07A6DC0D" w:rsidR="00171F89" w:rsidRPr="00A845FB" w:rsidRDefault="00BB7642" w:rsidP="00E80C5C">
            <w:pPr>
              <w:textAlignment w:val="baseline"/>
              <w:rPr>
                <w:rFonts w:ascii="Arial" w:eastAsia="Times New Roman" w:hAnsi="Arial" w:cs="Arial"/>
                <w:bCs/>
                <w:kern w:val="0"/>
                <w:sz w:val="18"/>
                <w:szCs w:val="20"/>
                <w:lang w:eastAsia="ru-RU"/>
                <w14:ligatures w14:val="none"/>
              </w:rPr>
            </w:pPr>
            <w:r w:rsidRPr="00A845FB">
              <w:rPr>
                <w:rFonts w:ascii="Arial" w:eastAsia="Times New Roman" w:hAnsi="Arial" w:cs="Arial"/>
                <w:bCs/>
                <w:kern w:val="0"/>
                <w:sz w:val="18"/>
                <w:szCs w:val="20"/>
                <w:lang w:eastAsia="ru-RU"/>
                <w14:ligatures w14:val="none"/>
              </w:rPr>
              <w:t>Nephrotoxic drugs.</w:t>
            </w:r>
          </w:p>
        </w:tc>
      </w:tr>
      <w:tr w:rsidR="00171F89" w:rsidRPr="00A845FB" w14:paraId="68953A03" w14:textId="77777777" w:rsidTr="008A2760">
        <w:tc>
          <w:tcPr>
            <w:tcW w:w="846" w:type="dxa"/>
          </w:tcPr>
          <w:p w14:paraId="3B7F2AEF" w14:textId="3BE39202" w:rsidR="00171F89" w:rsidRPr="00A845FB" w:rsidRDefault="00171F89" w:rsidP="00B16472">
            <w:pPr>
              <w:jc w:val="cente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21</w:t>
            </w:r>
          </w:p>
        </w:tc>
        <w:tc>
          <w:tcPr>
            <w:tcW w:w="6237" w:type="dxa"/>
          </w:tcPr>
          <w:p w14:paraId="189ED9B6" w14:textId="3A5F2395" w:rsidR="00171F89" w:rsidRPr="00A845FB" w:rsidRDefault="0001603E" w:rsidP="00B16472">
            <w:pPr>
              <w:jc w:val="both"/>
              <w:rPr>
                <w:rFonts w:ascii="Arial" w:hAnsi="Arial" w:cs="Arial"/>
                <w:sz w:val="18"/>
                <w:szCs w:val="20"/>
                <w:lang w:val="en-US"/>
              </w:rPr>
            </w:pPr>
            <w:r w:rsidRPr="00A845FB">
              <w:rPr>
                <w:rFonts w:ascii="Arial" w:hAnsi="Arial" w:cs="Arial"/>
                <w:sz w:val="18"/>
                <w:szCs w:val="20"/>
                <w:lang w:val="en-US"/>
              </w:rPr>
              <w:t>Leukemia, radiation sickness.</w:t>
            </w:r>
          </w:p>
        </w:tc>
        <w:tc>
          <w:tcPr>
            <w:tcW w:w="7477" w:type="dxa"/>
          </w:tcPr>
          <w:p w14:paraId="2112C827" w14:textId="09C59B4E" w:rsidR="00171F89" w:rsidRPr="00A845FB" w:rsidRDefault="00BB7642" w:rsidP="00E80C5C">
            <w:pPr>
              <w:textAlignment w:val="baseline"/>
              <w:rPr>
                <w:rFonts w:ascii="Arial" w:eastAsia="Times New Roman" w:hAnsi="Arial" w:cs="Arial"/>
                <w:bCs/>
                <w:kern w:val="0"/>
                <w:sz w:val="18"/>
                <w:szCs w:val="20"/>
                <w:lang w:val="en-US" w:eastAsia="ru-RU"/>
                <w14:ligatures w14:val="none"/>
              </w:rPr>
            </w:pPr>
            <w:r w:rsidRPr="00A845FB">
              <w:rPr>
                <w:rFonts w:ascii="Arial" w:eastAsia="Times New Roman" w:hAnsi="Arial" w:cs="Arial"/>
                <w:bCs/>
                <w:kern w:val="0"/>
                <w:sz w:val="18"/>
                <w:szCs w:val="20"/>
                <w:lang w:val="en-US" w:eastAsia="ru-RU"/>
                <w14:ligatures w14:val="none"/>
              </w:rPr>
              <w:t>Gingivitis due to radiation sickness.</w:t>
            </w:r>
          </w:p>
        </w:tc>
      </w:tr>
    </w:tbl>
    <w:p w14:paraId="704FB2D1" w14:textId="77777777" w:rsidR="00AC5A8D" w:rsidRPr="00BB7642" w:rsidRDefault="00AC5A8D"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4BEFF021" w14:textId="77777777" w:rsidR="003A61BD" w:rsidRPr="00BB7642" w:rsidRDefault="003A61BD"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5AD9ACF7" w14:textId="77777777" w:rsidR="00C648DA" w:rsidRPr="00B17C20" w:rsidRDefault="00C648DA" w:rsidP="00C648DA">
      <w:pPr>
        <w:spacing w:after="0" w:line="240" w:lineRule="auto"/>
        <w:contextualSpacing/>
        <w:jc w:val="center"/>
        <w:textAlignment w:val="baseline"/>
        <w:rPr>
          <w:rFonts w:ascii="Arial" w:eastAsia="Times New Roman" w:hAnsi="Arial" w:cs="Arial"/>
          <w:b/>
          <w:bCs/>
          <w:kern w:val="0"/>
          <w:sz w:val="24"/>
          <w:szCs w:val="24"/>
          <w:lang w:val="en-US" w:eastAsia="ru-RU"/>
          <w14:ligatures w14:val="none"/>
        </w:rPr>
      </w:pPr>
      <w:r w:rsidRPr="00B17C20">
        <w:rPr>
          <w:rFonts w:ascii="Arial" w:eastAsia="Times New Roman" w:hAnsi="Arial" w:cs="Arial"/>
          <w:b/>
          <w:bCs/>
          <w:kern w:val="0"/>
          <w:sz w:val="24"/>
          <w:szCs w:val="24"/>
          <w:lang w:val="en-US" w:eastAsia="ru-RU"/>
          <w14:ligatures w14:val="none"/>
        </w:rPr>
        <w:t>RUBRICATOR FOR ASSESSING LEARNING OUTCOMES</w:t>
      </w:r>
    </w:p>
    <w:p w14:paraId="6BCD6E8C" w14:textId="77777777" w:rsidR="00C648DA" w:rsidRPr="00B17C20" w:rsidRDefault="00C648DA" w:rsidP="00C648DA">
      <w:pPr>
        <w:spacing w:after="0" w:line="240" w:lineRule="auto"/>
        <w:contextualSpacing/>
        <w:jc w:val="center"/>
        <w:textAlignment w:val="baseline"/>
        <w:rPr>
          <w:rFonts w:ascii="Arial" w:eastAsia="Times New Roman" w:hAnsi="Arial" w:cs="Arial"/>
          <w:kern w:val="0"/>
          <w:sz w:val="24"/>
          <w:szCs w:val="24"/>
          <w:lang w:val="en-US" w:eastAsia="ru-RU"/>
          <w14:ligatures w14:val="none"/>
        </w:rPr>
      </w:pPr>
      <w:r w:rsidRPr="00B17C20">
        <w:rPr>
          <w:rFonts w:ascii="Arial" w:eastAsia="Times New Roman" w:hAnsi="Arial" w:cs="Arial"/>
          <w:b/>
          <w:bCs/>
          <w:kern w:val="0"/>
          <w:sz w:val="24"/>
          <w:szCs w:val="24"/>
          <w:lang w:val="en-US" w:eastAsia="ru-RU"/>
          <w14:ligatures w14:val="none"/>
        </w:rPr>
        <w:t>with summative assessment</w:t>
      </w:r>
    </w:p>
    <w:p w14:paraId="3E668326" w14:textId="77777777" w:rsidR="008333A4" w:rsidRPr="00B17C20" w:rsidRDefault="008333A4" w:rsidP="00927703">
      <w:pPr>
        <w:spacing w:after="0" w:line="240" w:lineRule="auto"/>
        <w:jc w:val="center"/>
        <w:textAlignment w:val="baseline"/>
        <w:rPr>
          <w:rFonts w:ascii="Arial" w:eastAsia="Times New Roman" w:hAnsi="Arial" w:cs="Arial"/>
          <w:kern w:val="0"/>
          <w:sz w:val="20"/>
          <w:szCs w:val="20"/>
          <w:lang w:val="en-US" w:eastAsia="ru-RU"/>
          <w14:ligatures w14:val="none"/>
        </w:rPr>
      </w:pPr>
    </w:p>
    <w:p w14:paraId="09BC8FFF" w14:textId="77777777" w:rsidR="00C648DA" w:rsidRPr="00B17C20" w:rsidRDefault="00C648DA" w:rsidP="00FF4E03">
      <w:pPr>
        <w:spacing w:line="240" w:lineRule="auto"/>
        <w:contextualSpacing/>
        <w:jc w:val="both"/>
        <w:rPr>
          <w:rFonts w:ascii="Arial" w:hAnsi="Arial" w:cs="Arial"/>
          <w:b/>
          <w:szCs w:val="24"/>
          <w:lang w:val="kk-KZ"/>
        </w:rPr>
      </w:pPr>
      <w:r w:rsidRPr="00B17C20">
        <w:rPr>
          <w:rFonts w:ascii="Arial" w:hAnsi="Arial" w:cs="Arial"/>
          <w:b/>
          <w:szCs w:val="24"/>
          <w:lang w:val="kk-KZ"/>
        </w:rPr>
        <w:t>Rating calculation formula</w:t>
      </w:r>
    </w:p>
    <w:p w14:paraId="21ECE761" w14:textId="77777777" w:rsidR="00C648DA" w:rsidRPr="00B17C20" w:rsidRDefault="00C648DA" w:rsidP="00C648DA">
      <w:pPr>
        <w:spacing w:line="240" w:lineRule="auto"/>
        <w:contextualSpacing/>
        <w:jc w:val="both"/>
        <w:rPr>
          <w:rFonts w:ascii="Arial" w:eastAsia="Times New Roman" w:hAnsi="Arial" w:cs="Arial"/>
          <w:color w:val="2C2D2E"/>
          <w:szCs w:val="24"/>
          <w:lang w:val="en-US"/>
        </w:rPr>
      </w:pPr>
      <w:r w:rsidRPr="00B17C20">
        <w:rPr>
          <w:rFonts w:ascii="Arial" w:hAnsi="Arial" w:cs="Arial"/>
          <w:b/>
          <w:szCs w:val="24"/>
          <w:lang w:val="kk-KZ"/>
        </w:rPr>
        <w:t>For the 4th course as a whole</w:t>
      </w:r>
      <w:r w:rsidRPr="00B17C20">
        <w:rPr>
          <w:rFonts w:ascii="Arial" w:hAnsi="Arial" w:cs="Arial"/>
          <w:b/>
          <w:szCs w:val="24"/>
          <w:lang w:val="en-US"/>
        </w:rPr>
        <w:t xml:space="preserve">-  </w:t>
      </w:r>
      <w:r w:rsidRPr="00B17C20">
        <w:rPr>
          <w:rFonts w:ascii="Arial" w:hAnsi="Arial" w:cs="Arial"/>
          <w:b/>
          <w:bCs/>
          <w:color w:val="000000"/>
          <w:szCs w:val="24"/>
          <w:lang w:val="en-US"/>
        </w:rPr>
        <w:t>overall admission rating (OAR)</w:t>
      </w:r>
      <w:r w:rsidRPr="00B17C20">
        <w:rPr>
          <w:rFonts w:ascii="Arial" w:hAnsi="Arial" w:cs="Arial"/>
          <w:b/>
          <w:szCs w:val="24"/>
          <w:lang w:val="kk-KZ"/>
        </w:rPr>
        <w:t xml:space="preserve"> </w:t>
      </w:r>
    </w:p>
    <w:tbl>
      <w:tblPr>
        <w:tblW w:w="1473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2570"/>
        <w:gridCol w:w="2166"/>
      </w:tblGrid>
      <w:tr w:rsidR="00927703" w:rsidRPr="00B17C20" w14:paraId="52C338F4" w14:textId="77777777" w:rsidTr="006B65FB">
        <w:trPr>
          <w:trHeight w:val="317"/>
        </w:trPr>
        <w:tc>
          <w:tcPr>
            <w:tcW w:w="12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6871979" w14:textId="1D75C309" w:rsidR="006B65FB" w:rsidRPr="00B17C20" w:rsidRDefault="00C648DA" w:rsidP="00927703">
            <w:pPr>
              <w:spacing w:after="0" w:line="240" w:lineRule="auto"/>
              <w:jc w:val="both"/>
              <w:rPr>
                <w:rFonts w:ascii="Arial" w:eastAsia="Times New Roman" w:hAnsi="Arial" w:cs="Arial"/>
                <w:sz w:val="20"/>
                <w:szCs w:val="20"/>
              </w:rPr>
            </w:pPr>
            <w:r w:rsidRPr="00B17C20">
              <w:rPr>
                <w:rFonts w:ascii="Arial" w:eastAsia="Times New Roman" w:hAnsi="Arial" w:cs="Arial"/>
                <w:sz w:val="20"/>
                <w:szCs w:val="20"/>
              </w:rPr>
              <w:t>Curation, clinical skills</w:t>
            </w:r>
          </w:p>
        </w:tc>
        <w:tc>
          <w:tcPr>
            <w:tcW w:w="216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7E90DCC" w14:textId="77777777" w:rsidR="006B65FB" w:rsidRPr="00B17C20" w:rsidRDefault="006B65FB" w:rsidP="00927703">
            <w:pPr>
              <w:spacing w:after="0" w:line="240" w:lineRule="auto"/>
              <w:jc w:val="center"/>
              <w:rPr>
                <w:rFonts w:ascii="Arial" w:eastAsia="Times New Roman" w:hAnsi="Arial" w:cs="Arial"/>
                <w:sz w:val="20"/>
                <w:szCs w:val="20"/>
              </w:rPr>
            </w:pPr>
            <w:r w:rsidRPr="00B17C20">
              <w:rPr>
                <w:rFonts w:ascii="Arial" w:eastAsia="Times New Roman" w:hAnsi="Arial" w:cs="Arial"/>
                <w:sz w:val="20"/>
                <w:szCs w:val="20"/>
              </w:rPr>
              <w:t>20%</w:t>
            </w:r>
          </w:p>
        </w:tc>
      </w:tr>
      <w:tr w:rsidR="00927703" w:rsidRPr="00B17C20" w14:paraId="31BB727C"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66CCD6C" w14:textId="40F2DAEB" w:rsidR="006B65FB" w:rsidRPr="00B17C20" w:rsidRDefault="00C648DA" w:rsidP="00927703">
            <w:pPr>
              <w:spacing w:after="0" w:line="240" w:lineRule="auto"/>
              <w:ind w:left="97" w:hanging="97"/>
              <w:jc w:val="both"/>
              <w:rPr>
                <w:rFonts w:ascii="Arial" w:eastAsia="Times New Roman" w:hAnsi="Arial" w:cs="Arial"/>
                <w:sz w:val="20"/>
                <w:szCs w:val="20"/>
                <w:lang w:val="en-US"/>
              </w:rPr>
            </w:pPr>
            <w:r w:rsidRPr="00B17C20">
              <w:rPr>
                <w:rFonts w:ascii="Arial" w:eastAsia="Times New Roman" w:hAnsi="Arial" w:cs="Arial"/>
                <w:sz w:val="20"/>
                <w:szCs w:val="20"/>
                <w:lang w:val="en-US"/>
              </w:rPr>
              <w:t>ISW (case, video, simulation OR SRSW - thesis, report, article)</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711677A" w14:textId="77777777" w:rsidR="006B65FB" w:rsidRPr="00B17C20" w:rsidRDefault="006B65FB" w:rsidP="00927703">
            <w:pPr>
              <w:spacing w:after="0" w:line="240" w:lineRule="auto"/>
              <w:jc w:val="center"/>
              <w:rPr>
                <w:rFonts w:ascii="Arial" w:eastAsia="Times New Roman" w:hAnsi="Arial" w:cs="Arial"/>
                <w:sz w:val="20"/>
                <w:szCs w:val="20"/>
              </w:rPr>
            </w:pPr>
            <w:r w:rsidRPr="00B17C20">
              <w:rPr>
                <w:rFonts w:ascii="Arial" w:eastAsia="Times New Roman" w:hAnsi="Arial" w:cs="Arial"/>
                <w:sz w:val="20"/>
                <w:szCs w:val="20"/>
              </w:rPr>
              <w:t>10%</w:t>
            </w:r>
          </w:p>
        </w:tc>
      </w:tr>
      <w:tr w:rsidR="00927703" w:rsidRPr="00B17C20" w14:paraId="03CA7D4C"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F23DD9A" w14:textId="175DE41A" w:rsidR="006B65FB" w:rsidRPr="00B17C20" w:rsidRDefault="00C648DA" w:rsidP="00927703">
            <w:pPr>
              <w:spacing w:after="0" w:line="240" w:lineRule="auto"/>
              <w:jc w:val="both"/>
              <w:rPr>
                <w:rFonts w:ascii="Arial" w:eastAsia="Times New Roman" w:hAnsi="Arial" w:cs="Arial"/>
                <w:sz w:val="20"/>
                <w:szCs w:val="20"/>
              </w:rPr>
            </w:pPr>
            <w:r w:rsidRPr="00B17C20">
              <w:rPr>
                <w:rFonts w:ascii="Arial" w:eastAsia="Times New Roman" w:hAnsi="Arial" w:cs="Arial"/>
                <w:color w:val="000000"/>
                <w:kern w:val="0"/>
                <w:sz w:val="20"/>
                <w:szCs w:val="20"/>
                <w:lang w:eastAsia="ko-KR"/>
                <w14:ligatures w14:val="none"/>
              </w:rPr>
              <w:t>Border control</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DF965FE" w14:textId="77777777" w:rsidR="006B65FB" w:rsidRPr="00B17C20" w:rsidRDefault="006B65FB" w:rsidP="00927703">
            <w:pPr>
              <w:spacing w:after="0" w:line="240" w:lineRule="auto"/>
              <w:jc w:val="center"/>
              <w:rPr>
                <w:rFonts w:ascii="Arial" w:eastAsia="Times New Roman" w:hAnsi="Arial" w:cs="Arial"/>
                <w:sz w:val="20"/>
                <w:szCs w:val="20"/>
              </w:rPr>
            </w:pPr>
            <w:r w:rsidRPr="00B17C20">
              <w:rPr>
                <w:rFonts w:ascii="Arial" w:eastAsia="Times New Roman" w:hAnsi="Arial" w:cs="Arial"/>
                <w:sz w:val="20"/>
                <w:szCs w:val="20"/>
              </w:rPr>
              <w:t>70%</w:t>
            </w:r>
          </w:p>
        </w:tc>
      </w:tr>
      <w:tr w:rsidR="00927703" w:rsidRPr="00B17C20" w14:paraId="46933A77"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A356CAF" w14:textId="57920534" w:rsidR="006B65FB" w:rsidRPr="00B17C20" w:rsidRDefault="00C648DA" w:rsidP="00927703">
            <w:pPr>
              <w:spacing w:after="0" w:line="240" w:lineRule="auto"/>
              <w:jc w:val="both"/>
              <w:rPr>
                <w:rFonts w:ascii="Arial" w:eastAsia="Times New Roman" w:hAnsi="Arial" w:cs="Arial"/>
                <w:sz w:val="20"/>
                <w:szCs w:val="20"/>
              </w:rPr>
            </w:pPr>
            <w:r w:rsidRPr="00B17C20">
              <w:rPr>
                <w:rFonts w:ascii="Arial" w:eastAsia="Times New Roman" w:hAnsi="Arial" w:cs="Arial"/>
                <w:b/>
                <w:bCs/>
                <w:color w:val="000000"/>
                <w:kern w:val="0"/>
                <w:sz w:val="20"/>
                <w:szCs w:val="20"/>
                <w:lang w:eastAsia="ko-KR"/>
                <w14:ligatures w14:val="none"/>
              </w:rPr>
              <w:t>Total for BC-1</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971F29" w14:textId="77777777" w:rsidR="006B65FB" w:rsidRPr="00B17C20" w:rsidRDefault="006B65FB" w:rsidP="00927703">
            <w:pPr>
              <w:spacing w:after="0" w:line="240" w:lineRule="auto"/>
              <w:jc w:val="center"/>
              <w:rPr>
                <w:rFonts w:ascii="Arial" w:eastAsia="Times New Roman" w:hAnsi="Arial" w:cs="Arial"/>
                <w:sz w:val="20"/>
                <w:szCs w:val="20"/>
              </w:rPr>
            </w:pPr>
            <w:r w:rsidRPr="00B17C20">
              <w:rPr>
                <w:rFonts w:ascii="Arial" w:eastAsia="Times New Roman" w:hAnsi="Arial" w:cs="Arial"/>
                <w:sz w:val="20"/>
                <w:szCs w:val="20"/>
              </w:rPr>
              <w:t>100%</w:t>
            </w:r>
          </w:p>
        </w:tc>
      </w:tr>
      <w:tr w:rsidR="00927703" w:rsidRPr="00B17C20" w14:paraId="0072009C"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936C784" w14:textId="3BA5C79E" w:rsidR="006B65FB" w:rsidRPr="00B17C20" w:rsidRDefault="00C648DA" w:rsidP="00927703">
            <w:pPr>
              <w:spacing w:after="0" w:line="240" w:lineRule="auto"/>
              <w:jc w:val="both"/>
              <w:rPr>
                <w:rFonts w:ascii="Arial" w:eastAsia="Times New Roman" w:hAnsi="Arial" w:cs="Arial"/>
                <w:sz w:val="20"/>
                <w:szCs w:val="20"/>
              </w:rPr>
            </w:pPr>
            <w:r w:rsidRPr="00B17C20">
              <w:rPr>
                <w:rFonts w:ascii="Arial" w:eastAsia="Times New Roman" w:hAnsi="Arial" w:cs="Arial"/>
                <w:color w:val="000000"/>
                <w:kern w:val="0"/>
                <w:sz w:val="20"/>
                <w:szCs w:val="20"/>
                <w:lang w:eastAsia="ko-KR"/>
                <w14:ligatures w14:val="none"/>
              </w:rPr>
              <w:t>Medical history</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590D616" w14:textId="77777777" w:rsidR="006B65FB" w:rsidRPr="00B17C20" w:rsidRDefault="006B65FB" w:rsidP="00927703">
            <w:pPr>
              <w:spacing w:after="0" w:line="240" w:lineRule="auto"/>
              <w:jc w:val="center"/>
              <w:rPr>
                <w:rFonts w:ascii="Arial" w:eastAsia="Times New Roman" w:hAnsi="Arial" w:cs="Arial"/>
                <w:sz w:val="20"/>
                <w:szCs w:val="20"/>
              </w:rPr>
            </w:pPr>
            <w:r w:rsidRPr="00B17C20">
              <w:rPr>
                <w:rFonts w:ascii="Arial" w:eastAsia="Times New Roman" w:hAnsi="Arial" w:cs="Arial"/>
                <w:sz w:val="20"/>
                <w:szCs w:val="20"/>
              </w:rPr>
              <w:t>20%</w:t>
            </w:r>
          </w:p>
        </w:tc>
      </w:tr>
      <w:tr w:rsidR="00927703" w:rsidRPr="00B17C20" w14:paraId="096C7021" w14:textId="77777777" w:rsidTr="006B65FB">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08E0264" w14:textId="61E95BC7" w:rsidR="006B65FB" w:rsidRPr="00B17C20" w:rsidRDefault="00C648DA" w:rsidP="00927703">
            <w:pPr>
              <w:spacing w:after="0" w:line="240" w:lineRule="auto"/>
              <w:jc w:val="both"/>
              <w:rPr>
                <w:rFonts w:ascii="Arial" w:eastAsia="Times New Roman" w:hAnsi="Arial" w:cs="Arial"/>
                <w:sz w:val="20"/>
                <w:szCs w:val="20"/>
              </w:rPr>
            </w:pPr>
            <w:r w:rsidRPr="00B17C20">
              <w:rPr>
                <w:rFonts w:ascii="Arial" w:eastAsia="Times New Roman" w:hAnsi="Arial" w:cs="Arial"/>
                <w:sz w:val="20"/>
                <w:szCs w:val="20"/>
                <w:lang w:val="en-US"/>
              </w:rPr>
              <w:lastRenderedPageBreak/>
              <w:t>ISW</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FE8621" w14:textId="77777777" w:rsidR="006B65FB" w:rsidRPr="00B17C20" w:rsidRDefault="006B65FB" w:rsidP="00927703">
            <w:pPr>
              <w:spacing w:after="0" w:line="240" w:lineRule="auto"/>
              <w:jc w:val="center"/>
              <w:rPr>
                <w:rFonts w:ascii="Arial" w:eastAsia="Times New Roman" w:hAnsi="Arial" w:cs="Arial"/>
                <w:sz w:val="20"/>
                <w:szCs w:val="20"/>
              </w:rPr>
            </w:pPr>
            <w:r w:rsidRPr="00B17C20">
              <w:rPr>
                <w:rFonts w:ascii="Arial" w:eastAsia="Times New Roman" w:hAnsi="Arial" w:cs="Arial"/>
                <w:sz w:val="20"/>
                <w:szCs w:val="20"/>
              </w:rPr>
              <w:t>10%</w:t>
            </w:r>
          </w:p>
        </w:tc>
      </w:tr>
      <w:tr w:rsidR="00927703" w:rsidRPr="00B17C20" w14:paraId="7BF77589" w14:textId="77777777" w:rsidTr="006B65FB">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0164C66" w14:textId="2B9739A2" w:rsidR="006B65FB" w:rsidRPr="00B17C20" w:rsidRDefault="00C648DA" w:rsidP="00927703">
            <w:pPr>
              <w:spacing w:after="0" w:line="240" w:lineRule="auto"/>
              <w:jc w:val="both"/>
              <w:rPr>
                <w:rFonts w:ascii="Arial" w:eastAsia="Times New Roman" w:hAnsi="Arial" w:cs="Arial"/>
                <w:sz w:val="20"/>
                <w:szCs w:val="20"/>
              </w:rPr>
            </w:pPr>
            <w:r w:rsidRPr="00B17C20">
              <w:rPr>
                <w:rFonts w:ascii="Arial" w:eastAsia="Times New Roman" w:hAnsi="Arial" w:cs="Arial"/>
                <w:color w:val="000000"/>
                <w:kern w:val="0"/>
                <w:sz w:val="20"/>
                <w:szCs w:val="20"/>
                <w:lang w:eastAsia="ko-KR"/>
                <w14:ligatures w14:val="none"/>
              </w:rPr>
              <w:t>Border control</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7DB78E" w14:textId="77777777" w:rsidR="006B65FB" w:rsidRPr="00B17C20" w:rsidRDefault="006B65FB" w:rsidP="00927703">
            <w:pPr>
              <w:spacing w:after="0" w:line="240" w:lineRule="auto"/>
              <w:jc w:val="center"/>
              <w:rPr>
                <w:rFonts w:ascii="Arial" w:eastAsia="Times New Roman" w:hAnsi="Arial" w:cs="Arial"/>
                <w:sz w:val="20"/>
                <w:szCs w:val="20"/>
              </w:rPr>
            </w:pPr>
            <w:r w:rsidRPr="00B17C20">
              <w:rPr>
                <w:rFonts w:ascii="Arial" w:eastAsia="Times New Roman" w:hAnsi="Arial" w:cs="Arial"/>
                <w:sz w:val="20"/>
                <w:szCs w:val="20"/>
              </w:rPr>
              <w:t>70%</w:t>
            </w:r>
          </w:p>
        </w:tc>
      </w:tr>
      <w:tr w:rsidR="00927703" w:rsidRPr="00B17C20" w14:paraId="0E5BB85E" w14:textId="77777777" w:rsidTr="006B65FB">
        <w:trPr>
          <w:trHeight w:val="51"/>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F64F663" w14:textId="09F16941" w:rsidR="006B65FB" w:rsidRPr="00B17C20" w:rsidRDefault="00C648DA" w:rsidP="00927703">
            <w:pPr>
              <w:spacing w:after="0" w:line="240" w:lineRule="auto"/>
              <w:jc w:val="both"/>
              <w:rPr>
                <w:rFonts w:ascii="Arial" w:eastAsia="Times New Roman" w:hAnsi="Arial" w:cs="Arial"/>
                <w:sz w:val="20"/>
                <w:szCs w:val="20"/>
                <w:lang w:val="en-US"/>
              </w:rPr>
            </w:pPr>
            <w:r w:rsidRPr="00B17C20">
              <w:rPr>
                <w:rFonts w:ascii="Arial" w:eastAsia="Times New Roman" w:hAnsi="Arial" w:cs="Arial"/>
                <w:b/>
                <w:bCs/>
                <w:color w:val="000000"/>
                <w:kern w:val="0"/>
                <w:sz w:val="20"/>
                <w:szCs w:val="20"/>
                <w:lang w:eastAsia="ko-KR"/>
                <w14:ligatures w14:val="none"/>
              </w:rPr>
              <w:t>Total for BC-</w:t>
            </w:r>
            <w:r w:rsidR="006B65FB" w:rsidRPr="00B17C20">
              <w:rPr>
                <w:rFonts w:ascii="Arial" w:eastAsia="Times New Roman" w:hAnsi="Arial" w:cs="Arial"/>
                <w:b/>
                <w:bCs/>
                <w:sz w:val="20"/>
                <w:szCs w:val="20"/>
              </w:rPr>
              <w:t>2</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F4D2A47" w14:textId="77777777" w:rsidR="006B65FB" w:rsidRPr="00B17C20" w:rsidRDefault="006B65FB" w:rsidP="00927703">
            <w:pPr>
              <w:spacing w:after="0" w:line="240" w:lineRule="auto"/>
              <w:jc w:val="center"/>
              <w:rPr>
                <w:rFonts w:ascii="Arial" w:eastAsia="Times New Roman" w:hAnsi="Arial" w:cs="Arial"/>
                <w:sz w:val="20"/>
                <w:szCs w:val="20"/>
              </w:rPr>
            </w:pPr>
            <w:r w:rsidRPr="00B17C20">
              <w:rPr>
                <w:rFonts w:ascii="Arial" w:eastAsia="Times New Roman" w:hAnsi="Arial" w:cs="Arial"/>
                <w:sz w:val="20"/>
                <w:szCs w:val="20"/>
              </w:rPr>
              <w:t>100%</w:t>
            </w:r>
          </w:p>
        </w:tc>
      </w:tr>
    </w:tbl>
    <w:p w14:paraId="03A32257" w14:textId="77777777" w:rsidR="00C648DA" w:rsidRPr="00B17C20" w:rsidRDefault="00C648DA" w:rsidP="00C648DA">
      <w:pPr>
        <w:spacing w:before="100" w:beforeAutospacing="1" w:line="240" w:lineRule="auto"/>
        <w:contextualSpacing/>
        <w:jc w:val="both"/>
        <w:rPr>
          <w:rFonts w:ascii="Arial" w:eastAsia="Times New Roman" w:hAnsi="Arial" w:cs="Arial"/>
          <w:color w:val="2C2D2E"/>
        </w:rPr>
      </w:pPr>
      <w:r w:rsidRPr="00B17C20">
        <w:rPr>
          <w:rFonts w:ascii="Arial" w:eastAsia="Times New Roman" w:hAnsi="Arial" w:cs="Arial"/>
          <w:b/>
          <w:bCs/>
          <w:color w:val="000000"/>
          <w:lang w:val="en-US"/>
        </w:rPr>
        <w:t>Final score</w:t>
      </w:r>
      <w:r w:rsidRPr="00B17C20">
        <w:rPr>
          <w:rFonts w:ascii="Arial" w:eastAsia="Times New Roman" w:hAnsi="Arial" w:cs="Arial"/>
          <w:b/>
          <w:bCs/>
          <w:color w:val="000000"/>
        </w:rPr>
        <w:t>:</w:t>
      </w:r>
      <w:r w:rsidRPr="00B17C20">
        <w:rPr>
          <w:rFonts w:ascii="Arial" w:eastAsia="Times New Roman" w:hAnsi="Arial" w:cs="Arial"/>
          <w:color w:val="000000"/>
        </w:rPr>
        <w:t> </w:t>
      </w:r>
      <w:r w:rsidRPr="00B17C20">
        <w:rPr>
          <w:rFonts w:ascii="Arial" w:eastAsia="Times New Roman" w:hAnsi="Arial" w:cs="Arial"/>
          <w:color w:val="000000"/>
          <w:lang w:val="en-US"/>
        </w:rPr>
        <w:t>OAR</w:t>
      </w:r>
      <w:r w:rsidRPr="00B17C20">
        <w:rPr>
          <w:rFonts w:ascii="Arial" w:eastAsia="Times New Roman" w:hAnsi="Arial" w:cs="Arial"/>
          <w:color w:val="000000"/>
        </w:rPr>
        <w:t xml:space="preserve"> 60% + </w:t>
      </w:r>
      <w:r w:rsidRPr="00B17C20">
        <w:rPr>
          <w:rFonts w:ascii="Arial" w:eastAsia="Times New Roman" w:hAnsi="Arial" w:cs="Arial"/>
          <w:color w:val="000000"/>
          <w:lang w:val="en-US"/>
        </w:rPr>
        <w:t>exam</w:t>
      </w:r>
      <w:r w:rsidRPr="00B17C20">
        <w:rPr>
          <w:rFonts w:ascii="Arial" w:eastAsia="Times New Roman" w:hAnsi="Arial" w:cs="Arial"/>
          <w:color w:val="000000"/>
        </w:rPr>
        <w:t xml:space="preserve"> 40%</w:t>
      </w:r>
    </w:p>
    <w:p w14:paraId="24691788" w14:textId="3C5BF84D" w:rsidR="00C648DA" w:rsidRPr="00B17C20" w:rsidRDefault="00C648DA" w:rsidP="00C648DA">
      <w:pPr>
        <w:spacing w:after="100" w:afterAutospacing="1" w:line="240" w:lineRule="auto"/>
        <w:contextualSpacing/>
        <w:rPr>
          <w:rFonts w:ascii="Arial" w:eastAsia="Times New Roman" w:hAnsi="Arial" w:cs="Arial"/>
          <w:color w:val="2C2D2E"/>
          <w:lang w:val="en-US"/>
        </w:rPr>
      </w:pPr>
      <w:r w:rsidRPr="00B17C20">
        <w:rPr>
          <w:rFonts w:ascii="Arial" w:eastAsia="Times New Roman" w:hAnsi="Arial" w:cs="Arial"/>
          <w:b/>
          <w:bCs/>
          <w:color w:val="000000"/>
          <w:lang w:val="en-US"/>
        </w:rPr>
        <w:t>Exam (2 stages)</w:t>
      </w:r>
      <w:r w:rsidRPr="00B17C20">
        <w:rPr>
          <w:rFonts w:ascii="Arial" w:eastAsia="Times New Roman" w:hAnsi="Arial" w:cs="Arial"/>
          <w:color w:val="000000"/>
          <w:lang w:val="en-US"/>
        </w:rPr>
        <w:t> – MSQ testing (40%) + OSCE (60%)</w:t>
      </w:r>
      <w:r w:rsidRPr="00B17C20">
        <w:rPr>
          <w:rFonts w:ascii="Arial" w:eastAsia="Times New Roman" w:hAnsi="Arial" w:cs="Arial"/>
          <w:b/>
          <w:bCs/>
          <w:color w:val="FFFFFF"/>
        </w:rPr>
        <w:t>ем</w:t>
      </w:r>
    </w:p>
    <w:p w14:paraId="15542DC7" w14:textId="77777777" w:rsidR="00B34D06" w:rsidRPr="00B17C20" w:rsidRDefault="00B34D06" w:rsidP="00927703">
      <w:pPr>
        <w:spacing w:after="0" w:line="240" w:lineRule="auto"/>
        <w:textAlignment w:val="baseline"/>
        <w:rPr>
          <w:rFonts w:ascii="Arial" w:eastAsia="Times New Roman" w:hAnsi="Arial" w:cs="Arial"/>
          <w:kern w:val="0"/>
          <w:sz w:val="20"/>
          <w:szCs w:val="20"/>
          <w:lang w:val="en-US" w:eastAsia="ru-RU"/>
          <w14:ligatures w14:val="none"/>
        </w:rPr>
      </w:pPr>
      <w:r w:rsidRPr="00B17C20">
        <w:rPr>
          <w:rFonts w:ascii="Arial" w:eastAsia="Times New Roman" w:hAnsi="Arial" w:cs="Arial"/>
          <w:b/>
          <w:bCs/>
          <w:kern w:val="0"/>
          <w:sz w:val="20"/>
          <w:szCs w:val="20"/>
          <w:lang w:val="en-US" w:eastAsia="ru-RU"/>
          <w14:ligatures w14:val="none"/>
        </w:rPr>
        <w:t> </w:t>
      </w:r>
      <w:r w:rsidRPr="00B17C20">
        <w:rPr>
          <w:rFonts w:ascii="Arial" w:eastAsia="Times New Roman" w:hAnsi="Arial" w:cs="Arial"/>
          <w:kern w:val="0"/>
          <w:sz w:val="20"/>
          <w:szCs w:val="20"/>
          <w:lang w:val="en-US" w:eastAsia="ru-RU"/>
          <w14:ligatures w14:val="none"/>
        </w:rPr>
        <w:t> </w:t>
      </w:r>
    </w:p>
    <w:p w14:paraId="0D5F8635" w14:textId="77777777" w:rsidR="00C648DA" w:rsidRPr="00B17C20" w:rsidRDefault="00C648DA"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24AC5D72" w14:textId="77777777" w:rsidR="00C648DA" w:rsidRPr="00B17C20" w:rsidRDefault="00C648DA"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0389AF1E" w14:textId="77777777" w:rsidR="00C648DA" w:rsidRPr="00B17C20" w:rsidRDefault="00C648DA"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08E29DDB" w14:textId="560BDF72" w:rsidR="00C92999" w:rsidRPr="00B17C20" w:rsidRDefault="00C92999" w:rsidP="00927703">
      <w:pPr>
        <w:spacing w:after="0" w:line="240" w:lineRule="auto"/>
        <w:jc w:val="center"/>
        <w:textAlignment w:val="baseline"/>
        <w:rPr>
          <w:rFonts w:ascii="Arial" w:eastAsia="Times New Roman" w:hAnsi="Arial" w:cs="Arial"/>
          <w:b/>
          <w:bCs/>
          <w:kern w:val="0"/>
          <w:szCs w:val="20"/>
          <w:lang w:val="en-US" w:eastAsia="ru-RU"/>
          <w14:ligatures w14:val="none"/>
        </w:rPr>
      </w:pPr>
      <w:r w:rsidRPr="00B17C20">
        <w:rPr>
          <w:rFonts w:ascii="Arial" w:eastAsia="Times New Roman" w:hAnsi="Arial" w:cs="Arial"/>
          <w:b/>
          <w:bCs/>
          <w:kern w:val="0"/>
          <w:szCs w:val="20"/>
          <w:lang w:val="en-US" w:eastAsia="ru-RU"/>
          <w14:ligatures w14:val="none"/>
        </w:rPr>
        <w:t xml:space="preserve">Team based learning </w:t>
      </w:r>
      <w:r w:rsidR="00EE2A8A" w:rsidRPr="00B17C20">
        <w:rPr>
          <w:rFonts w:ascii="Arial" w:eastAsia="Times New Roman" w:hAnsi="Arial" w:cs="Arial"/>
          <w:b/>
          <w:bCs/>
          <w:kern w:val="0"/>
          <w:szCs w:val="20"/>
          <w:lang w:val="en-US" w:eastAsia="ru-RU"/>
          <w14:ligatures w14:val="none"/>
        </w:rPr>
        <w:t>–</w:t>
      </w:r>
      <w:r w:rsidRPr="00B17C20">
        <w:rPr>
          <w:rFonts w:ascii="Arial" w:eastAsia="Times New Roman" w:hAnsi="Arial" w:cs="Arial"/>
          <w:b/>
          <w:bCs/>
          <w:kern w:val="0"/>
          <w:szCs w:val="20"/>
          <w:lang w:val="en-US" w:eastAsia="ru-RU"/>
          <w14:ligatures w14:val="none"/>
        </w:rPr>
        <w:t xml:space="preserve"> TBL</w:t>
      </w:r>
    </w:p>
    <w:p w14:paraId="55D87724" w14:textId="77777777" w:rsidR="00EE2A8A" w:rsidRPr="00B17C20" w:rsidRDefault="00EE2A8A"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p w14:paraId="08D7EC45" w14:textId="77777777" w:rsidR="002D2546" w:rsidRPr="00B17C20" w:rsidRDefault="002D2546" w:rsidP="00927703">
      <w:pPr>
        <w:spacing w:after="0" w:line="240" w:lineRule="auto"/>
        <w:jc w:val="center"/>
        <w:textAlignment w:val="baseline"/>
        <w:rPr>
          <w:rFonts w:ascii="Arial" w:eastAsia="Times New Roman" w:hAnsi="Arial" w:cs="Arial"/>
          <w:b/>
          <w:bCs/>
          <w:kern w:val="0"/>
          <w:sz w:val="20"/>
          <w:szCs w:val="20"/>
          <w:lang w:val="en-US" w:eastAsia="ru-RU"/>
          <w14:ligatures w14:val="none"/>
        </w:rPr>
      </w:pPr>
    </w:p>
    <w:tbl>
      <w:tblPr>
        <w:tblStyle w:val="a3"/>
        <w:tblW w:w="0" w:type="auto"/>
        <w:jc w:val="center"/>
        <w:tblLook w:val="04A0" w:firstRow="1" w:lastRow="0" w:firstColumn="1" w:lastColumn="0" w:noHBand="0" w:noVBand="1"/>
      </w:tblPr>
      <w:tblGrid>
        <w:gridCol w:w="7427"/>
        <w:gridCol w:w="937"/>
      </w:tblGrid>
      <w:tr w:rsidR="00927703" w:rsidRPr="00B17C20" w14:paraId="7F7C5348" w14:textId="77777777" w:rsidTr="007968B4">
        <w:trPr>
          <w:jc w:val="center"/>
        </w:trPr>
        <w:tc>
          <w:tcPr>
            <w:tcW w:w="7427" w:type="dxa"/>
          </w:tcPr>
          <w:p w14:paraId="6DB4C7B5" w14:textId="77777777" w:rsidR="002D2546" w:rsidRPr="00B17C20" w:rsidRDefault="002D2546" w:rsidP="00927703">
            <w:pPr>
              <w:textAlignment w:val="baseline"/>
              <w:rPr>
                <w:rFonts w:ascii="Arial" w:eastAsia="Times New Roman" w:hAnsi="Arial" w:cs="Arial"/>
                <w:kern w:val="0"/>
                <w:sz w:val="20"/>
                <w:szCs w:val="20"/>
                <w:lang w:val="en-US" w:eastAsia="ru-RU"/>
                <w14:ligatures w14:val="none"/>
              </w:rPr>
            </w:pPr>
          </w:p>
        </w:tc>
        <w:tc>
          <w:tcPr>
            <w:tcW w:w="937" w:type="dxa"/>
          </w:tcPr>
          <w:p w14:paraId="4B5E6603" w14:textId="5607D27A" w:rsidR="002D2546" w:rsidRPr="00B17C20" w:rsidRDefault="002D2546" w:rsidP="00927703">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w:t>
            </w:r>
          </w:p>
        </w:tc>
      </w:tr>
      <w:tr w:rsidR="00927703" w:rsidRPr="00B17C20" w14:paraId="4466FD91" w14:textId="77777777" w:rsidTr="007968B4">
        <w:trPr>
          <w:jc w:val="center"/>
        </w:trPr>
        <w:tc>
          <w:tcPr>
            <w:tcW w:w="7427" w:type="dxa"/>
          </w:tcPr>
          <w:p w14:paraId="5F93FB53" w14:textId="3C892A6D" w:rsidR="002D2546" w:rsidRPr="00B17C20" w:rsidRDefault="00C648DA" w:rsidP="00927703">
            <w:pPr>
              <w:textAlignment w:val="baseline"/>
              <w:rPr>
                <w:rFonts w:ascii="Arial" w:eastAsia="Times New Roman" w:hAnsi="Arial" w:cs="Arial"/>
                <w:kern w:val="0"/>
                <w:sz w:val="20"/>
                <w:szCs w:val="20"/>
                <w:lang w:val="en-US" w:eastAsia="ru-RU"/>
                <w14:ligatures w14:val="none"/>
              </w:rPr>
            </w:pPr>
            <w:r w:rsidRPr="00B17C20">
              <w:rPr>
                <w:rFonts w:ascii="Arial" w:hAnsi="Arial" w:cs="Arial"/>
                <w:b/>
                <w:sz w:val="20"/>
                <w:szCs w:val="20"/>
              </w:rPr>
              <w:t>Individual</w:t>
            </w:r>
            <w:r w:rsidR="002D2546" w:rsidRPr="00B17C20">
              <w:rPr>
                <w:rFonts w:ascii="Arial" w:eastAsia="Times New Roman" w:hAnsi="Arial" w:cs="Arial"/>
                <w:kern w:val="0"/>
                <w:sz w:val="20"/>
                <w:szCs w:val="20"/>
                <w:lang w:eastAsia="ru-RU"/>
                <w14:ligatures w14:val="none"/>
              </w:rPr>
              <w:t xml:space="preserve"> -- (IRAT)</w:t>
            </w:r>
          </w:p>
        </w:tc>
        <w:tc>
          <w:tcPr>
            <w:tcW w:w="937" w:type="dxa"/>
          </w:tcPr>
          <w:p w14:paraId="4B1D76E5" w14:textId="7583E209" w:rsidR="002D2546" w:rsidRPr="00B17C20" w:rsidRDefault="008374B7" w:rsidP="00927703">
            <w:pPr>
              <w:textAlignment w:val="baseline"/>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eastAsia="ru-RU"/>
                <w14:ligatures w14:val="none"/>
              </w:rPr>
              <w:t>30</w:t>
            </w:r>
          </w:p>
        </w:tc>
      </w:tr>
      <w:tr w:rsidR="00927703" w:rsidRPr="00B17C20" w14:paraId="043AB9BD" w14:textId="77777777" w:rsidTr="007968B4">
        <w:trPr>
          <w:jc w:val="center"/>
        </w:trPr>
        <w:tc>
          <w:tcPr>
            <w:tcW w:w="7427" w:type="dxa"/>
          </w:tcPr>
          <w:p w14:paraId="3E1A7D5E" w14:textId="7A683439" w:rsidR="002D2546" w:rsidRPr="00B17C20" w:rsidRDefault="00C648DA" w:rsidP="00927703">
            <w:pPr>
              <w:textAlignment w:val="baseline"/>
              <w:rPr>
                <w:rFonts w:ascii="Arial" w:eastAsia="Times New Roman" w:hAnsi="Arial" w:cs="Arial"/>
                <w:kern w:val="0"/>
                <w:sz w:val="20"/>
                <w:szCs w:val="20"/>
                <w:lang w:eastAsia="ru-RU"/>
                <w14:ligatures w14:val="none"/>
              </w:rPr>
            </w:pPr>
            <w:r w:rsidRPr="00B17C20">
              <w:rPr>
                <w:rFonts w:ascii="Arial" w:hAnsi="Arial" w:cs="Arial"/>
                <w:b/>
                <w:sz w:val="20"/>
                <w:szCs w:val="20"/>
              </w:rPr>
              <w:t>Group</w:t>
            </w:r>
            <w:r w:rsidR="002D2546" w:rsidRPr="00B17C20">
              <w:rPr>
                <w:rFonts w:ascii="Arial" w:eastAsia="Times New Roman" w:hAnsi="Arial" w:cs="Arial"/>
                <w:kern w:val="0"/>
                <w:sz w:val="20"/>
                <w:szCs w:val="20"/>
                <w:lang w:eastAsia="ru-RU"/>
                <w14:ligatures w14:val="none"/>
              </w:rPr>
              <w:t xml:space="preserve"> -- (GRAT)</w:t>
            </w:r>
          </w:p>
        </w:tc>
        <w:tc>
          <w:tcPr>
            <w:tcW w:w="937" w:type="dxa"/>
          </w:tcPr>
          <w:p w14:paraId="194842E3" w14:textId="5D5ED0E3" w:rsidR="002D2546" w:rsidRPr="00B17C20" w:rsidRDefault="002D2546" w:rsidP="00927703">
            <w:pPr>
              <w:textAlignment w:val="baseline"/>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eastAsia="ru-RU"/>
                <w14:ligatures w14:val="none"/>
              </w:rPr>
              <w:t>10</w:t>
            </w:r>
          </w:p>
        </w:tc>
      </w:tr>
      <w:tr w:rsidR="00927703" w:rsidRPr="00B17C20" w14:paraId="12FA9266" w14:textId="77777777" w:rsidTr="007968B4">
        <w:trPr>
          <w:jc w:val="center"/>
        </w:trPr>
        <w:tc>
          <w:tcPr>
            <w:tcW w:w="7427" w:type="dxa"/>
          </w:tcPr>
          <w:p w14:paraId="5BF42EC5" w14:textId="7123A417" w:rsidR="002D2546" w:rsidRPr="00B17C20" w:rsidRDefault="00C648DA" w:rsidP="00927703">
            <w:pPr>
              <w:textAlignment w:val="baseline"/>
              <w:rPr>
                <w:rFonts w:ascii="Arial" w:eastAsia="Times New Roman" w:hAnsi="Arial" w:cs="Arial"/>
                <w:kern w:val="0"/>
                <w:sz w:val="20"/>
                <w:szCs w:val="20"/>
                <w:lang w:eastAsia="ru-RU"/>
                <w14:ligatures w14:val="none"/>
              </w:rPr>
            </w:pPr>
            <w:r w:rsidRPr="00B17C20">
              <w:rPr>
                <w:rFonts w:ascii="Arial" w:hAnsi="Arial" w:cs="Arial"/>
                <w:b/>
                <w:sz w:val="20"/>
                <w:szCs w:val="20"/>
              </w:rPr>
              <w:t>Appeal</w:t>
            </w:r>
          </w:p>
        </w:tc>
        <w:tc>
          <w:tcPr>
            <w:tcW w:w="937" w:type="dxa"/>
          </w:tcPr>
          <w:p w14:paraId="41B334BA" w14:textId="714ABE87" w:rsidR="002D2546" w:rsidRPr="00B17C20" w:rsidRDefault="002D2546" w:rsidP="00927703">
            <w:pPr>
              <w:textAlignment w:val="baseline"/>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eastAsia="ru-RU"/>
                <w14:ligatures w14:val="none"/>
              </w:rPr>
              <w:t>10</w:t>
            </w:r>
          </w:p>
        </w:tc>
      </w:tr>
      <w:tr w:rsidR="00927703" w:rsidRPr="00B17C20" w14:paraId="44C548D8" w14:textId="77777777" w:rsidTr="007968B4">
        <w:trPr>
          <w:jc w:val="center"/>
        </w:trPr>
        <w:tc>
          <w:tcPr>
            <w:tcW w:w="7427" w:type="dxa"/>
          </w:tcPr>
          <w:p w14:paraId="31CF09D4" w14:textId="1E3C7487" w:rsidR="002D2546" w:rsidRPr="00B17C20" w:rsidRDefault="00C648DA" w:rsidP="00927703">
            <w:pPr>
              <w:textAlignment w:val="baseline"/>
              <w:rPr>
                <w:rFonts w:ascii="Arial" w:eastAsia="Times New Roman" w:hAnsi="Arial" w:cs="Arial"/>
                <w:kern w:val="0"/>
                <w:sz w:val="20"/>
                <w:szCs w:val="20"/>
                <w:lang w:eastAsia="ru-RU"/>
                <w14:ligatures w14:val="none"/>
              </w:rPr>
            </w:pPr>
            <w:r w:rsidRPr="00B17C20">
              <w:rPr>
                <w:rFonts w:ascii="Arial" w:hAnsi="Arial" w:cs="Arial"/>
                <w:b/>
                <w:sz w:val="20"/>
                <w:szCs w:val="20"/>
              </w:rPr>
              <w:t xml:space="preserve">Case rating </w:t>
            </w:r>
            <w:r w:rsidR="002D2546" w:rsidRPr="00B17C20">
              <w:rPr>
                <w:rFonts w:ascii="Arial" w:eastAsia="Times New Roman" w:hAnsi="Arial" w:cs="Arial"/>
                <w:b/>
                <w:bCs/>
                <w:kern w:val="0"/>
                <w:sz w:val="20"/>
                <w:szCs w:val="20"/>
                <w:lang w:eastAsia="ru-RU"/>
                <w14:ligatures w14:val="none"/>
              </w:rPr>
              <w:t xml:space="preserve">-                                 </w:t>
            </w:r>
          </w:p>
        </w:tc>
        <w:tc>
          <w:tcPr>
            <w:tcW w:w="937" w:type="dxa"/>
          </w:tcPr>
          <w:p w14:paraId="6EB8DB63" w14:textId="4FA72980" w:rsidR="002D2546" w:rsidRPr="00B17C20" w:rsidRDefault="008374B7" w:rsidP="00927703">
            <w:pPr>
              <w:textAlignment w:val="baseline"/>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eastAsia="ru-RU"/>
                <w14:ligatures w14:val="none"/>
              </w:rPr>
              <w:t>2</w:t>
            </w:r>
            <w:r w:rsidR="002D2546" w:rsidRPr="00B17C20">
              <w:rPr>
                <w:rFonts w:ascii="Arial" w:eastAsia="Times New Roman" w:hAnsi="Arial" w:cs="Arial"/>
                <w:b/>
                <w:bCs/>
                <w:kern w:val="0"/>
                <w:sz w:val="20"/>
                <w:szCs w:val="20"/>
                <w:lang w:eastAsia="ru-RU"/>
                <w14:ligatures w14:val="none"/>
              </w:rPr>
              <w:t>0</w:t>
            </w:r>
          </w:p>
        </w:tc>
      </w:tr>
      <w:tr w:rsidR="00927703" w:rsidRPr="00B17C20" w14:paraId="40D29329" w14:textId="77777777" w:rsidTr="007968B4">
        <w:trPr>
          <w:jc w:val="center"/>
        </w:trPr>
        <w:tc>
          <w:tcPr>
            <w:tcW w:w="7427" w:type="dxa"/>
          </w:tcPr>
          <w:p w14:paraId="0EF1538A" w14:textId="2D19ABF6" w:rsidR="002D2546" w:rsidRPr="00B17C20" w:rsidRDefault="00C648DA" w:rsidP="00927703">
            <w:pPr>
              <w:textAlignment w:val="baseline"/>
              <w:rPr>
                <w:rFonts w:ascii="Arial" w:eastAsia="Times New Roman" w:hAnsi="Arial" w:cs="Arial"/>
                <w:b/>
                <w:bCs/>
                <w:kern w:val="0"/>
                <w:sz w:val="20"/>
                <w:szCs w:val="20"/>
                <w:lang w:eastAsia="ru-RU"/>
                <w14:ligatures w14:val="none"/>
              </w:rPr>
            </w:pPr>
            <w:r w:rsidRPr="00B17C20">
              <w:rPr>
                <w:rFonts w:ascii="Arial" w:hAnsi="Arial" w:cs="Arial"/>
                <w:b/>
                <w:sz w:val="20"/>
                <w:szCs w:val="20"/>
              </w:rPr>
              <w:t>Companion rating (bonus)</w:t>
            </w:r>
          </w:p>
        </w:tc>
        <w:tc>
          <w:tcPr>
            <w:tcW w:w="937" w:type="dxa"/>
          </w:tcPr>
          <w:p w14:paraId="5B1E9F4F" w14:textId="47E00B38" w:rsidR="002D2546" w:rsidRPr="00B17C20" w:rsidRDefault="002D2546" w:rsidP="00927703">
            <w:pPr>
              <w:textAlignment w:val="baseline"/>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eastAsia="ru-RU"/>
                <w14:ligatures w14:val="none"/>
              </w:rPr>
              <w:t>10</w:t>
            </w:r>
          </w:p>
        </w:tc>
      </w:tr>
      <w:tr w:rsidR="002D2546" w:rsidRPr="00B17C20" w14:paraId="59FDDB19" w14:textId="77777777" w:rsidTr="007968B4">
        <w:trPr>
          <w:jc w:val="center"/>
        </w:trPr>
        <w:tc>
          <w:tcPr>
            <w:tcW w:w="7427" w:type="dxa"/>
          </w:tcPr>
          <w:p w14:paraId="17966DB8" w14:textId="77777777" w:rsidR="002D2546" w:rsidRPr="00B17C20" w:rsidRDefault="002D2546" w:rsidP="00927703">
            <w:pPr>
              <w:textAlignment w:val="baseline"/>
              <w:rPr>
                <w:rFonts w:ascii="Arial" w:eastAsia="Times New Roman" w:hAnsi="Arial" w:cs="Arial"/>
                <w:b/>
                <w:bCs/>
                <w:kern w:val="0"/>
                <w:sz w:val="20"/>
                <w:szCs w:val="20"/>
                <w:lang w:eastAsia="ru-RU"/>
                <w14:ligatures w14:val="none"/>
              </w:rPr>
            </w:pPr>
          </w:p>
        </w:tc>
        <w:tc>
          <w:tcPr>
            <w:tcW w:w="937" w:type="dxa"/>
          </w:tcPr>
          <w:p w14:paraId="00FBE146" w14:textId="1CC0E0A1" w:rsidR="002D2546" w:rsidRPr="00B17C20" w:rsidRDefault="002D2546" w:rsidP="00927703">
            <w:pPr>
              <w:textAlignment w:val="baseline"/>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eastAsia="ru-RU"/>
                <w14:ligatures w14:val="none"/>
              </w:rPr>
              <w:t>100%</w:t>
            </w:r>
          </w:p>
        </w:tc>
      </w:tr>
    </w:tbl>
    <w:p w14:paraId="1D288AC7" w14:textId="77777777" w:rsidR="002D2546" w:rsidRPr="00B17C20" w:rsidRDefault="002D2546" w:rsidP="00927703">
      <w:pPr>
        <w:spacing w:after="0" w:line="240" w:lineRule="auto"/>
        <w:textAlignment w:val="baseline"/>
        <w:rPr>
          <w:rFonts w:ascii="Arial" w:eastAsia="Times New Roman" w:hAnsi="Arial" w:cs="Arial"/>
          <w:kern w:val="0"/>
          <w:sz w:val="20"/>
          <w:szCs w:val="20"/>
          <w:lang w:eastAsia="ru-RU"/>
          <w14:ligatures w14:val="none"/>
        </w:rPr>
      </w:pPr>
    </w:p>
    <w:p w14:paraId="203C0DDE" w14:textId="04D900F5" w:rsidR="00C92999" w:rsidRPr="00B17C20" w:rsidRDefault="00C92999" w:rsidP="00927703">
      <w:pPr>
        <w:spacing w:after="0" w:line="240" w:lineRule="auto"/>
        <w:jc w:val="center"/>
        <w:textAlignment w:val="baseline"/>
        <w:rPr>
          <w:rFonts w:ascii="Arial" w:eastAsia="Times New Roman" w:hAnsi="Arial" w:cs="Arial"/>
          <w:kern w:val="0"/>
          <w:sz w:val="20"/>
          <w:szCs w:val="20"/>
          <w:lang w:eastAsia="ru-RU"/>
          <w14:ligatures w14:val="none"/>
        </w:rPr>
      </w:pPr>
    </w:p>
    <w:p w14:paraId="212F8D34" w14:textId="4CE6BBD5" w:rsidR="00B34D06" w:rsidRPr="00B17C20" w:rsidRDefault="007968B4" w:rsidP="00927703">
      <w:pPr>
        <w:spacing w:after="0" w:line="240" w:lineRule="auto"/>
        <w:jc w:val="center"/>
        <w:textAlignment w:val="baseline"/>
        <w:rPr>
          <w:rFonts w:ascii="Arial" w:eastAsia="Times New Roman" w:hAnsi="Arial" w:cs="Arial"/>
          <w:b/>
          <w:bCs/>
          <w:kern w:val="0"/>
          <w:szCs w:val="20"/>
          <w:lang w:val="en-US" w:eastAsia="ru-RU"/>
          <w14:ligatures w14:val="none"/>
        </w:rPr>
      </w:pPr>
      <w:r w:rsidRPr="00B17C20">
        <w:rPr>
          <w:rFonts w:ascii="Arial" w:eastAsia="Times New Roman" w:hAnsi="Arial" w:cs="Arial"/>
          <w:b/>
          <w:bCs/>
          <w:kern w:val="0"/>
          <w:szCs w:val="20"/>
          <w:lang w:val="en-US" w:eastAsia="ru-RU"/>
          <w14:ligatures w14:val="none"/>
        </w:rPr>
        <w:t xml:space="preserve">Case-based learning </w:t>
      </w:r>
      <w:r w:rsidR="00C648DA" w:rsidRPr="00B17C20">
        <w:rPr>
          <w:rFonts w:ascii="Arial" w:eastAsia="Times New Roman" w:hAnsi="Arial" w:cs="Arial"/>
          <w:b/>
          <w:bCs/>
          <w:kern w:val="0"/>
          <w:szCs w:val="20"/>
          <w:lang w:val="en-US" w:eastAsia="ru-RU"/>
          <w14:ligatures w14:val="none"/>
        </w:rPr>
        <w:t xml:space="preserve">- </w:t>
      </w:r>
      <w:r w:rsidRPr="00B17C20">
        <w:rPr>
          <w:rFonts w:ascii="Arial" w:eastAsia="Times New Roman" w:hAnsi="Arial" w:cs="Arial"/>
          <w:b/>
          <w:bCs/>
          <w:kern w:val="0"/>
          <w:szCs w:val="20"/>
          <w:lang w:val="en-US" w:eastAsia="ru-RU"/>
          <w14:ligatures w14:val="none"/>
        </w:rPr>
        <w:t>CBL</w:t>
      </w:r>
    </w:p>
    <w:p w14:paraId="5B4A44D1" w14:textId="77777777" w:rsidR="00B34D06" w:rsidRPr="00B17C20" w:rsidRDefault="00B34D06" w:rsidP="00927703">
      <w:pPr>
        <w:spacing w:after="0" w:line="240" w:lineRule="auto"/>
        <w:textAlignment w:val="baseline"/>
        <w:rPr>
          <w:rFonts w:ascii="Arial" w:eastAsia="Times New Roman" w:hAnsi="Arial" w:cs="Arial"/>
          <w:kern w:val="0"/>
          <w:sz w:val="20"/>
          <w:szCs w:val="20"/>
          <w:lang w:eastAsia="ru-RU"/>
          <w14:ligatures w14:val="none"/>
        </w:rPr>
      </w:pPr>
    </w:p>
    <w:tbl>
      <w:tblPr>
        <w:tblStyle w:val="a3"/>
        <w:tblW w:w="0" w:type="auto"/>
        <w:jc w:val="center"/>
        <w:tblLook w:val="04A0" w:firstRow="1" w:lastRow="0" w:firstColumn="1" w:lastColumn="0" w:noHBand="0" w:noVBand="1"/>
      </w:tblPr>
      <w:tblGrid>
        <w:gridCol w:w="704"/>
        <w:gridCol w:w="6895"/>
        <w:gridCol w:w="923"/>
      </w:tblGrid>
      <w:tr w:rsidR="00927703" w:rsidRPr="00B17C20" w14:paraId="1CBD87C5" w14:textId="77777777" w:rsidTr="007968B4">
        <w:trPr>
          <w:jc w:val="center"/>
        </w:trPr>
        <w:tc>
          <w:tcPr>
            <w:tcW w:w="704" w:type="dxa"/>
          </w:tcPr>
          <w:p w14:paraId="7D508320" w14:textId="77777777" w:rsidR="007968B4" w:rsidRPr="00B17C20" w:rsidRDefault="007968B4" w:rsidP="00927703">
            <w:pPr>
              <w:textAlignment w:val="baseline"/>
              <w:rPr>
                <w:rFonts w:ascii="Arial" w:eastAsia="Times New Roman" w:hAnsi="Arial" w:cs="Arial"/>
                <w:kern w:val="0"/>
                <w:sz w:val="20"/>
                <w:szCs w:val="20"/>
                <w:lang w:val="en-US" w:eastAsia="ru-RU"/>
                <w14:ligatures w14:val="none"/>
              </w:rPr>
            </w:pPr>
          </w:p>
        </w:tc>
        <w:tc>
          <w:tcPr>
            <w:tcW w:w="6895" w:type="dxa"/>
          </w:tcPr>
          <w:p w14:paraId="1DF333D0" w14:textId="2869C8FE" w:rsidR="007968B4" w:rsidRPr="00B17C20" w:rsidRDefault="007968B4" w:rsidP="00927703">
            <w:pPr>
              <w:textAlignment w:val="baseline"/>
              <w:rPr>
                <w:rFonts w:ascii="Arial" w:eastAsia="Times New Roman" w:hAnsi="Arial" w:cs="Arial"/>
                <w:kern w:val="0"/>
                <w:sz w:val="20"/>
                <w:szCs w:val="20"/>
                <w:lang w:val="en-US" w:eastAsia="ru-RU"/>
                <w14:ligatures w14:val="none"/>
              </w:rPr>
            </w:pPr>
          </w:p>
        </w:tc>
        <w:tc>
          <w:tcPr>
            <w:tcW w:w="923" w:type="dxa"/>
          </w:tcPr>
          <w:p w14:paraId="161773AE" w14:textId="77777777" w:rsidR="007968B4" w:rsidRPr="00B17C20" w:rsidRDefault="007968B4" w:rsidP="00927703">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w:t>
            </w:r>
          </w:p>
        </w:tc>
      </w:tr>
      <w:tr w:rsidR="00C648DA" w:rsidRPr="00B17C20" w14:paraId="0015C006" w14:textId="77777777" w:rsidTr="007968B4">
        <w:trPr>
          <w:jc w:val="center"/>
        </w:trPr>
        <w:tc>
          <w:tcPr>
            <w:tcW w:w="704" w:type="dxa"/>
          </w:tcPr>
          <w:p w14:paraId="2396F4AA" w14:textId="165EFBFB"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w:t>
            </w:r>
          </w:p>
        </w:tc>
        <w:tc>
          <w:tcPr>
            <w:tcW w:w="6895" w:type="dxa"/>
          </w:tcPr>
          <w:p w14:paraId="2E0E54D4" w14:textId="7591BC1C"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hAnsi="Arial" w:cs="Arial"/>
                <w:sz w:val="20"/>
                <w:szCs w:val="20"/>
              </w:rPr>
              <w:t>Interpreting survey data</w:t>
            </w:r>
          </w:p>
        </w:tc>
        <w:tc>
          <w:tcPr>
            <w:tcW w:w="923" w:type="dxa"/>
          </w:tcPr>
          <w:p w14:paraId="76D90EB2" w14:textId="6BAFD05F"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10</w:t>
            </w:r>
          </w:p>
        </w:tc>
      </w:tr>
      <w:tr w:rsidR="00C648DA" w:rsidRPr="00B17C20" w14:paraId="4CC409C2" w14:textId="77777777" w:rsidTr="007968B4">
        <w:trPr>
          <w:jc w:val="center"/>
        </w:trPr>
        <w:tc>
          <w:tcPr>
            <w:tcW w:w="704" w:type="dxa"/>
          </w:tcPr>
          <w:p w14:paraId="12E9D55C" w14:textId="54F59011"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2</w:t>
            </w:r>
          </w:p>
        </w:tc>
        <w:tc>
          <w:tcPr>
            <w:tcW w:w="6895" w:type="dxa"/>
          </w:tcPr>
          <w:p w14:paraId="5D74554F" w14:textId="2721D017" w:rsidR="00C648DA" w:rsidRPr="00B17C20" w:rsidRDefault="00C648DA" w:rsidP="00C648DA">
            <w:pPr>
              <w:textAlignment w:val="baseline"/>
              <w:rPr>
                <w:rFonts w:ascii="Arial" w:eastAsia="Times New Roman" w:hAnsi="Arial" w:cs="Arial"/>
                <w:kern w:val="0"/>
                <w:sz w:val="20"/>
                <w:szCs w:val="20"/>
                <w:lang w:val="en-US" w:eastAsia="ru-RU"/>
                <w14:ligatures w14:val="none"/>
              </w:rPr>
            </w:pPr>
            <w:r w:rsidRPr="00B17C20">
              <w:rPr>
                <w:rFonts w:ascii="Arial" w:hAnsi="Arial" w:cs="Arial"/>
                <w:sz w:val="20"/>
                <w:szCs w:val="20"/>
                <w:lang w:val="en-US"/>
              </w:rPr>
              <w:t>Interpretation of physical examination findings</w:t>
            </w:r>
          </w:p>
        </w:tc>
        <w:tc>
          <w:tcPr>
            <w:tcW w:w="923" w:type="dxa"/>
          </w:tcPr>
          <w:p w14:paraId="52F99B34" w14:textId="082ABEAF"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10</w:t>
            </w:r>
          </w:p>
        </w:tc>
      </w:tr>
      <w:tr w:rsidR="00C648DA" w:rsidRPr="00B17C20" w14:paraId="5D3031DD" w14:textId="77777777" w:rsidTr="007968B4">
        <w:trPr>
          <w:jc w:val="center"/>
        </w:trPr>
        <w:tc>
          <w:tcPr>
            <w:tcW w:w="704" w:type="dxa"/>
          </w:tcPr>
          <w:p w14:paraId="49884CCB" w14:textId="6BA4CBBE"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3</w:t>
            </w:r>
          </w:p>
        </w:tc>
        <w:tc>
          <w:tcPr>
            <w:tcW w:w="6895" w:type="dxa"/>
          </w:tcPr>
          <w:p w14:paraId="17B73896" w14:textId="3B69FB94" w:rsidR="00C648DA" w:rsidRPr="00B17C20" w:rsidRDefault="00C648DA" w:rsidP="00C648DA">
            <w:pPr>
              <w:textAlignment w:val="baseline"/>
              <w:rPr>
                <w:rFonts w:ascii="Arial" w:eastAsia="Times New Roman" w:hAnsi="Arial" w:cs="Arial"/>
                <w:kern w:val="0"/>
                <w:sz w:val="20"/>
                <w:szCs w:val="20"/>
                <w:lang w:val="en-US" w:eastAsia="ru-RU"/>
                <w14:ligatures w14:val="none"/>
              </w:rPr>
            </w:pPr>
            <w:r w:rsidRPr="00B17C20">
              <w:rPr>
                <w:rFonts w:ascii="Arial" w:hAnsi="Arial" w:cs="Arial"/>
                <w:sz w:val="20"/>
                <w:szCs w:val="20"/>
                <w:lang w:val="en-US"/>
              </w:rPr>
              <w:t>Preliminary diagnosis, justification, PD, examination plan</w:t>
            </w:r>
          </w:p>
        </w:tc>
        <w:tc>
          <w:tcPr>
            <w:tcW w:w="923" w:type="dxa"/>
          </w:tcPr>
          <w:p w14:paraId="6B02958D" w14:textId="77C33C13"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10</w:t>
            </w:r>
          </w:p>
        </w:tc>
      </w:tr>
      <w:tr w:rsidR="00C648DA" w:rsidRPr="00B17C20" w14:paraId="3B8646B3" w14:textId="77777777" w:rsidTr="007968B4">
        <w:trPr>
          <w:jc w:val="center"/>
        </w:trPr>
        <w:tc>
          <w:tcPr>
            <w:tcW w:w="704" w:type="dxa"/>
          </w:tcPr>
          <w:p w14:paraId="78F6699B" w14:textId="2C29239F"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4</w:t>
            </w:r>
          </w:p>
        </w:tc>
        <w:tc>
          <w:tcPr>
            <w:tcW w:w="6895" w:type="dxa"/>
          </w:tcPr>
          <w:p w14:paraId="1CF5DE01" w14:textId="521F38FB" w:rsidR="00C648DA" w:rsidRPr="00B17C20" w:rsidRDefault="00C648DA" w:rsidP="00C648DA">
            <w:pPr>
              <w:textAlignment w:val="baseline"/>
              <w:rPr>
                <w:rFonts w:ascii="Arial" w:eastAsia="Times New Roman" w:hAnsi="Arial" w:cs="Arial"/>
                <w:kern w:val="0"/>
                <w:sz w:val="20"/>
                <w:szCs w:val="20"/>
                <w:lang w:val="en-US" w:eastAsia="ru-RU"/>
                <w14:ligatures w14:val="none"/>
              </w:rPr>
            </w:pPr>
            <w:r w:rsidRPr="00B17C20">
              <w:rPr>
                <w:rFonts w:ascii="Arial" w:hAnsi="Arial" w:cs="Arial"/>
                <w:sz w:val="20"/>
                <w:szCs w:val="20"/>
                <w:lang w:val="en-US"/>
              </w:rPr>
              <w:t>Interpretation of lab-instrumental examination data</w:t>
            </w:r>
          </w:p>
        </w:tc>
        <w:tc>
          <w:tcPr>
            <w:tcW w:w="923" w:type="dxa"/>
          </w:tcPr>
          <w:p w14:paraId="1F52835D" w14:textId="38BE98A5"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10</w:t>
            </w:r>
          </w:p>
        </w:tc>
      </w:tr>
      <w:tr w:rsidR="00C648DA" w:rsidRPr="00B17C20" w14:paraId="04F3A101" w14:textId="77777777" w:rsidTr="007968B4">
        <w:trPr>
          <w:jc w:val="center"/>
        </w:trPr>
        <w:tc>
          <w:tcPr>
            <w:tcW w:w="704" w:type="dxa"/>
          </w:tcPr>
          <w:p w14:paraId="129B4515" w14:textId="41485E4F"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5</w:t>
            </w:r>
          </w:p>
        </w:tc>
        <w:tc>
          <w:tcPr>
            <w:tcW w:w="6895" w:type="dxa"/>
          </w:tcPr>
          <w:p w14:paraId="207E10D0" w14:textId="4B82CCD9"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hAnsi="Arial" w:cs="Arial"/>
                <w:sz w:val="20"/>
                <w:szCs w:val="20"/>
              </w:rPr>
              <w:t>Clinical diagnosis, problem sheet</w:t>
            </w:r>
          </w:p>
        </w:tc>
        <w:tc>
          <w:tcPr>
            <w:tcW w:w="923" w:type="dxa"/>
          </w:tcPr>
          <w:p w14:paraId="1F57C37F" w14:textId="02F2BA7A"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10</w:t>
            </w:r>
          </w:p>
        </w:tc>
      </w:tr>
      <w:tr w:rsidR="00C648DA" w:rsidRPr="00B17C20" w14:paraId="41AC37CA" w14:textId="77777777" w:rsidTr="007968B4">
        <w:trPr>
          <w:jc w:val="center"/>
        </w:trPr>
        <w:tc>
          <w:tcPr>
            <w:tcW w:w="704" w:type="dxa"/>
          </w:tcPr>
          <w:p w14:paraId="054723F0" w14:textId="1056C47C"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6</w:t>
            </w:r>
          </w:p>
        </w:tc>
        <w:tc>
          <w:tcPr>
            <w:tcW w:w="6895" w:type="dxa"/>
          </w:tcPr>
          <w:p w14:paraId="13515D7D" w14:textId="4545A5C2"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hAnsi="Arial" w:cs="Arial"/>
                <w:sz w:val="20"/>
                <w:szCs w:val="20"/>
              </w:rPr>
              <w:t>Management and treatment plan</w:t>
            </w:r>
          </w:p>
        </w:tc>
        <w:tc>
          <w:tcPr>
            <w:tcW w:w="923" w:type="dxa"/>
          </w:tcPr>
          <w:p w14:paraId="337C4693" w14:textId="34E88734"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10</w:t>
            </w:r>
          </w:p>
        </w:tc>
      </w:tr>
      <w:tr w:rsidR="00C648DA" w:rsidRPr="00B17C20" w14:paraId="2CA3B743" w14:textId="77777777" w:rsidTr="007968B4">
        <w:trPr>
          <w:jc w:val="center"/>
        </w:trPr>
        <w:tc>
          <w:tcPr>
            <w:tcW w:w="704" w:type="dxa"/>
          </w:tcPr>
          <w:p w14:paraId="7C5FA150" w14:textId="6BBC7CF8"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7</w:t>
            </w:r>
          </w:p>
        </w:tc>
        <w:tc>
          <w:tcPr>
            <w:tcW w:w="6895" w:type="dxa"/>
          </w:tcPr>
          <w:p w14:paraId="50FE8B48" w14:textId="1DC9A7DB" w:rsidR="00C648DA" w:rsidRPr="00B17C20" w:rsidRDefault="00C648DA" w:rsidP="00C648DA">
            <w:pPr>
              <w:textAlignment w:val="baseline"/>
              <w:rPr>
                <w:rFonts w:ascii="Arial" w:eastAsia="Times New Roman" w:hAnsi="Arial" w:cs="Arial"/>
                <w:kern w:val="0"/>
                <w:sz w:val="20"/>
                <w:szCs w:val="20"/>
                <w:lang w:val="en-US" w:eastAsia="ru-RU"/>
                <w14:ligatures w14:val="none"/>
              </w:rPr>
            </w:pPr>
            <w:r w:rsidRPr="00B17C20">
              <w:rPr>
                <w:rFonts w:ascii="Arial" w:hAnsi="Arial" w:cs="Arial"/>
                <w:sz w:val="20"/>
                <w:szCs w:val="20"/>
                <w:lang w:val="en-US"/>
              </w:rPr>
              <w:t>The validity of the choice of drugs and treatment regimens</w:t>
            </w:r>
          </w:p>
        </w:tc>
        <w:tc>
          <w:tcPr>
            <w:tcW w:w="923" w:type="dxa"/>
          </w:tcPr>
          <w:p w14:paraId="503216DB" w14:textId="5797A82A"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10</w:t>
            </w:r>
          </w:p>
        </w:tc>
      </w:tr>
      <w:tr w:rsidR="00C648DA" w:rsidRPr="00B17C20" w14:paraId="3C34B72F" w14:textId="77777777" w:rsidTr="007968B4">
        <w:trPr>
          <w:jc w:val="center"/>
        </w:trPr>
        <w:tc>
          <w:tcPr>
            <w:tcW w:w="704" w:type="dxa"/>
          </w:tcPr>
          <w:p w14:paraId="09212F14" w14:textId="39133194"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8</w:t>
            </w:r>
          </w:p>
        </w:tc>
        <w:tc>
          <w:tcPr>
            <w:tcW w:w="6895" w:type="dxa"/>
          </w:tcPr>
          <w:p w14:paraId="29168645" w14:textId="1BE5B90F" w:rsidR="00C648DA" w:rsidRPr="00B17C20" w:rsidRDefault="00C648DA" w:rsidP="00C648DA">
            <w:pPr>
              <w:textAlignment w:val="baseline"/>
              <w:rPr>
                <w:rFonts w:ascii="Arial" w:eastAsia="Times New Roman" w:hAnsi="Arial" w:cs="Arial"/>
                <w:kern w:val="0"/>
                <w:sz w:val="20"/>
                <w:szCs w:val="20"/>
                <w:lang w:val="en-US" w:eastAsia="ru-RU"/>
                <w14:ligatures w14:val="none"/>
              </w:rPr>
            </w:pPr>
            <w:r w:rsidRPr="00B17C20">
              <w:rPr>
                <w:rFonts w:ascii="Arial" w:hAnsi="Arial" w:cs="Arial"/>
                <w:sz w:val="20"/>
                <w:szCs w:val="20"/>
                <w:lang w:val="en-US"/>
              </w:rPr>
              <w:t>Evaluation of effectiveness, prognosis, prevention</w:t>
            </w:r>
          </w:p>
        </w:tc>
        <w:tc>
          <w:tcPr>
            <w:tcW w:w="923" w:type="dxa"/>
          </w:tcPr>
          <w:p w14:paraId="6029BC96" w14:textId="701B2EAB"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10</w:t>
            </w:r>
          </w:p>
        </w:tc>
      </w:tr>
      <w:tr w:rsidR="00C648DA" w:rsidRPr="00B17C20" w14:paraId="2A05B892" w14:textId="77777777" w:rsidTr="007968B4">
        <w:trPr>
          <w:jc w:val="center"/>
        </w:trPr>
        <w:tc>
          <w:tcPr>
            <w:tcW w:w="704" w:type="dxa"/>
          </w:tcPr>
          <w:p w14:paraId="7DA8771C" w14:textId="3061BB6E"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9</w:t>
            </w:r>
          </w:p>
        </w:tc>
        <w:tc>
          <w:tcPr>
            <w:tcW w:w="6895" w:type="dxa"/>
          </w:tcPr>
          <w:p w14:paraId="2953188C" w14:textId="345748E7" w:rsidR="00C648DA" w:rsidRPr="00B17C20" w:rsidRDefault="00C648DA" w:rsidP="00C648DA">
            <w:pPr>
              <w:textAlignment w:val="baseline"/>
              <w:rPr>
                <w:rFonts w:ascii="Arial" w:eastAsia="Times New Roman" w:hAnsi="Arial" w:cs="Arial"/>
                <w:kern w:val="0"/>
                <w:sz w:val="20"/>
                <w:szCs w:val="20"/>
                <w:lang w:val="en-US" w:eastAsia="ru-RU"/>
                <w14:ligatures w14:val="none"/>
              </w:rPr>
            </w:pPr>
            <w:r w:rsidRPr="00B17C20">
              <w:rPr>
                <w:rFonts w:ascii="Arial" w:hAnsi="Arial" w:cs="Arial"/>
                <w:sz w:val="20"/>
                <w:szCs w:val="20"/>
                <w:lang w:val="en-US"/>
              </w:rPr>
              <w:t>Special problems and questions on the case</w:t>
            </w:r>
          </w:p>
        </w:tc>
        <w:tc>
          <w:tcPr>
            <w:tcW w:w="923" w:type="dxa"/>
          </w:tcPr>
          <w:p w14:paraId="73E16C54" w14:textId="77777777"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10</w:t>
            </w:r>
          </w:p>
        </w:tc>
      </w:tr>
      <w:tr w:rsidR="00C648DA" w:rsidRPr="00B17C20" w14:paraId="6D4509BF" w14:textId="77777777" w:rsidTr="007968B4">
        <w:trPr>
          <w:jc w:val="center"/>
        </w:trPr>
        <w:tc>
          <w:tcPr>
            <w:tcW w:w="704" w:type="dxa"/>
          </w:tcPr>
          <w:p w14:paraId="16C143C0" w14:textId="1E14A4DE"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10</w:t>
            </w:r>
          </w:p>
        </w:tc>
        <w:tc>
          <w:tcPr>
            <w:tcW w:w="6895" w:type="dxa"/>
          </w:tcPr>
          <w:p w14:paraId="0F50DE64" w14:textId="455A82D3"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hAnsi="Arial" w:cs="Arial"/>
                <w:sz w:val="20"/>
                <w:szCs w:val="20"/>
              </w:rPr>
              <w:t>Companion rating (bonus)</w:t>
            </w:r>
          </w:p>
        </w:tc>
        <w:tc>
          <w:tcPr>
            <w:tcW w:w="923" w:type="dxa"/>
          </w:tcPr>
          <w:p w14:paraId="2C705A4D" w14:textId="3A9335DF" w:rsidR="00C648DA" w:rsidRPr="00B17C20" w:rsidRDefault="00C648DA" w:rsidP="00C648DA">
            <w:pPr>
              <w:textAlignment w:val="baseline"/>
              <w:rPr>
                <w:rFonts w:ascii="Arial" w:eastAsia="Times New Roman" w:hAnsi="Arial" w:cs="Arial"/>
                <w:kern w:val="0"/>
                <w:sz w:val="20"/>
                <w:szCs w:val="20"/>
                <w:lang w:eastAsia="ru-RU"/>
                <w14:ligatures w14:val="none"/>
              </w:rPr>
            </w:pPr>
            <w:r w:rsidRPr="00B17C20">
              <w:rPr>
                <w:rFonts w:ascii="Arial" w:eastAsia="Times New Roman" w:hAnsi="Arial" w:cs="Arial"/>
                <w:kern w:val="0"/>
                <w:sz w:val="20"/>
                <w:szCs w:val="20"/>
                <w:lang w:eastAsia="ru-RU"/>
                <w14:ligatures w14:val="none"/>
              </w:rPr>
              <w:t>10</w:t>
            </w:r>
          </w:p>
        </w:tc>
      </w:tr>
      <w:tr w:rsidR="007968B4" w:rsidRPr="00B17C20" w14:paraId="60159635" w14:textId="77777777" w:rsidTr="007968B4">
        <w:trPr>
          <w:jc w:val="center"/>
        </w:trPr>
        <w:tc>
          <w:tcPr>
            <w:tcW w:w="704" w:type="dxa"/>
          </w:tcPr>
          <w:p w14:paraId="4E881D66" w14:textId="77777777" w:rsidR="007968B4" w:rsidRPr="00B17C20" w:rsidRDefault="007968B4" w:rsidP="00927703">
            <w:pPr>
              <w:textAlignment w:val="baseline"/>
              <w:rPr>
                <w:rFonts w:ascii="Arial" w:eastAsia="Times New Roman" w:hAnsi="Arial" w:cs="Arial"/>
                <w:b/>
                <w:bCs/>
                <w:kern w:val="0"/>
                <w:sz w:val="20"/>
                <w:szCs w:val="20"/>
                <w:lang w:eastAsia="ru-RU"/>
                <w14:ligatures w14:val="none"/>
              </w:rPr>
            </w:pPr>
          </w:p>
        </w:tc>
        <w:tc>
          <w:tcPr>
            <w:tcW w:w="6895" w:type="dxa"/>
          </w:tcPr>
          <w:p w14:paraId="38867BCD" w14:textId="42EE643C" w:rsidR="007968B4" w:rsidRPr="00B17C20" w:rsidRDefault="007968B4" w:rsidP="00927703">
            <w:pPr>
              <w:textAlignment w:val="baseline"/>
              <w:rPr>
                <w:rFonts w:ascii="Arial" w:eastAsia="Times New Roman" w:hAnsi="Arial" w:cs="Arial"/>
                <w:b/>
                <w:bCs/>
                <w:kern w:val="0"/>
                <w:sz w:val="20"/>
                <w:szCs w:val="20"/>
                <w:lang w:eastAsia="ru-RU"/>
                <w14:ligatures w14:val="none"/>
              </w:rPr>
            </w:pPr>
          </w:p>
        </w:tc>
        <w:tc>
          <w:tcPr>
            <w:tcW w:w="923" w:type="dxa"/>
          </w:tcPr>
          <w:p w14:paraId="1A483B3F" w14:textId="77777777" w:rsidR="007968B4" w:rsidRPr="00B17C20" w:rsidRDefault="007968B4" w:rsidP="00927703">
            <w:pPr>
              <w:textAlignment w:val="baseline"/>
              <w:rPr>
                <w:rFonts w:ascii="Arial" w:eastAsia="Times New Roman" w:hAnsi="Arial" w:cs="Arial"/>
                <w:b/>
                <w:bCs/>
                <w:kern w:val="0"/>
                <w:sz w:val="20"/>
                <w:szCs w:val="20"/>
                <w:lang w:eastAsia="ru-RU"/>
                <w14:ligatures w14:val="none"/>
              </w:rPr>
            </w:pPr>
            <w:r w:rsidRPr="00B17C20">
              <w:rPr>
                <w:rFonts w:ascii="Arial" w:eastAsia="Times New Roman" w:hAnsi="Arial" w:cs="Arial"/>
                <w:b/>
                <w:bCs/>
                <w:kern w:val="0"/>
                <w:sz w:val="20"/>
                <w:szCs w:val="20"/>
                <w:lang w:eastAsia="ru-RU"/>
                <w14:ligatures w14:val="none"/>
              </w:rPr>
              <w:t>100%</w:t>
            </w:r>
          </w:p>
        </w:tc>
      </w:tr>
    </w:tbl>
    <w:p w14:paraId="467CEF7A" w14:textId="77777777" w:rsidR="00B34D06" w:rsidRPr="00B17C20" w:rsidRDefault="00B34D06" w:rsidP="00927703">
      <w:pPr>
        <w:spacing w:after="0" w:line="240" w:lineRule="auto"/>
        <w:textAlignment w:val="baseline"/>
        <w:rPr>
          <w:rFonts w:ascii="Arial" w:eastAsia="Times New Roman" w:hAnsi="Arial" w:cs="Arial"/>
          <w:kern w:val="0"/>
          <w:sz w:val="20"/>
          <w:szCs w:val="20"/>
          <w:lang w:eastAsia="ru-RU"/>
          <w14:ligatures w14:val="none"/>
        </w:rPr>
      </w:pPr>
    </w:p>
    <w:p w14:paraId="338F1D63" w14:textId="77777777" w:rsidR="00B34D06" w:rsidRPr="00B17C20" w:rsidRDefault="00B34D06" w:rsidP="00927703">
      <w:pPr>
        <w:spacing w:after="0" w:line="240" w:lineRule="auto"/>
        <w:textAlignment w:val="baseline"/>
        <w:rPr>
          <w:rFonts w:ascii="Arial" w:eastAsia="Times New Roman" w:hAnsi="Arial" w:cs="Arial"/>
          <w:kern w:val="0"/>
          <w:sz w:val="20"/>
          <w:szCs w:val="20"/>
          <w:lang w:eastAsia="ru-RU"/>
          <w14:ligatures w14:val="none"/>
        </w:rPr>
      </w:pPr>
    </w:p>
    <w:p w14:paraId="3C59B198" w14:textId="77777777" w:rsidR="00C648DA" w:rsidRPr="00B17C20" w:rsidRDefault="00C648DA" w:rsidP="00927703">
      <w:pPr>
        <w:spacing w:after="0" w:line="240" w:lineRule="auto"/>
        <w:textAlignment w:val="baseline"/>
        <w:rPr>
          <w:rFonts w:ascii="Arial" w:eastAsia="Times New Roman" w:hAnsi="Arial" w:cs="Arial"/>
          <w:kern w:val="0"/>
          <w:sz w:val="20"/>
          <w:szCs w:val="20"/>
          <w:lang w:eastAsia="ru-RU"/>
          <w14:ligatures w14:val="none"/>
        </w:rPr>
      </w:pPr>
    </w:p>
    <w:p w14:paraId="57FEDEFF" w14:textId="77777777" w:rsidR="00C648DA" w:rsidRPr="00B17C20" w:rsidRDefault="00C648DA" w:rsidP="00927703">
      <w:pPr>
        <w:spacing w:after="0" w:line="240" w:lineRule="auto"/>
        <w:textAlignment w:val="baseline"/>
        <w:rPr>
          <w:rFonts w:ascii="Arial" w:eastAsia="Times New Roman" w:hAnsi="Arial" w:cs="Arial"/>
          <w:kern w:val="0"/>
          <w:sz w:val="20"/>
          <w:szCs w:val="20"/>
          <w:lang w:eastAsia="ru-RU"/>
          <w14:ligatures w14:val="none"/>
        </w:rPr>
      </w:pPr>
    </w:p>
    <w:p w14:paraId="67BDC11D" w14:textId="77777777" w:rsidR="00C648DA" w:rsidRPr="00B17C20" w:rsidRDefault="00C648DA" w:rsidP="00927703">
      <w:pPr>
        <w:spacing w:after="0" w:line="240" w:lineRule="auto"/>
        <w:textAlignment w:val="baseline"/>
        <w:rPr>
          <w:rFonts w:ascii="Arial" w:eastAsia="Times New Roman" w:hAnsi="Arial" w:cs="Arial"/>
          <w:kern w:val="0"/>
          <w:sz w:val="20"/>
          <w:szCs w:val="20"/>
          <w:lang w:eastAsia="ru-RU"/>
          <w14:ligatures w14:val="none"/>
        </w:rPr>
      </w:pPr>
    </w:p>
    <w:p w14:paraId="75A665A0" w14:textId="77777777" w:rsidR="00C648DA" w:rsidRPr="00B17C20" w:rsidRDefault="00C648DA" w:rsidP="00927703">
      <w:pPr>
        <w:spacing w:after="0" w:line="240" w:lineRule="auto"/>
        <w:textAlignment w:val="baseline"/>
        <w:rPr>
          <w:rFonts w:ascii="Arial" w:eastAsia="Times New Roman" w:hAnsi="Arial" w:cs="Arial"/>
          <w:kern w:val="0"/>
          <w:sz w:val="20"/>
          <w:szCs w:val="20"/>
          <w:lang w:eastAsia="ru-RU"/>
          <w14:ligatures w14:val="none"/>
        </w:rPr>
      </w:pPr>
    </w:p>
    <w:p w14:paraId="0B95A124" w14:textId="77777777" w:rsidR="00C648DA" w:rsidRPr="00B17C20" w:rsidRDefault="00C648DA" w:rsidP="00927703">
      <w:pPr>
        <w:spacing w:after="0" w:line="240" w:lineRule="auto"/>
        <w:textAlignment w:val="baseline"/>
        <w:rPr>
          <w:rFonts w:ascii="Arial" w:eastAsia="Times New Roman" w:hAnsi="Arial" w:cs="Arial"/>
          <w:kern w:val="0"/>
          <w:sz w:val="20"/>
          <w:szCs w:val="20"/>
          <w:lang w:eastAsia="ru-RU"/>
          <w14:ligatures w14:val="none"/>
        </w:rPr>
      </w:pPr>
    </w:p>
    <w:p w14:paraId="609CA7E9" w14:textId="77777777" w:rsidR="00351A62" w:rsidRPr="00B17C20" w:rsidRDefault="00351A62" w:rsidP="00927703">
      <w:pPr>
        <w:spacing w:after="0" w:line="240" w:lineRule="auto"/>
        <w:textAlignment w:val="baseline"/>
        <w:rPr>
          <w:rFonts w:ascii="Arial" w:eastAsia="Times New Roman" w:hAnsi="Arial" w:cs="Arial"/>
          <w:kern w:val="0"/>
          <w:sz w:val="20"/>
          <w:szCs w:val="20"/>
          <w:lang w:eastAsia="ru-RU"/>
          <w14:ligatures w14:val="none"/>
        </w:rPr>
      </w:pPr>
    </w:p>
    <w:p w14:paraId="74E2703B" w14:textId="77777777" w:rsidR="00351A62" w:rsidRPr="00B17C20" w:rsidRDefault="00351A62" w:rsidP="00927703">
      <w:pPr>
        <w:spacing w:after="0" w:line="240" w:lineRule="auto"/>
        <w:textAlignment w:val="baseline"/>
        <w:rPr>
          <w:rFonts w:ascii="Arial" w:eastAsia="Times New Roman" w:hAnsi="Arial" w:cs="Arial"/>
          <w:kern w:val="0"/>
          <w:sz w:val="20"/>
          <w:szCs w:val="20"/>
          <w:lang w:eastAsia="ru-RU"/>
          <w14:ligatures w14:val="none"/>
        </w:rPr>
      </w:pPr>
    </w:p>
    <w:p w14:paraId="2DF8786D" w14:textId="77777777" w:rsidR="00351A62" w:rsidRPr="00B17C20" w:rsidRDefault="00351A62" w:rsidP="00927703">
      <w:pPr>
        <w:spacing w:after="0" w:line="240" w:lineRule="auto"/>
        <w:textAlignment w:val="baseline"/>
        <w:rPr>
          <w:rFonts w:ascii="Arial" w:eastAsia="Times New Roman" w:hAnsi="Arial" w:cs="Arial"/>
          <w:kern w:val="0"/>
          <w:sz w:val="20"/>
          <w:szCs w:val="20"/>
          <w:lang w:eastAsia="ru-RU"/>
          <w14:ligatures w14:val="none"/>
        </w:rPr>
      </w:pPr>
    </w:p>
    <w:p w14:paraId="3030C424" w14:textId="77777777" w:rsidR="00351A62" w:rsidRPr="00B17C20" w:rsidRDefault="00351A62" w:rsidP="00927703">
      <w:pPr>
        <w:spacing w:after="0" w:line="240" w:lineRule="auto"/>
        <w:textAlignment w:val="baseline"/>
        <w:rPr>
          <w:rFonts w:ascii="Arial" w:eastAsia="Times New Roman" w:hAnsi="Arial" w:cs="Arial"/>
          <w:kern w:val="0"/>
          <w:sz w:val="20"/>
          <w:szCs w:val="20"/>
          <w:lang w:eastAsia="ru-RU"/>
          <w14:ligatures w14:val="none"/>
        </w:rPr>
      </w:pPr>
    </w:p>
    <w:p w14:paraId="59E16B0C" w14:textId="77777777" w:rsidR="00351A62" w:rsidRPr="00B17C20" w:rsidRDefault="00351A62" w:rsidP="00927703">
      <w:pPr>
        <w:spacing w:after="0" w:line="240" w:lineRule="auto"/>
        <w:textAlignment w:val="baseline"/>
        <w:rPr>
          <w:rFonts w:ascii="Arial" w:eastAsia="Times New Roman" w:hAnsi="Arial" w:cs="Arial"/>
          <w:kern w:val="0"/>
          <w:sz w:val="20"/>
          <w:szCs w:val="20"/>
          <w:lang w:eastAsia="ru-RU"/>
          <w14:ligatures w14:val="none"/>
        </w:rPr>
      </w:pPr>
    </w:p>
    <w:p w14:paraId="0FFCCAA0" w14:textId="77777777" w:rsidR="00C92999" w:rsidRPr="00B17C20" w:rsidRDefault="00C92999" w:rsidP="00927703">
      <w:pPr>
        <w:spacing w:after="0" w:line="240" w:lineRule="auto"/>
        <w:textAlignment w:val="baseline"/>
        <w:rPr>
          <w:rFonts w:ascii="Arial" w:eastAsia="Times New Roman" w:hAnsi="Arial" w:cs="Arial"/>
          <w:kern w:val="0"/>
          <w:sz w:val="20"/>
          <w:szCs w:val="20"/>
          <w:lang w:eastAsia="ru-RU"/>
          <w14:ligatures w14:val="none"/>
        </w:rPr>
      </w:pPr>
    </w:p>
    <w:p w14:paraId="4C79A75C" w14:textId="77777777" w:rsidR="00C92999" w:rsidRPr="00B17C20" w:rsidRDefault="00C92999" w:rsidP="00927703">
      <w:pPr>
        <w:spacing w:after="0" w:line="240" w:lineRule="auto"/>
        <w:textAlignment w:val="baseline"/>
        <w:rPr>
          <w:rFonts w:ascii="Arial" w:eastAsia="Times New Roman" w:hAnsi="Arial" w:cs="Arial"/>
          <w:kern w:val="0"/>
          <w:sz w:val="20"/>
          <w:szCs w:val="20"/>
          <w:lang w:eastAsia="ru-RU"/>
          <w14:ligatures w14:val="none"/>
        </w:rPr>
      </w:pPr>
    </w:p>
    <w:p w14:paraId="34B57E2E" w14:textId="3FCDE04C" w:rsidR="00143C95" w:rsidRPr="00B17C20" w:rsidRDefault="00C648DA" w:rsidP="00927703">
      <w:pPr>
        <w:spacing w:after="0" w:line="240" w:lineRule="auto"/>
        <w:rPr>
          <w:rFonts w:ascii="Arial" w:eastAsia="Calibri" w:hAnsi="Arial" w:cs="Arial"/>
          <w:b/>
          <w:bCs/>
          <w:sz w:val="20"/>
          <w:szCs w:val="20"/>
          <w:lang w:val="en-US"/>
        </w:rPr>
      </w:pPr>
      <w:r w:rsidRPr="00B17C20">
        <w:rPr>
          <w:rFonts w:ascii="Arial" w:eastAsia="Calibri" w:hAnsi="Arial" w:cs="Arial"/>
          <w:b/>
          <w:bCs/>
          <w:sz w:val="20"/>
          <w:szCs w:val="20"/>
          <w:lang w:val="en-US"/>
        </w:rPr>
        <w:t>Point-rating assessment of practical skills at the bedside (maximum 100 points)</w:t>
      </w:r>
    </w:p>
    <w:tbl>
      <w:tblPr>
        <w:tblW w:w="15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65"/>
        <w:gridCol w:w="2835"/>
        <w:gridCol w:w="2722"/>
        <w:gridCol w:w="1984"/>
        <w:gridCol w:w="2552"/>
        <w:gridCol w:w="1812"/>
      </w:tblGrid>
      <w:tr w:rsidR="00927703" w:rsidRPr="00B17C20" w14:paraId="3DB7895E" w14:textId="77777777" w:rsidTr="00A455BE">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31B68C7E" w14:textId="77777777" w:rsidR="00143C95" w:rsidRPr="00B17C20" w:rsidRDefault="00143C95" w:rsidP="00927703">
            <w:pPr>
              <w:spacing w:after="0" w:line="240" w:lineRule="auto"/>
              <w:jc w:val="center"/>
              <w:rPr>
                <w:rFonts w:ascii="Arial" w:eastAsia="Calibri" w:hAnsi="Arial" w:cs="Arial"/>
                <w:b/>
                <w:bCs/>
                <w:sz w:val="20"/>
                <w:szCs w:val="20"/>
                <w:lang w:val="en-US"/>
              </w:rPr>
            </w:pPr>
          </w:p>
          <w:p w14:paraId="43389930" w14:textId="77777777" w:rsidR="00143C95" w:rsidRPr="00B17C20" w:rsidRDefault="00143C95" w:rsidP="00927703">
            <w:pPr>
              <w:spacing w:after="0" w:line="240" w:lineRule="auto"/>
              <w:jc w:val="center"/>
              <w:rPr>
                <w:rFonts w:ascii="Arial" w:eastAsia="Calibri" w:hAnsi="Arial" w:cs="Arial"/>
                <w:b/>
                <w:bCs/>
                <w:sz w:val="20"/>
                <w:szCs w:val="20"/>
              </w:rPr>
            </w:pPr>
            <w:r w:rsidRPr="00B17C20">
              <w:rPr>
                <w:rFonts w:ascii="Arial" w:eastAsia="Calibri" w:hAnsi="Arial" w:cs="Arial"/>
                <w:b/>
                <w:bCs/>
                <w:sz w:val="20"/>
                <w:szCs w:val="20"/>
              </w:rPr>
              <w:t>№</w:t>
            </w:r>
          </w:p>
          <w:p w14:paraId="6D5990FD" w14:textId="77777777" w:rsidR="00143C95" w:rsidRPr="00B17C20" w:rsidRDefault="00143C95" w:rsidP="00927703">
            <w:pPr>
              <w:spacing w:after="0" w:line="240" w:lineRule="auto"/>
              <w:jc w:val="center"/>
              <w:rPr>
                <w:rFonts w:ascii="Arial" w:eastAsia="Calibri" w:hAnsi="Arial" w:cs="Arial"/>
                <w:b/>
                <w:bCs/>
                <w:sz w:val="20"/>
                <w:szCs w:val="20"/>
              </w:rPr>
            </w:pPr>
          </w:p>
        </w:tc>
        <w:tc>
          <w:tcPr>
            <w:tcW w:w="2665" w:type="dxa"/>
            <w:vMerge w:val="restart"/>
            <w:tcBorders>
              <w:top w:val="single" w:sz="4" w:space="0" w:color="auto"/>
              <w:left w:val="single" w:sz="4" w:space="0" w:color="auto"/>
              <w:bottom w:val="single" w:sz="4" w:space="0" w:color="auto"/>
              <w:right w:val="single" w:sz="4" w:space="0" w:color="auto"/>
            </w:tcBorders>
            <w:hideMark/>
          </w:tcPr>
          <w:p w14:paraId="6B2114D5" w14:textId="77777777" w:rsidR="00C648DA" w:rsidRPr="00B17C20" w:rsidRDefault="00C648DA" w:rsidP="00C648DA">
            <w:pPr>
              <w:spacing w:after="0" w:line="240" w:lineRule="auto"/>
              <w:jc w:val="center"/>
              <w:rPr>
                <w:rFonts w:ascii="Arial" w:eastAsia="Calibri" w:hAnsi="Arial" w:cs="Arial"/>
                <w:b/>
                <w:bCs/>
                <w:sz w:val="20"/>
                <w:szCs w:val="20"/>
                <w:lang w:val="en-US"/>
              </w:rPr>
            </w:pPr>
            <w:r w:rsidRPr="00B17C20">
              <w:rPr>
                <w:rFonts w:ascii="Arial" w:eastAsia="Calibri" w:hAnsi="Arial" w:cs="Arial"/>
                <w:b/>
                <w:bCs/>
                <w:sz w:val="20"/>
                <w:szCs w:val="20"/>
                <w:lang w:val="en-US"/>
              </w:rPr>
              <w:t>Criteria</w:t>
            </w:r>
          </w:p>
          <w:p w14:paraId="74646E12" w14:textId="6F291BCC" w:rsidR="00143C95" w:rsidRPr="00B17C20" w:rsidRDefault="00C648DA" w:rsidP="00C648DA">
            <w:pPr>
              <w:spacing w:after="0" w:line="240" w:lineRule="auto"/>
              <w:jc w:val="center"/>
              <w:rPr>
                <w:rFonts w:ascii="Arial" w:eastAsia="Calibri" w:hAnsi="Arial" w:cs="Arial"/>
                <w:b/>
                <w:bCs/>
                <w:sz w:val="20"/>
                <w:szCs w:val="20"/>
                <w:lang w:val="en-US"/>
              </w:rPr>
            </w:pPr>
            <w:r w:rsidRPr="00B17C20">
              <w:rPr>
                <w:rFonts w:ascii="Arial" w:eastAsia="Calibri" w:hAnsi="Arial" w:cs="Arial"/>
                <w:b/>
                <w:bCs/>
                <w:sz w:val="20"/>
                <w:szCs w:val="20"/>
                <w:lang w:val="en-US"/>
              </w:rPr>
              <w:t>(assessed by a point system)</w:t>
            </w:r>
          </w:p>
        </w:tc>
        <w:tc>
          <w:tcPr>
            <w:tcW w:w="2835" w:type="dxa"/>
            <w:tcBorders>
              <w:top w:val="single" w:sz="4" w:space="0" w:color="auto"/>
              <w:left w:val="single" w:sz="4" w:space="0" w:color="auto"/>
              <w:bottom w:val="single" w:sz="4" w:space="0" w:color="auto"/>
              <w:right w:val="single" w:sz="4" w:space="0" w:color="auto"/>
            </w:tcBorders>
            <w:hideMark/>
          </w:tcPr>
          <w:p w14:paraId="4BDFAB5D" w14:textId="77777777" w:rsidR="00143C95" w:rsidRPr="00B17C20" w:rsidRDefault="00143C95" w:rsidP="00927703">
            <w:pPr>
              <w:spacing w:after="0" w:line="240" w:lineRule="auto"/>
              <w:jc w:val="center"/>
              <w:rPr>
                <w:rFonts w:ascii="Arial" w:eastAsia="Calibri" w:hAnsi="Arial" w:cs="Arial"/>
                <w:b/>
                <w:bCs/>
                <w:sz w:val="20"/>
                <w:szCs w:val="20"/>
              </w:rPr>
            </w:pPr>
            <w:r w:rsidRPr="00B17C20">
              <w:rPr>
                <w:rFonts w:ascii="Arial" w:eastAsia="Calibri" w:hAnsi="Arial" w:cs="Arial"/>
                <w:b/>
                <w:bCs/>
                <w:sz w:val="20"/>
                <w:szCs w:val="20"/>
              </w:rPr>
              <w:t>10</w:t>
            </w:r>
          </w:p>
        </w:tc>
        <w:tc>
          <w:tcPr>
            <w:tcW w:w="2722" w:type="dxa"/>
            <w:tcBorders>
              <w:top w:val="single" w:sz="4" w:space="0" w:color="auto"/>
              <w:left w:val="single" w:sz="4" w:space="0" w:color="auto"/>
              <w:bottom w:val="single" w:sz="4" w:space="0" w:color="auto"/>
              <w:right w:val="single" w:sz="4" w:space="0" w:color="auto"/>
            </w:tcBorders>
            <w:hideMark/>
          </w:tcPr>
          <w:p w14:paraId="5EBDEE51" w14:textId="77777777" w:rsidR="00143C95" w:rsidRPr="00B17C20" w:rsidRDefault="00143C95" w:rsidP="00927703">
            <w:pPr>
              <w:spacing w:after="0" w:line="240" w:lineRule="auto"/>
              <w:jc w:val="center"/>
              <w:rPr>
                <w:rFonts w:ascii="Arial" w:eastAsia="Calibri" w:hAnsi="Arial" w:cs="Arial"/>
                <w:b/>
                <w:bCs/>
                <w:sz w:val="20"/>
                <w:szCs w:val="20"/>
              </w:rPr>
            </w:pPr>
            <w:r w:rsidRPr="00B17C20">
              <w:rPr>
                <w:rFonts w:ascii="Arial" w:eastAsia="Calibri" w:hAnsi="Arial" w:cs="Arial"/>
                <w:b/>
                <w:bCs/>
                <w:sz w:val="20"/>
                <w:szCs w:val="20"/>
              </w:rPr>
              <w:t>8</w:t>
            </w:r>
          </w:p>
        </w:tc>
        <w:tc>
          <w:tcPr>
            <w:tcW w:w="1984" w:type="dxa"/>
            <w:tcBorders>
              <w:top w:val="single" w:sz="4" w:space="0" w:color="auto"/>
              <w:left w:val="single" w:sz="4" w:space="0" w:color="auto"/>
              <w:bottom w:val="single" w:sz="4" w:space="0" w:color="auto"/>
              <w:right w:val="single" w:sz="4" w:space="0" w:color="auto"/>
            </w:tcBorders>
            <w:hideMark/>
          </w:tcPr>
          <w:p w14:paraId="376C89F8" w14:textId="77777777" w:rsidR="00143C95" w:rsidRPr="00B17C20" w:rsidRDefault="00143C95" w:rsidP="00927703">
            <w:pPr>
              <w:spacing w:after="0" w:line="240" w:lineRule="auto"/>
              <w:jc w:val="center"/>
              <w:rPr>
                <w:rFonts w:ascii="Arial" w:eastAsia="Calibri" w:hAnsi="Arial" w:cs="Arial"/>
                <w:b/>
                <w:bCs/>
                <w:sz w:val="20"/>
                <w:szCs w:val="20"/>
              </w:rPr>
            </w:pPr>
            <w:r w:rsidRPr="00B17C20">
              <w:rPr>
                <w:rFonts w:ascii="Arial" w:eastAsia="Calibri" w:hAnsi="Arial" w:cs="Arial"/>
                <w:b/>
                <w:bCs/>
                <w:sz w:val="20"/>
                <w:szCs w:val="20"/>
              </w:rPr>
              <w:t>6</w:t>
            </w:r>
          </w:p>
        </w:tc>
        <w:tc>
          <w:tcPr>
            <w:tcW w:w="2552" w:type="dxa"/>
            <w:tcBorders>
              <w:top w:val="single" w:sz="4" w:space="0" w:color="auto"/>
              <w:left w:val="single" w:sz="4" w:space="0" w:color="auto"/>
              <w:bottom w:val="single" w:sz="4" w:space="0" w:color="auto"/>
              <w:right w:val="single" w:sz="4" w:space="0" w:color="auto"/>
            </w:tcBorders>
            <w:hideMark/>
          </w:tcPr>
          <w:p w14:paraId="59F5C230" w14:textId="77777777" w:rsidR="00143C95" w:rsidRPr="00B17C20" w:rsidRDefault="00143C95" w:rsidP="00927703">
            <w:pPr>
              <w:spacing w:after="0" w:line="240" w:lineRule="auto"/>
              <w:jc w:val="center"/>
              <w:rPr>
                <w:rFonts w:ascii="Arial" w:eastAsia="Calibri" w:hAnsi="Arial" w:cs="Arial"/>
                <w:b/>
                <w:bCs/>
                <w:sz w:val="20"/>
                <w:szCs w:val="20"/>
              </w:rPr>
            </w:pPr>
            <w:r w:rsidRPr="00B17C20">
              <w:rPr>
                <w:rFonts w:ascii="Arial" w:eastAsia="Calibri" w:hAnsi="Arial" w:cs="Arial"/>
                <w:b/>
                <w:bCs/>
                <w:sz w:val="20"/>
                <w:szCs w:val="20"/>
              </w:rPr>
              <w:t>4</w:t>
            </w:r>
          </w:p>
        </w:tc>
        <w:tc>
          <w:tcPr>
            <w:tcW w:w="1812" w:type="dxa"/>
            <w:tcBorders>
              <w:top w:val="single" w:sz="4" w:space="0" w:color="auto"/>
              <w:left w:val="single" w:sz="4" w:space="0" w:color="auto"/>
              <w:bottom w:val="single" w:sz="4" w:space="0" w:color="auto"/>
              <w:right w:val="single" w:sz="4" w:space="0" w:color="auto"/>
            </w:tcBorders>
            <w:hideMark/>
          </w:tcPr>
          <w:p w14:paraId="44279623" w14:textId="77777777" w:rsidR="00143C95" w:rsidRPr="00B17C20" w:rsidRDefault="00143C95" w:rsidP="00927703">
            <w:pPr>
              <w:spacing w:after="0" w:line="240" w:lineRule="auto"/>
              <w:jc w:val="center"/>
              <w:rPr>
                <w:rFonts w:ascii="Arial" w:eastAsia="Calibri" w:hAnsi="Arial" w:cs="Arial"/>
                <w:b/>
                <w:bCs/>
                <w:sz w:val="20"/>
                <w:szCs w:val="20"/>
              </w:rPr>
            </w:pPr>
            <w:r w:rsidRPr="00B17C20">
              <w:rPr>
                <w:rFonts w:ascii="Arial" w:eastAsia="Calibri" w:hAnsi="Arial" w:cs="Arial"/>
                <w:b/>
                <w:bCs/>
                <w:sz w:val="20"/>
                <w:szCs w:val="20"/>
              </w:rPr>
              <w:t>2</w:t>
            </w:r>
          </w:p>
        </w:tc>
      </w:tr>
      <w:tr w:rsidR="00927703" w:rsidRPr="00B17C20" w14:paraId="725A5741" w14:textId="77777777" w:rsidTr="00A455BE">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51DAE05" w14:textId="77777777" w:rsidR="00143C95" w:rsidRPr="00B17C20" w:rsidRDefault="00143C95" w:rsidP="00927703">
            <w:pPr>
              <w:spacing w:after="0" w:line="240" w:lineRule="auto"/>
              <w:rPr>
                <w:rFonts w:ascii="Arial" w:eastAsia="Calibri" w:hAnsi="Arial" w:cs="Arial"/>
                <w:b/>
                <w:bCs/>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1EA9CB9D" w14:textId="77777777" w:rsidR="00143C95" w:rsidRPr="00B17C20" w:rsidRDefault="00143C95" w:rsidP="00927703">
            <w:pPr>
              <w:spacing w:after="0" w:line="240" w:lineRule="auto"/>
              <w:rPr>
                <w:rFonts w:ascii="Arial" w:eastAsia="Calibri"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2F4F8AF" w14:textId="533BDB95" w:rsidR="00143C95" w:rsidRPr="00B17C20" w:rsidRDefault="00C648DA" w:rsidP="00927703">
            <w:pPr>
              <w:spacing w:after="0" w:line="240" w:lineRule="auto"/>
              <w:jc w:val="center"/>
              <w:rPr>
                <w:rFonts w:ascii="Arial" w:eastAsia="Calibri" w:hAnsi="Arial" w:cs="Arial"/>
                <w:b/>
                <w:bCs/>
                <w:i/>
                <w:sz w:val="20"/>
                <w:szCs w:val="20"/>
                <w:lang w:val="en-US"/>
              </w:rPr>
            </w:pPr>
            <w:r w:rsidRPr="00B17C20">
              <w:rPr>
                <w:rFonts w:ascii="Arial" w:eastAsia="Calibri" w:hAnsi="Arial" w:cs="Arial"/>
                <w:b/>
                <w:bCs/>
                <w:i/>
                <w:sz w:val="20"/>
                <w:szCs w:val="20"/>
                <w:lang w:val="en-US"/>
              </w:rPr>
              <w:t>excellent</w:t>
            </w:r>
          </w:p>
        </w:tc>
        <w:tc>
          <w:tcPr>
            <w:tcW w:w="2722" w:type="dxa"/>
            <w:tcBorders>
              <w:top w:val="single" w:sz="4" w:space="0" w:color="auto"/>
              <w:left w:val="single" w:sz="4" w:space="0" w:color="auto"/>
              <w:bottom w:val="single" w:sz="4" w:space="0" w:color="auto"/>
              <w:right w:val="single" w:sz="4" w:space="0" w:color="auto"/>
            </w:tcBorders>
            <w:vAlign w:val="center"/>
            <w:hideMark/>
          </w:tcPr>
          <w:p w14:paraId="3AF549AF" w14:textId="0370EF7E" w:rsidR="00143C95" w:rsidRPr="00B17C20" w:rsidRDefault="00C648DA" w:rsidP="00927703">
            <w:pPr>
              <w:spacing w:after="0" w:line="240" w:lineRule="auto"/>
              <w:jc w:val="center"/>
              <w:rPr>
                <w:rFonts w:ascii="Arial" w:eastAsia="Calibri" w:hAnsi="Arial" w:cs="Arial"/>
                <w:b/>
                <w:i/>
                <w:sz w:val="20"/>
                <w:szCs w:val="20"/>
              </w:rPr>
            </w:pPr>
            <w:r w:rsidRPr="00B17C20">
              <w:rPr>
                <w:rFonts w:ascii="Arial" w:eastAsia="Calibri" w:hAnsi="Arial" w:cs="Arial"/>
                <w:b/>
                <w:bCs/>
                <w:i/>
                <w:iCs/>
                <w:sz w:val="20"/>
                <w:szCs w:val="20"/>
              </w:rPr>
              <w:t>above average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189F01" w14:textId="57F9559C" w:rsidR="00143C95" w:rsidRPr="00B17C20" w:rsidRDefault="00C648DA" w:rsidP="00927703">
            <w:pPr>
              <w:spacing w:after="0" w:line="240" w:lineRule="auto"/>
              <w:jc w:val="center"/>
              <w:rPr>
                <w:rFonts w:ascii="Arial" w:eastAsia="Calibri" w:hAnsi="Arial" w:cs="Arial"/>
                <w:b/>
                <w:i/>
                <w:sz w:val="20"/>
                <w:szCs w:val="20"/>
              </w:rPr>
            </w:pPr>
            <w:r w:rsidRPr="00B17C20">
              <w:rPr>
                <w:rFonts w:ascii="Arial" w:eastAsia="Calibri" w:hAnsi="Arial" w:cs="Arial"/>
                <w:b/>
                <w:bCs/>
                <w:i/>
                <w:iCs/>
                <w:sz w:val="20"/>
                <w:szCs w:val="20"/>
              </w:rPr>
              <w:t>satisfactory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98E0CD" w14:textId="236DA585" w:rsidR="00143C95" w:rsidRPr="00B17C20" w:rsidRDefault="00DD5845" w:rsidP="00927703">
            <w:pPr>
              <w:spacing w:after="0" w:line="240" w:lineRule="auto"/>
              <w:jc w:val="center"/>
              <w:rPr>
                <w:rFonts w:ascii="Arial" w:eastAsia="Calibri" w:hAnsi="Arial" w:cs="Arial"/>
                <w:b/>
                <w:i/>
                <w:sz w:val="20"/>
                <w:szCs w:val="20"/>
              </w:rPr>
            </w:pPr>
            <w:r w:rsidRPr="00B17C20">
              <w:rPr>
                <w:rFonts w:ascii="Arial" w:eastAsia="Calibri" w:hAnsi="Arial" w:cs="Arial"/>
                <w:b/>
                <w:bCs/>
                <w:i/>
                <w:iCs/>
                <w:sz w:val="20"/>
                <w:szCs w:val="20"/>
              </w:rPr>
              <w:t>needs an amendment</w:t>
            </w:r>
          </w:p>
        </w:tc>
        <w:tc>
          <w:tcPr>
            <w:tcW w:w="1812" w:type="dxa"/>
            <w:tcBorders>
              <w:top w:val="single" w:sz="4" w:space="0" w:color="auto"/>
              <w:left w:val="single" w:sz="4" w:space="0" w:color="auto"/>
              <w:bottom w:val="single" w:sz="4" w:space="0" w:color="auto"/>
              <w:right w:val="single" w:sz="4" w:space="0" w:color="auto"/>
            </w:tcBorders>
            <w:vAlign w:val="center"/>
            <w:hideMark/>
          </w:tcPr>
          <w:p w14:paraId="69F4E0A0" w14:textId="367EEDBB" w:rsidR="00143C95" w:rsidRPr="00B17C20" w:rsidRDefault="00C648DA" w:rsidP="00927703">
            <w:pPr>
              <w:spacing w:after="0" w:line="240" w:lineRule="auto"/>
              <w:jc w:val="center"/>
              <w:rPr>
                <w:rFonts w:ascii="Arial" w:eastAsia="Calibri" w:hAnsi="Arial" w:cs="Arial"/>
                <w:b/>
                <w:i/>
                <w:sz w:val="20"/>
                <w:szCs w:val="20"/>
              </w:rPr>
            </w:pPr>
            <w:r w:rsidRPr="00B17C20">
              <w:rPr>
                <w:rFonts w:ascii="Arial" w:eastAsia="Calibri" w:hAnsi="Arial" w:cs="Arial"/>
                <w:b/>
                <w:bCs/>
                <w:i/>
                <w:iCs/>
                <w:sz w:val="20"/>
                <w:szCs w:val="20"/>
              </w:rPr>
              <w:t>unacceptable</w:t>
            </w:r>
          </w:p>
        </w:tc>
      </w:tr>
      <w:tr w:rsidR="00927703" w:rsidRPr="00B17C20" w14:paraId="0488A6CD"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ED23F7E" w14:textId="77777777" w:rsidR="00143C95" w:rsidRPr="00B17C20" w:rsidRDefault="00143C95" w:rsidP="00927703">
            <w:pPr>
              <w:spacing w:after="0" w:line="240" w:lineRule="auto"/>
              <w:rPr>
                <w:rFonts w:ascii="Arial" w:eastAsia="Calibri" w:hAnsi="Arial" w:cs="Arial"/>
                <w:b/>
                <w:bCs/>
                <w:sz w:val="20"/>
                <w:szCs w:val="20"/>
              </w:rPr>
            </w:pPr>
          </w:p>
        </w:tc>
        <w:tc>
          <w:tcPr>
            <w:tcW w:w="14570" w:type="dxa"/>
            <w:gridSpan w:val="6"/>
            <w:tcBorders>
              <w:top w:val="single" w:sz="4" w:space="0" w:color="auto"/>
              <w:left w:val="single" w:sz="4" w:space="0" w:color="auto"/>
              <w:bottom w:val="single" w:sz="4" w:space="0" w:color="auto"/>
              <w:right w:val="single" w:sz="4" w:space="0" w:color="auto"/>
            </w:tcBorders>
            <w:vAlign w:val="center"/>
          </w:tcPr>
          <w:p w14:paraId="32DA8763" w14:textId="27C40171" w:rsidR="00143C95" w:rsidRPr="00B17C20" w:rsidRDefault="00351A62" w:rsidP="00927703">
            <w:pPr>
              <w:spacing w:after="0" w:line="240" w:lineRule="auto"/>
              <w:jc w:val="center"/>
              <w:rPr>
                <w:rFonts w:ascii="Arial" w:eastAsia="Calibri" w:hAnsi="Arial" w:cs="Arial"/>
                <w:b/>
                <w:bCs/>
                <w:iCs/>
                <w:sz w:val="20"/>
                <w:szCs w:val="20"/>
                <w:lang w:val="en-US"/>
              </w:rPr>
            </w:pPr>
            <w:r w:rsidRPr="00B17C20">
              <w:rPr>
                <w:rFonts w:ascii="Arial" w:eastAsia="Calibri" w:hAnsi="Arial" w:cs="Arial"/>
                <w:b/>
                <w:bCs/>
                <w:iCs/>
                <w:sz w:val="20"/>
                <w:szCs w:val="20"/>
                <w:lang w:val="en-US"/>
              </w:rPr>
              <w:t>History taking</w:t>
            </w:r>
          </w:p>
        </w:tc>
      </w:tr>
      <w:tr w:rsidR="00927703" w:rsidRPr="00B17C20" w14:paraId="3033E888" w14:textId="77777777" w:rsidTr="00A455BE">
        <w:trPr>
          <w:trHeight w:val="20"/>
        </w:trPr>
        <w:tc>
          <w:tcPr>
            <w:tcW w:w="567" w:type="dxa"/>
            <w:vMerge w:val="restart"/>
            <w:tcBorders>
              <w:top w:val="single" w:sz="4" w:space="0" w:color="auto"/>
              <w:left w:val="single" w:sz="4" w:space="0" w:color="auto"/>
              <w:right w:val="single" w:sz="4" w:space="0" w:color="auto"/>
            </w:tcBorders>
            <w:vAlign w:val="center"/>
            <w:hideMark/>
          </w:tcPr>
          <w:p w14:paraId="0973C50B"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Cs/>
                <w:sz w:val="20"/>
                <w:szCs w:val="20"/>
              </w:rPr>
              <w:t>1</w:t>
            </w:r>
          </w:p>
        </w:tc>
        <w:tc>
          <w:tcPr>
            <w:tcW w:w="2665" w:type="dxa"/>
            <w:tcBorders>
              <w:top w:val="single" w:sz="4" w:space="0" w:color="auto"/>
              <w:left w:val="single" w:sz="4" w:space="0" w:color="auto"/>
              <w:bottom w:val="single" w:sz="4" w:space="0" w:color="auto"/>
              <w:right w:val="single" w:sz="4" w:space="0" w:color="auto"/>
            </w:tcBorders>
            <w:hideMark/>
          </w:tcPr>
          <w:p w14:paraId="395ADDCF" w14:textId="5730DE5C" w:rsidR="00143C95" w:rsidRPr="00B17C20" w:rsidRDefault="00C648DA"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Communication skills when interviewing a patient</w:t>
            </w:r>
          </w:p>
        </w:tc>
        <w:tc>
          <w:tcPr>
            <w:tcW w:w="2835" w:type="dxa"/>
            <w:tcBorders>
              <w:top w:val="single" w:sz="4" w:space="0" w:color="auto"/>
              <w:left w:val="single" w:sz="4" w:space="0" w:color="auto"/>
              <w:bottom w:val="single" w:sz="4" w:space="0" w:color="auto"/>
              <w:right w:val="single" w:sz="4" w:space="0" w:color="auto"/>
            </w:tcBorders>
            <w:hideMark/>
          </w:tcPr>
          <w:p w14:paraId="6DFC2B7C" w14:textId="76966F63" w:rsidR="00143C95" w:rsidRPr="00B17C20" w:rsidRDefault="00C648DA"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Introduced to the patient. He asked how to contact the patient. He spoke in a friendly tone, his voice was sonorous and clear. Polite wording of questions. He showed empathy for the patient - the posture of a doctor, approving "hoots". </w:t>
            </w:r>
            <w:r w:rsidRPr="00B17C20">
              <w:rPr>
                <w:rFonts w:ascii="Arial" w:eastAsia="Calibri" w:hAnsi="Arial" w:cs="Arial"/>
                <w:bCs/>
                <w:sz w:val="20"/>
                <w:szCs w:val="20"/>
              </w:rPr>
              <w:t>Asked open-ended questions.</w:t>
            </w:r>
          </w:p>
        </w:tc>
        <w:tc>
          <w:tcPr>
            <w:tcW w:w="2722" w:type="dxa"/>
            <w:tcBorders>
              <w:top w:val="single" w:sz="4" w:space="0" w:color="auto"/>
              <w:left w:val="single" w:sz="4" w:space="0" w:color="auto"/>
              <w:bottom w:val="single" w:sz="4" w:space="0" w:color="auto"/>
              <w:right w:val="single" w:sz="4" w:space="0" w:color="auto"/>
            </w:tcBorders>
            <w:hideMark/>
          </w:tcPr>
          <w:p w14:paraId="7E1D135A" w14:textId="6CBA06A1" w:rsidR="00143C95" w:rsidRPr="00B17C20" w:rsidRDefault="00C648DA"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Introduced to the patient. He asked how to contact the patient. He spoke in a friendly tone, his voice was sonorous and clear. Polite wording of questions. He showed empathy for the patient - the posture of a doctor, approving "hoots". </w:t>
            </w:r>
            <w:r w:rsidRPr="00B17C20">
              <w:rPr>
                <w:rFonts w:ascii="Arial" w:eastAsia="Calibri" w:hAnsi="Arial" w:cs="Arial"/>
                <w:bCs/>
                <w:sz w:val="20"/>
                <w:szCs w:val="20"/>
              </w:rPr>
              <w:t>Asked open-ended questions.</w:t>
            </w:r>
          </w:p>
        </w:tc>
        <w:tc>
          <w:tcPr>
            <w:tcW w:w="1984" w:type="dxa"/>
            <w:tcBorders>
              <w:top w:val="single" w:sz="4" w:space="0" w:color="auto"/>
              <w:left w:val="single" w:sz="4" w:space="0" w:color="auto"/>
              <w:bottom w:val="single" w:sz="4" w:space="0" w:color="auto"/>
              <w:right w:val="single" w:sz="4" w:space="0" w:color="auto"/>
            </w:tcBorders>
            <w:hideMark/>
          </w:tcPr>
          <w:p w14:paraId="3C7C65B2" w14:textId="638FCE11" w:rsidR="00143C95" w:rsidRPr="00B17C20" w:rsidRDefault="00C648DA"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Introduced to the patient. He asked how to contact the patient. He spoke in a friendly tone, his voice was sonorous and clear. </w:t>
            </w:r>
            <w:r w:rsidRPr="00B17C20">
              <w:rPr>
                <w:rFonts w:ascii="Arial" w:eastAsia="Calibri" w:hAnsi="Arial" w:cs="Arial"/>
                <w:bCs/>
                <w:sz w:val="20"/>
                <w:szCs w:val="20"/>
              </w:rPr>
              <w:t>Polite wording of questions. Few open questions asked</w:t>
            </w:r>
          </w:p>
        </w:tc>
        <w:tc>
          <w:tcPr>
            <w:tcW w:w="2552" w:type="dxa"/>
            <w:tcBorders>
              <w:top w:val="single" w:sz="4" w:space="0" w:color="auto"/>
              <w:left w:val="single" w:sz="4" w:space="0" w:color="auto"/>
              <w:bottom w:val="single" w:sz="4" w:space="0" w:color="auto"/>
              <w:right w:val="single" w:sz="4" w:space="0" w:color="auto"/>
            </w:tcBorders>
            <w:hideMark/>
          </w:tcPr>
          <w:p w14:paraId="0B563D34" w14:textId="027FE679" w:rsidR="00143C95" w:rsidRPr="00B17C20" w:rsidRDefault="00C648DA"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He did not fully introduce himself to the patient, did not ask the patient's name, the student's speech was not intelligible, his voice was not intelligible. There are no open-ended questions, the patient answers in monosyllables. The student did not pay attention to the convenience of the patient, did not show empathy.</w:t>
            </w:r>
          </w:p>
        </w:tc>
        <w:tc>
          <w:tcPr>
            <w:tcW w:w="1812" w:type="dxa"/>
            <w:tcBorders>
              <w:top w:val="single" w:sz="4" w:space="0" w:color="auto"/>
              <w:left w:val="single" w:sz="4" w:space="0" w:color="auto"/>
              <w:bottom w:val="single" w:sz="4" w:space="0" w:color="auto"/>
              <w:right w:val="single" w:sz="4" w:space="0" w:color="auto"/>
            </w:tcBorders>
            <w:hideMark/>
          </w:tcPr>
          <w:p w14:paraId="0EA6CDDA" w14:textId="244FCE71" w:rsidR="00143C95" w:rsidRPr="00B17C20" w:rsidRDefault="00C648DA"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Communication with the patient is negative. The basic requirements for communicating with the patient are not met, there is no manifestation of empathy for the patient.</w:t>
            </w:r>
          </w:p>
        </w:tc>
      </w:tr>
      <w:tr w:rsidR="00927703" w:rsidRPr="00B17C20" w14:paraId="544A6E42" w14:textId="77777777" w:rsidTr="00A455BE">
        <w:trPr>
          <w:trHeight w:val="20"/>
        </w:trPr>
        <w:tc>
          <w:tcPr>
            <w:tcW w:w="567" w:type="dxa"/>
            <w:vMerge/>
            <w:tcBorders>
              <w:left w:val="single" w:sz="4" w:space="0" w:color="auto"/>
              <w:right w:val="single" w:sz="4" w:space="0" w:color="auto"/>
            </w:tcBorders>
            <w:vAlign w:val="center"/>
          </w:tcPr>
          <w:p w14:paraId="526C760F" w14:textId="77777777" w:rsidR="00143C95" w:rsidRPr="00B17C20"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14:paraId="25F9F052" w14:textId="32DCF488" w:rsidR="00143C95" w:rsidRPr="00B17C20" w:rsidRDefault="00C648DA" w:rsidP="00927703">
            <w:pPr>
              <w:spacing w:after="0" w:line="240" w:lineRule="auto"/>
              <w:rPr>
                <w:rFonts w:ascii="Arial" w:eastAsia="Calibri" w:hAnsi="Arial" w:cs="Arial"/>
                <w:sz w:val="20"/>
                <w:szCs w:val="20"/>
              </w:rPr>
            </w:pPr>
            <w:r w:rsidRPr="00B17C20">
              <w:rPr>
                <w:rFonts w:ascii="Arial" w:eastAsia="Calibri" w:hAnsi="Arial" w:cs="Arial"/>
                <w:sz w:val="20"/>
                <w:szCs w:val="20"/>
              </w:rPr>
              <w:t>Collection of complaints</w:t>
            </w:r>
          </w:p>
        </w:tc>
        <w:tc>
          <w:tcPr>
            <w:tcW w:w="2835" w:type="dxa"/>
            <w:tcBorders>
              <w:top w:val="single" w:sz="4" w:space="0" w:color="auto"/>
              <w:left w:val="single" w:sz="4" w:space="0" w:color="auto"/>
              <w:bottom w:val="single" w:sz="4" w:space="0" w:color="auto"/>
              <w:right w:val="single" w:sz="4" w:space="0" w:color="auto"/>
            </w:tcBorders>
          </w:tcPr>
          <w:p w14:paraId="00854F96" w14:textId="6D2651BD" w:rsidR="00143C95" w:rsidRPr="00B17C20" w:rsidRDefault="00C648DA"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Identified the main and secondary complaints of the patient. </w:t>
            </w:r>
            <w:r w:rsidRPr="00B17C20">
              <w:rPr>
                <w:rFonts w:ascii="Arial" w:eastAsia="Calibri" w:hAnsi="Arial" w:cs="Arial"/>
                <w:b/>
                <w:bCs/>
                <w:sz w:val="20"/>
                <w:szCs w:val="20"/>
                <w:lang w:val="en-US"/>
              </w:rPr>
              <w:t>Revealed important details of the disease</w:t>
            </w:r>
            <w:r w:rsidRPr="00B17C20">
              <w:rPr>
                <w:rFonts w:ascii="Arial" w:eastAsia="Calibri" w:hAnsi="Arial" w:cs="Arial"/>
                <w:bCs/>
                <w:sz w:val="20"/>
                <w:szCs w:val="20"/>
                <w:lang w:val="en-US"/>
              </w:rPr>
              <w:t xml:space="preserve"> (for example, when did edema appear, discoloration of urine, decreased urination, pain, increased blood pressure?). </w:t>
            </w:r>
            <w:r w:rsidRPr="00B17C20">
              <w:rPr>
                <w:rFonts w:ascii="Arial" w:eastAsia="Calibri" w:hAnsi="Arial" w:cs="Arial"/>
                <w:b/>
                <w:bCs/>
                <w:sz w:val="20"/>
                <w:szCs w:val="20"/>
              </w:rPr>
              <w:t xml:space="preserve">Asked </w:t>
            </w:r>
            <w:r w:rsidRPr="00B17C20">
              <w:rPr>
                <w:rFonts w:ascii="Arial" w:eastAsia="Calibri" w:hAnsi="Arial" w:cs="Arial"/>
                <w:b/>
                <w:bCs/>
                <w:sz w:val="20"/>
                <w:szCs w:val="20"/>
              </w:rPr>
              <w:lastRenderedPageBreak/>
              <w:t>questions about differential diagnosis</w:t>
            </w:r>
            <w:r w:rsidRPr="00B17C20">
              <w:rPr>
                <w:rFonts w:ascii="Arial" w:eastAsia="Calibri" w:hAnsi="Arial" w:cs="Arial"/>
                <w:bCs/>
                <w:sz w:val="20"/>
                <w:szCs w:val="20"/>
              </w:rPr>
              <w:t>.</w:t>
            </w:r>
          </w:p>
        </w:tc>
        <w:tc>
          <w:tcPr>
            <w:tcW w:w="2722" w:type="dxa"/>
            <w:tcBorders>
              <w:top w:val="single" w:sz="4" w:space="0" w:color="auto"/>
              <w:left w:val="single" w:sz="4" w:space="0" w:color="auto"/>
              <w:bottom w:val="single" w:sz="4" w:space="0" w:color="auto"/>
              <w:right w:val="single" w:sz="4" w:space="0" w:color="auto"/>
            </w:tcBorders>
          </w:tcPr>
          <w:p w14:paraId="154AE026" w14:textId="054DD11D" w:rsidR="00143C95" w:rsidRPr="00B17C20" w:rsidRDefault="00C648DA"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lastRenderedPageBreak/>
              <w:t xml:space="preserve">Identified the main and secondary complaints of the patient. </w:t>
            </w:r>
            <w:r w:rsidRPr="00B17C20">
              <w:rPr>
                <w:rFonts w:ascii="Arial" w:eastAsia="Calibri" w:hAnsi="Arial" w:cs="Arial"/>
                <w:b/>
                <w:bCs/>
                <w:sz w:val="20"/>
                <w:szCs w:val="20"/>
                <w:lang w:val="en-US"/>
              </w:rPr>
              <w:t>Revealed important details of the disease</w:t>
            </w:r>
            <w:r w:rsidRPr="00B17C20">
              <w:rPr>
                <w:rFonts w:ascii="Arial" w:eastAsia="Calibri" w:hAnsi="Arial" w:cs="Arial"/>
                <w:bCs/>
                <w:sz w:val="20"/>
                <w:szCs w:val="20"/>
                <w:lang w:val="en-US"/>
              </w:rPr>
              <w:t xml:space="preserve"> (for example, when did edema appear, discoloration of urine, decreased urination, pain syndrome, increased blood </w:t>
            </w:r>
            <w:r w:rsidRPr="00B17C20">
              <w:rPr>
                <w:rFonts w:ascii="Arial" w:eastAsia="Calibri" w:hAnsi="Arial" w:cs="Arial"/>
                <w:bCs/>
                <w:sz w:val="20"/>
                <w:szCs w:val="20"/>
                <w:lang w:val="en-US"/>
              </w:rPr>
              <w:lastRenderedPageBreak/>
              <w:t xml:space="preserve">pressure? </w:t>
            </w:r>
            <w:r w:rsidRPr="00B17C20">
              <w:rPr>
                <w:rFonts w:ascii="Arial" w:eastAsia="Calibri" w:hAnsi="Arial" w:cs="Arial"/>
                <w:bCs/>
                <w:sz w:val="20"/>
                <w:szCs w:val="20"/>
              </w:rPr>
              <w:t>The nature of the pain syndrome?).</w:t>
            </w:r>
          </w:p>
        </w:tc>
        <w:tc>
          <w:tcPr>
            <w:tcW w:w="1984" w:type="dxa"/>
            <w:tcBorders>
              <w:top w:val="single" w:sz="4" w:space="0" w:color="auto"/>
              <w:left w:val="single" w:sz="4" w:space="0" w:color="auto"/>
              <w:bottom w:val="single" w:sz="4" w:space="0" w:color="auto"/>
              <w:right w:val="single" w:sz="4" w:space="0" w:color="auto"/>
            </w:tcBorders>
          </w:tcPr>
          <w:p w14:paraId="6677D884" w14:textId="77777777" w:rsidR="00C648DA" w:rsidRPr="00B17C20" w:rsidRDefault="00C648DA"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lastRenderedPageBreak/>
              <w:t xml:space="preserve">Identified the main complaints of the patient. </w:t>
            </w:r>
          </w:p>
          <w:p w14:paraId="7485BD30" w14:textId="1EBA2003" w:rsidR="00143C95" w:rsidRPr="00B17C20" w:rsidRDefault="00C648DA" w:rsidP="00927703">
            <w:pPr>
              <w:spacing w:after="0" w:line="240" w:lineRule="auto"/>
              <w:rPr>
                <w:rFonts w:ascii="Arial" w:eastAsia="Calibri" w:hAnsi="Arial" w:cs="Arial"/>
                <w:bCs/>
                <w:sz w:val="20"/>
                <w:szCs w:val="20"/>
                <w:lang w:val="en-US"/>
              </w:rPr>
            </w:pPr>
            <w:r w:rsidRPr="00B17C20">
              <w:rPr>
                <w:rFonts w:ascii="Arial" w:eastAsia="Calibri" w:hAnsi="Arial" w:cs="Arial"/>
                <w:b/>
                <w:bCs/>
                <w:sz w:val="20"/>
                <w:szCs w:val="20"/>
                <w:lang w:val="en-US"/>
              </w:rPr>
              <w:t>Revealed important details of the disease.</w:t>
            </w:r>
          </w:p>
        </w:tc>
        <w:tc>
          <w:tcPr>
            <w:tcW w:w="2552" w:type="dxa"/>
            <w:tcBorders>
              <w:top w:val="single" w:sz="4" w:space="0" w:color="auto"/>
              <w:left w:val="single" w:sz="4" w:space="0" w:color="auto"/>
              <w:bottom w:val="single" w:sz="4" w:space="0" w:color="auto"/>
              <w:right w:val="single" w:sz="4" w:space="0" w:color="auto"/>
            </w:tcBorders>
          </w:tcPr>
          <w:p w14:paraId="49B7C64C" w14:textId="7325C9E3" w:rsidR="00143C95" w:rsidRPr="00B17C20" w:rsidRDefault="00C648DA"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 xml:space="preserve">The student cannot distinguish major complaints from minor ones. </w:t>
            </w:r>
            <w:r w:rsidRPr="00B17C20">
              <w:rPr>
                <w:rFonts w:ascii="Arial" w:eastAsia="Calibri" w:hAnsi="Arial" w:cs="Arial"/>
                <w:b/>
                <w:bCs/>
                <w:sz w:val="20"/>
                <w:szCs w:val="20"/>
                <w:lang w:val="en-US"/>
              </w:rPr>
              <w:t>Did not reveal important details of the disease.</w:t>
            </w:r>
            <w:r w:rsidRPr="00B17C20">
              <w:rPr>
                <w:rFonts w:ascii="Arial" w:eastAsia="Calibri" w:hAnsi="Arial" w:cs="Arial"/>
                <w:bCs/>
                <w:sz w:val="20"/>
                <w:szCs w:val="20"/>
                <w:lang w:val="en-US"/>
              </w:rPr>
              <w:t xml:space="preserve"> Asks random questions.</w:t>
            </w:r>
          </w:p>
        </w:tc>
        <w:tc>
          <w:tcPr>
            <w:tcW w:w="1812" w:type="dxa"/>
            <w:tcBorders>
              <w:top w:val="single" w:sz="4" w:space="0" w:color="auto"/>
              <w:left w:val="single" w:sz="4" w:space="0" w:color="auto"/>
              <w:bottom w:val="single" w:sz="4" w:space="0" w:color="auto"/>
              <w:right w:val="single" w:sz="4" w:space="0" w:color="auto"/>
            </w:tcBorders>
          </w:tcPr>
          <w:p w14:paraId="2A3F2A67" w14:textId="4C1FBF05" w:rsidR="00143C95" w:rsidRPr="00B17C20" w:rsidRDefault="00C648DA"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DIDN'T REVEAL any details of the disease. The collection of complaints is limited only by the subjective words of the patient himself.</w:t>
            </w:r>
          </w:p>
        </w:tc>
      </w:tr>
      <w:tr w:rsidR="00927703" w:rsidRPr="00B17C20" w14:paraId="034367EC" w14:textId="77777777" w:rsidTr="002D2546">
        <w:trPr>
          <w:trHeight w:val="3533"/>
        </w:trPr>
        <w:tc>
          <w:tcPr>
            <w:tcW w:w="567" w:type="dxa"/>
            <w:vMerge/>
            <w:tcBorders>
              <w:left w:val="single" w:sz="4" w:space="0" w:color="auto"/>
              <w:right w:val="single" w:sz="4" w:space="0" w:color="auto"/>
            </w:tcBorders>
            <w:vAlign w:val="center"/>
          </w:tcPr>
          <w:p w14:paraId="4674C6B3" w14:textId="77777777" w:rsidR="00143C95" w:rsidRPr="00B17C20"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14:paraId="08F78A03" w14:textId="5293716F" w:rsidR="00143C95" w:rsidRPr="00B17C20" w:rsidRDefault="00C648DA" w:rsidP="00927703">
            <w:pPr>
              <w:spacing w:after="0" w:line="240" w:lineRule="auto"/>
              <w:rPr>
                <w:rFonts w:ascii="Arial" w:eastAsia="Calibri" w:hAnsi="Arial" w:cs="Arial"/>
                <w:sz w:val="20"/>
                <w:szCs w:val="20"/>
                <w:lang w:val="en-US"/>
              </w:rPr>
            </w:pPr>
            <w:r w:rsidRPr="00B17C20">
              <w:rPr>
                <w:rFonts w:ascii="Arial" w:eastAsia="Calibri" w:hAnsi="Arial" w:cs="Arial"/>
                <w:bCs/>
                <w:sz w:val="20"/>
                <w:szCs w:val="20"/>
                <w:lang w:val="en-US"/>
              </w:rPr>
              <w:t>Collecting anamnesis of the disease</w:t>
            </w:r>
          </w:p>
        </w:tc>
        <w:tc>
          <w:tcPr>
            <w:tcW w:w="2835" w:type="dxa"/>
            <w:tcBorders>
              <w:top w:val="single" w:sz="4" w:space="0" w:color="auto"/>
              <w:left w:val="single" w:sz="4" w:space="0" w:color="auto"/>
              <w:bottom w:val="single" w:sz="4" w:space="0" w:color="auto"/>
              <w:right w:val="single" w:sz="4" w:space="0" w:color="auto"/>
            </w:tcBorders>
          </w:tcPr>
          <w:p w14:paraId="2351F9C8" w14:textId="7A8A8F4F" w:rsidR="00143C95" w:rsidRPr="00B17C20" w:rsidRDefault="00C648DA"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 xml:space="preserve">He </w:t>
            </w:r>
            <w:r w:rsidRPr="00B17C20">
              <w:rPr>
                <w:rFonts w:ascii="Arial" w:eastAsia="Calibri" w:hAnsi="Arial" w:cs="Arial"/>
                <w:b/>
                <w:bCs/>
                <w:sz w:val="20"/>
                <w:szCs w:val="20"/>
                <w:lang w:val="en-US"/>
              </w:rPr>
              <w:t>revealed the chronology</w:t>
            </w:r>
            <w:r w:rsidRPr="00B17C20">
              <w:rPr>
                <w:rFonts w:ascii="Arial" w:eastAsia="Calibri" w:hAnsi="Arial" w:cs="Arial"/>
                <w:bCs/>
                <w:sz w:val="20"/>
                <w:szCs w:val="20"/>
                <w:lang w:val="en-US"/>
              </w:rPr>
              <w:t xml:space="preserve"> of the development of the disease, important details of the disease (for example, when does swelling appear, pain in the lumbar region, discoloration of urine, decreased urination, increased blood pressure?). He </w:t>
            </w:r>
            <w:r w:rsidRPr="00B17C20">
              <w:rPr>
                <w:rFonts w:ascii="Arial" w:eastAsia="Calibri" w:hAnsi="Arial" w:cs="Arial"/>
                <w:b/>
                <w:bCs/>
                <w:sz w:val="20"/>
                <w:szCs w:val="20"/>
                <w:lang w:val="en-US"/>
              </w:rPr>
              <w:t>asked about the medications taken</w:t>
            </w:r>
            <w:r w:rsidRPr="00B17C20">
              <w:rPr>
                <w:rFonts w:ascii="Arial" w:eastAsia="Calibri" w:hAnsi="Arial" w:cs="Arial"/>
                <w:bCs/>
                <w:sz w:val="20"/>
                <w:szCs w:val="20"/>
                <w:lang w:val="en-US"/>
              </w:rPr>
              <w:t xml:space="preserve"> for this disease. Asked </w:t>
            </w:r>
            <w:r w:rsidRPr="00B17C20">
              <w:rPr>
                <w:rFonts w:ascii="Arial" w:eastAsia="Calibri" w:hAnsi="Arial" w:cs="Arial"/>
                <w:b/>
                <w:bCs/>
                <w:sz w:val="20"/>
                <w:szCs w:val="20"/>
                <w:lang w:val="en-US"/>
              </w:rPr>
              <w:t>questions about differential diagnosis.</w:t>
            </w:r>
          </w:p>
        </w:tc>
        <w:tc>
          <w:tcPr>
            <w:tcW w:w="2722" w:type="dxa"/>
            <w:tcBorders>
              <w:top w:val="single" w:sz="4" w:space="0" w:color="auto"/>
              <w:left w:val="single" w:sz="4" w:space="0" w:color="auto"/>
              <w:bottom w:val="single" w:sz="4" w:space="0" w:color="auto"/>
              <w:right w:val="single" w:sz="4" w:space="0" w:color="auto"/>
            </w:tcBorders>
          </w:tcPr>
          <w:p w14:paraId="1AE83451" w14:textId="0C29A816"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He revealed </w:t>
            </w:r>
            <w:r w:rsidRPr="00B17C20">
              <w:rPr>
                <w:rFonts w:ascii="Arial" w:eastAsia="Calibri" w:hAnsi="Arial" w:cs="Arial"/>
                <w:b/>
                <w:bCs/>
                <w:sz w:val="20"/>
                <w:szCs w:val="20"/>
                <w:lang w:val="en-US"/>
              </w:rPr>
              <w:t>the chronology of the development of the disease</w:t>
            </w:r>
            <w:r w:rsidRPr="00B17C20">
              <w:rPr>
                <w:rFonts w:ascii="Arial" w:eastAsia="Calibri" w:hAnsi="Arial" w:cs="Arial"/>
                <w:bCs/>
                <w:sz w:val="20"/>
                <w:szCs w:val="20"/>
                <w:lang w:val="en-US"/>
              </w:rPr>
              <w:t xml:space="preserve">, important details of the disease (for example, when edema appeared, discoloration of urine, decreased urination, pain, increased blood pressure). </w:t>
            </w:r>
            <w:r w:rsidRPr="00B17C20">
              <w:rPr>
                <w:rFonts w:ascii="Arial" w:eastAsia="Calibri" w:hAnsi="Arial" w:cs="Arial"/>
                <w:bCs/>
                <w:sz w:val="20"/>
                <w:szCs w:val="20"/>
              </w:rPr>
              <w:t xml:space="preserve">He asked </w:t>
            </w:r>
            <w:r w:rsidRPr="00B17C20">
              <w:rPr>
                <w:rFonts w:ascii="Arial" w:eastAsia="Calibri" w:hAnsi="Arial" w:cs="Arial"/>
                <w:b/>
                <w:bCs/>
                <w:sz w:val="20"/>
                <w:szCs w:val="20"/>
              </w:rPr>
              <w:t>about the medications taken</w:t>
            </w:r>
            <w:r w:rsidRPr="00B17C20">
              <w:rPr>
                <w:rFonts w:ascii="Arial" w:eastAsia="Calibri" w:hAnsi="Arial" w:cs="Arial"/>
                <w:bCs/>
                <w:sz w:val="20"/>
                <w:szCs w:val="20"/>
              </w:rPr>
              <w:t xml:space="preserve"> for this disease.</w:t>
            </w:r>
          </w:p>
        </w:tc>
        <w:tc>
          <w:tcPr>
            <w:tcW w:w="1984" w:type="dxa"/>
            <w:tcBorders>
              <w:top w:val="single" w:sz="4" w:space="0" w:color="auto"/>
              <w:left w:val="single" w:sz="4" w:space="0" w:color="auto"/>
              <w:bottom w:val="single" w:sz="4" w:space="0" w:color="auto"/>
              <w:right w:val="single" w:sz="4" w:space="0" w:color="auto"/>
            </w:tcBorders>
          </w:tcPr>
          <w:p w14:paraId="592BC5EA" w14:textId="32D4EF09"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 xml:space="preserve">Identified </w:t>
            </w:r>
            <w:r w:rsidRPr="00B17C20">
              <w:rPr>
                <w:rFonts w:ascii="Arial" w:eastAsia="Calibri" w:hAnsi="Arial" w:cs="Arial"/>
                <w:b/>
                <w:bCs/>
                <w:sz w:val="20"/>
                <w:szCs w:val="20"/>
                <w:lang w:val="en-US"/>
              </w:rPr>
              <w:t>the chronology of the development</w:t>
            </w:r>
            <w:r w:rsidRPr="00B17C20">
              <w:rPr>
                <w:rFonts w:ascii="Arial" w:eastAsia="Calibri" w:hAnsi="Arial" w:cs="Arial"/>
                <w:bCs/>
                <w:sz w:val="20"/>
                <w:szCs w:val="20"/>
                <w:lang w:val="en-US"/>
              </w:rPr>
              <w:t xml:space="preserve"> of the disease. He asked about </w:t>
            </w:r>
            <w:r w:rsidRPr="00B17C20">
              <w:rPr>
                <w:rFonts w:ascii="Arial" w:eastAsia="Calibri" w:hAnsi="Arial" w:cs="Arial"/>
                <w:b/>
                <w:bCs/>
                <w:sz w:val="20"/>
                <w:szCs w:val="20"/>
                <w:lang w:val="en-US"/>
              </w:rPr>
              <w:t xml:space="preserve">the medications </w:t>
            </w:r>
            <w:r w:rsidRPr="00B17C20">
              <w:rPr>
                <w:rFonts w:ascii="Arial" w:eastAsia="Calibri" w:hAnsi="Arial" w:cs="Arial"/>
                <w:bCs/>
                <w:sz w:val="20"/>
                <w:szCs w:val="20"/>
                <w:lang w:val="en-US"/>
              </w:rPr>
              <w:t>taken for this disease.</w:t>
            </w:r>
          </w:p>
        </w:tc>
        <w:tc>
          <w:tcPr>
            <w:tcW w:w="2552" w:type="dxa"/>
            <w:tcBorders>
              <w:top w:val="single" w:sz="4" w:space="0" w:color="auto"/>
              <w:left w:val="single" w:sz="4" w:space="0" w:color="auto"/>
              <w:bottom w:val="single" w:sz="4" w:space="0" w:color="auto"/>
              <w:right w:val="single" w:sz="4" w:space="0" w:color="auto"/>
            </w:tcBorders>
          </w:tcPr>
          <w:p w14:paraId="7F548E93" w14:textId="576737FD"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The student cannot build a chronology of the development of the disease. </w:t>
            </w:r>
            <w:r w:rsidRPr="00B17C20">
              <w:rPr>
                <w:rFonts w:ascii="Arial" w:eastAsia="Calibri" w:hAnsi="Arial" w:cs="Arial"/>
                <w:bCs/>
                <w:sz w:val="20"/>
                <w:szCs w:val="20"/>
              </w:rPr>
              <w:t>Asks random questions.</w:t>
            </w:r>
          </w:p>
        </w:tc>
        <w:tc>
          <w:tcPr>
            <w:tcW w:w="1812" w:type="dxa"/>
            <w:tcBorders>
              <w:top w:val="single" w:sz="4" w:space="0" w:color="auto"/>
              <w:left w:val="single" w:sz="4" w:space="0" w:color="auto"/>
              <w:bottom w:val="single" w:sz="4" w:space="0" w:color="auto"/>
              <w:right w:val="single" w:sz="4" w:space="0" w:color="auto"/>
            </w:tcBorders>
          </w:tcPr>
          <w:p w14:paraId="69EEA52C" w14:textId="4BF6210B"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stage was skipped by the student. There is only information said by the patient himself.</w:t>
            </w:r>
          </w:p>
        </w:tc>
      </w:tr>
      <w:tr w:rsidR="00927703" w:rsidRPr="00B17C20" w14:paraId="0A7839A8" w14:textId="77777777" w:rsidTr="00A455BE">
        <w:trPr>
          <w:trHeight w:val="20"/>
        </w:trPr>
        <w:tc>
          <w:tcPr>
            <w:tcW w:w="567" w:type="dxa"/>
            <w:vMerge/>
            <w:tcBorders>
              <w:left w:val="single" w:sz="4" w:space="0" w:color="auto"/>
              <w:right w:val="single" w:sz="4" w:space="0" w:color="auto"/>
            </w:tcBorders>
            <w:vAlign w:val="center"/>
          </w:tcPr>
          <w:p w14:paraId="4BF68188" w14:textId="77777777" w:rsidR="00143C95" w:rsidRPr="00B17C20"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14:paraId="4AD40C1C" w14:textId="227A59F6"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Cs/>
                <w:sz w:val="20"/>
                <w:szCs w:val="20"/>
              </w:rPr>
              <w:t>Anamnesis vitae</w:t>
            </w:r>
          </w:p>
        </w:tc>
        <w:tc>
          <w:tcPr>
            <w:tcW w:w="2835" w:type="dxa"/>
            <w:tcBorders>
              <w:top w:val="single" w:sz="4" w:space="0" w:color="auto"/>
              <w:left w:val="single" w:sz="4" w:space="0" w:color="auto"/>
              <w:bottom w:val="single" w:sz="4" w:space="0" w:color="auto"/>
              <w:right w:val="single" w:sz="4" w:space="0" w:color="auto"/>
            </w:tcBorders>
          </w:tcPr>
          <w:p w14:paraId="43E16683" w14:textId="4C349D91"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Revealed allergic anamnesis, chronic diseases, operations, blood transfusions, medications taken on an ongoing basis, family history, social status of the patient, occupational hazards, epidemiological history.</w:t>
            </w:r>
          </w:p>
        </w:tc>
        <w:tc>
          <w:tcPr>
            <w:tcW w:w="2722" w:type="dxa"/>
            <w:tcBorders>
              <w:top w:val="single" w:sz="4" w:space="0" w:color="auto"/>
              <w:left w:val="single" w:sz="4" w:space="0" w:color="auto"/>
              <w:bottom w:val="single" w:sz="4" w:space="0" w:color="auto"/>
              <w:right w:val="single" w:sz="4" w:space="0" w:color="auto"/>
            </w:tcBorders>
          </w:tcPr>
          <w:p w14:paraId="39268F59" w14:textId="1C23FE6E"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Identified an allergic history, chronic diseases, operations, medications taken on an ongoing basis, family history, social status of the patient, occupational hazards, epidemiological history</w:t>
            </w:r>
          </w:p>
        </w:tc>
        <w:tc>
          <w:tcPr>
            <w:tcW w:w="1984" w:type="dxa"/>
            <w:tcBorders>
              <w:top w:val="single" w:sz="4" w:space="0" w:color="auto"/>
              <w:left w:val="single" w:sz="4" w:space="0" w:color="auto"/>
              <w:bottom w:val="single" w:sz="4" w:space="0" w:color="auto"/>
              <w:right w:val="single" w:sz="4" w:space="0" w:color="auto"/>
            </w:tcBorders>
          </w:tcPr>
          <w:p w14:paraId="1756286B" w14:textId="424B4518"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Revealed allergic anamnesis, chronic diseases, family anamnesis.</w:t>
            </w:r>
          </w:p>
        </w:tc>
        <w:tc>
          <w:tcPr>
            <w:tcW w:w="2552" w:type="dxa"/>
            <w:tcBorders>
              <w:top w:val="single" w:sz="4" w:space="0" w:color="auto"/>
              <w:left w:val="single" w:sz="4" w:space="0" w:color="auto"/>
              <w:bottom w:val="single" w:sz="4" w:space="0" w:color="auto"/>
              <w:right w:val="single" w:sz="4" w:space="0" w:color="auto"/>
            </w:tcBorders>
          </w:tcPr>
          <w:p w14:paraId="5F59579A" w14:textId="3B353801"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Revealed allergic anamnesis, family anamnesis.</w:t>
            </w:r>
          </w:p>
        </w:tc>
        <w:tc>
          <w:tcPr>
            <w:tcW w:w="1812" w:type="dxa"/>
            <w:tcBorders>
              <w:top w:val="single" w:sz="4" w:space="0" w:color="auto"/>
              <w:left w:val="single" w:sz="4" w:space="0" w:color="auto"/>
              <w:bottom w:val="single" w:sz="4" w:space="0" w:color="auto"/>
              <w:right w:val="single" w:sz="4" w:space="0" w:color="auto"/>
            </w:tcBorders>
          </w:tcPr>
          <w:p w14:paraId="01829AC5" w14:textId="56217F50"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stage was skipped by the student. There is only information said by the patient himself.</w:t>
            </w:r>
          </w:p>
        </w:tc>
      </w:tr>
      <w:tr w:rsidR="00927703" w:rsidRPr="00B17C20" w14:paraId="4981AC23" w14:textId="77777777" w:rsidTr="00A455BE">
        <w:trPr>
          <w:trHeight w:val="20"/>
        </w:trPr>
        <w:tc>
          <w:tcPr>
            <w:tcW w:w="567" w:type="dxa"/>
            <w:tcBorders>
              <w:left w:val="single" w:sz="4" w:space="0" w:color="auto"/>
              <w:bottom w:val="single" w:sz="4" w:space="0" w:color="auto"/>
              <w:right w:val="single" w:sz="4" w:space="0" w:color="auto"/>
            </w:tcBorders>
            <w:vAlign w:val="center"/>
          </w:tcPr>
          <w:p w14:paraId="41489D73"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Cs/>
                <w:sz w:val="20"/>
                <w:szCs w:val="20"/>
              </w:rPr>
              <w:t>2</w:t>
            </w:r>
          </w:p>
        </w:tc>
        <w:tc>
          <w:tcPr>
            <w:tcW w:w="2665" w:type="dxa"/>
            <w:tcBorders>
              <w:top w:val="single" w:sz="4" w:space="0" w:color="auto"/>
              <w:left w:val="single" w:sz="4" w:space="0" w:color="auto"/>
              <w:bottom w:val="single" w:sz="4" w:space="0" w:color="auto"/>
              <w:right w:val="single" w:sz="4" w:space="0" w:color="auto"/>
            </w:tcBorders>
          </w:tcPr>
          <w:p w14:paraId="19CD2BB2" w14:textId="5F06BF6D"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Cs/>
                <w:sz w:val="20"/>
                <w:szCs w:val="20"/>
              </w:rPr>
              <w:t>Patient Interview Quality</w:t>
            </w:r>
          </w:p>
        </w:tc>
        <w:tc>
          <w:tcPr>
            <w:tcW w:w="2835" w:type="dxa"/>
            <w:tcBorders>
              <w:top w:val="single" w:sz="4" w:space="0" w:color="auto"/>
              <w:left w:val="single" w:sz="4" w:space="0" w:color="auto"/>
              <w:bottom w:val="single" w:sz="4" w:space="0" w:color="auto"/>
              <w:right w:val="single" w:sz="4" w:space="0" w:color="auto"/>
            </w:tcBorders>
          </w:tcPr>
          <w:p w14:paraId="1A3F9DF6"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patient was interviewed sequentially in order, but depending on the situation and characteristics of the patient, the student changes the order of the survey. At the end sums up - summarizes all questions and receives feedback from the patient (for example, let's summarize - you</w:t>
            </w:r>
          </w:p>
          <w:p w14:paraId="0EE25434"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 xml:space="preserve">fell ill 2 weeks ago, when swelling of the face and legs first appeared, a change in the color of urine, then they </w:t>
            </w:r>
            <w:r w:rsidRPr="00B17C20">
              <w:rPr>
                <w:rFonts w:ascii="Arial" w:eastAsia="Calibri" w:hAnsi="Arial" w:cs="Arial"/>
                <w:bCs/>
                <w:sz w:val="20"/>
                <w:szCs w:val="20"/>
                <w:lang w:val="en-US"/>
              </w:rPr>
              <w:lastRenderedPageBreak/>
              <w:t>noticed a decrease in diuresis, right?).</w:t>
            </w:r>
          </w:p>
          <w:p w14:paraId="45753587"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Qualitatively detailed information was collected, suggesting a probable diagnosis.</w:t>
            </w:r>
          </w:p>
          <w:p w14:paraId="03B5BB34" w14:textId="3C935249" w:rsidR="00143C9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
                <w:bCs/>
                <w:sz w:val="20"/>
                <w:szCs w:val="20"/>
                <w:lang w:val="en-US"/>
              </w:rPr>
              <w:t>Uses a problem sheet</w:t>
            </w:r>
            <w:r w:rsidRPr="00B17C20">
              <w:rPr>
                <w:rFonts w:ascii="Arial" w:eastAsia="Calibri" w:hAnsi="Arial" w:cs="Arial"/>
                <w:bCs/>
                <w:sz w:val="20"/>
                <w:szCs w:val="20"/>
                <w:lang w:val="en-US"/>
              </w:rPr>
              <w:t xml:space="preserve"> - is able to highlight the main and secondary problems.</w:t>
            </w:r>
          </w:p>
        </w:tc>
        <w:tc>
          <w:tcPr>
            <w:tcW w:w="2722" w:type="dxa"/>
            <w:tcBorders>
              <w:top w:val="single" w:sz="4" w:space="0" w:color="auto"/>
              <w:left w:val="single" w:sz="4" w:space="0" w:color="auto"/>
              <w:bottom w:val="single" w:sz="4" w:space="0" w:color="auto"/>
              <w:right w:val="single" w:sz="4" w:space="0" w:color="auto"/>
            </w:tcBorders>
          </w:tcPr>
          <w:p w14:paraId="4A464DDD"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lastRenderedPageBreak/>
              <w:t>The patient was interviewed sequentially in order.</w:t>
            </w:r>
          </w:p>
          <w:p w14:paraId="0625F82C"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Summarizes at the end – sums up all questions and gets feedback from the patient (e.g. let’s summarize – e.g. let’s summarize –</w:t>
            </w:r>
          </w:p>
          <w:p w14:paraId="315E60B9"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fell ill 2 weeks ago, when swelling of the face and legs first appeared, a change in the color of urine, then they noticed a decrease in diuresis, right?).</w:t>
            </w:r>
          </w:p>
          <w:p w14:paraId="4E587B89"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lastRenderedPageBreak/>
              <w:t>Qualitatively detailed information was collected, suggesting a probable diagnosis.</w:t>
            </w:r>
          </w:p>
          <w:p w14:paraId="6E8F8F73" w14:textId="33882045" w:rsidR="00143C9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
                <w:bCs/>
                <w:sz w:val="20"/>
                <w:szCs w:val="20"/>
                <w:lang w:val="en-US"/>
              </w:rPr>
              <w:t>Uses a problem sheet</w:t>
            </w:r>
            <w:r w:rsidRPr="00B17C20">
              <w:rPr>
                <w:rFonts w:ascii="Arial" w:eastAsia="Calibri" w:hAnsi="Arial" w:cs="Arial"/>
                <w:bCs/>
                <w:sz w:val="20"/>
                <w:szCs w:val="20"/>
                <w:lang w:val="en-US"/>
              </w:rPr>
              <w:t xml:space="preserve"> - is able to highlight the main and secondary problems.</w:t>
            </w:r>
          </w:p>
        </w:tc>
        <w:tc>
          <w:tcPr>
            <w:tcW w:w="1984" w:type="dxa"/>
            <w:tcBorders>
              <w:top w:val="single" w:sz="4" w:space="0" w:color="auto"/>
              <w:left w:val="single" w:sz="4" w:space="0" w:color="auto"/>
              <w:bottom w:val="single" w:sz="4" w:space="0" w:color="auto"/>
              <w:right w:val="single" w:sz="4" w:space="0" w:color="auto"/>
            </w:tcBorders>
          </w:tcPr>
          <w:p w14:paraId="6D45CFFF" w14:textId="56D82B2C"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lastRenderedPageBreak/>
              <w:t>The sequence of the survey is broken, but the quality of the information collected suggests a probable diagnosis.</w:t>
            </w:r>
          </w:p>
          <w:p w14:paraId="2A4955FC" w14:textId="77777777" w:rsidR="00143C95" w:rsidRPr="00B17C20" w:rsidRDefault="00143C95" w:rsidP="00927703">
            <w:pPr>
              <w:spacing w:after="0" w:line="240" w:lineRule="auto"/>
              <w:rPr>
                <w:rFonts w:ascii="Arial" w:eastAsia="Calibri" w:hAnsi="Arial" w:cs="Arial"/>
                <w:bCs/>
                <w:sz w:val="20"/>
                <w:szCs w:val="20"/>
                <w:lang w:val="en-US"/>
              </w:rPr>
            </w:pPr>
          </w:p>
          <w:p w14:paraId="5A747132" w14:textId="2E9847C3"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
                <w:sz w:val="20"/>
                <w:szCs w:val="20"/>
                <w:lang w:val="en-US"/>
              </w:rPr>
              <w:t xml:space="preserve">Does not use a problem sheet - </w:t>
            </w:r>
            <w:r w:rsidRPr="00B17C20">
              <w:rPr>
                <w:rFonts w:ascii="Arial" w:eastAsia="Calibri" w:hAnsi="Arial" w:cs="Arial"/>
                <w:sz w:val="20"/>
                <w:szCs w:val="20"/>
                <w:lang w:val="en-US"/>
              </w:rPr>
              <w:t>does not know how to distinguish between major and minor problems.</w:t>
            </w:r>
          </w:p>
        </w:tc>
        <w:tc>
          <w:tcPr>
            <w:tcW w:w="2552" w:type="dxa"/>
            <w:tcBorders>
              <w:top w:val="single" w:sz="4" w:space="0" w:color="auto"/>
              <w:left w:val="single" w:sz="4" w:space="0" w:color="auto"/>
              <w:bottom w:val="single" w:sz="4" w:space="0" w:color="auto"/>
              <w:right w:val="single" w:sz="4" w:space="0" w:color="auto"/>
            </w:tcBorders>
          </w:tcPr>
          <w:p w14:paraId="542DAFE1"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Poll sequence is broken. The student repeats the same questions. The collected information is not of high quality, does not allow us to suggest a probable diagnosis.</w:t>
            </w:r>
          </w:p>
          <w:p w14:paraId="77C121BA" w14:textId="77777777" w:rsidR="00DD5845" w:rsidRPr="00B17C20" w:rsidRDefault="00DD5845" w:rsidP="00DD5845">
            <w:pPr>
              <w:spacing w:after="0" w:line="240" w:lineRule="auto"/>
              <w:rPr>
                <w:rFonts w:ascii="Arial" w:eastAsia="Calibri" w:hAnsi="Arial" w:cs="Arial"/>
                <w:bCs/>
                <w:sz w:val="20"/>
                <w:szCs w:val="20"/>
                <w:lang w:val="en-US"/>
              </w:rPr>
            </w:pPr>
          </w:p>
          <w:p w14:paraId="4737D85A" w14:textId="77777777" w:rsidR="00DD5845" w:rsidRPr="00B17C20" w:rsidRDefault="00DD5845" w:rsidP="00DD5845">
            <w:pPr>
              <w:spacing w:after="0" w:line="240" w:lineRule="auto"/>
              <w:rPr>
                <w:rFonts w:ascii="Arial" w:eastAsia="Calibri" w:hAnsi="Arial" w:cs="Arial"/>
                <w:bCs/>
                <w:sz w:val="20"/>
                <w:szCs w:val="20"/>
                <w:lang w:val="en-US"/>
              </w:rPr>
            </w:pPr>
          </w:p>
          <w:p w14:paraId="0F954195" w14:textId="4473D13B" w:rsidR="00143C9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
                <w:bCs/>
                <w:sz w:val="20"/>
                <w:szCs w:val="20"/>
                <w:lang w:val="en-US"/>
              </w:rPr>
              <w:t>Does not use a problem sheet</w:t>
            </w:r>
            <w:r w:rsidRPr="00B17C20">
              <w:rPr>
                <w:rFonts w:ascii="Arial" w:eastAsia="Calibri" w:hAnsi="Arial" w:cs="Arial"/>
                <w:bCs/>
                <w:sz w:val="20"/>
                <w:szCs w:val="20"/>
                <w:lang w:val="en-US"/>
              </w:rPr>
              <w:t xml:space="preserve"> - does not know how to distinguish between major and minor problems.</w:t>
            </w:r>
          </w:p>
        </w:tc>
        <w:tc>
          <w:tcPr>
            <w:tcW w:w="1812" w:type="dxa"/>
            <w:tcBorders>
              <w:top w:val="single" w:sz="4" w:space="0" w:color="auto"/>
              <w:left w:val="single" w:sz="4" w:space="0" w:color="auto"/>
              <w:bottom w:val="single" w:sz="4" w:space="0" w:color="auto"/>
              <w:right w:val="single" w:sz="4" w:space="0" w:color="auto"/>
            </w:tcBorders>
          </w:tcPr>
          <w:p w14:paraId="6C01AB1F" w14:textId="3B098956"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survey was conducted inconsistently, the student asks random questions that are not related to this patient's case or does not ask questions at all.</w:t>
            </w:r>
          </w:p>
          <w:p w14:paraId="170EB4BB" w14:textId="77777777" w:rsidR="00143C95" w:rsidRPr="00B17C20" w:rsidRDefault="00143C95" w:rsidP="00927703">
            <w:pPr>
              <w:spacing w:after="0" w:line="240" w:lineRule="auto"/>
              <w:rPr>
                <w:rFonts w:ascii="Arial" w:eastAsia="Calibri" w:hAnsi="Arial" w:cs="Arial"/>
                <w:bCs/>
                <w:sz w:val="20"/>
                <w:szCs w:val="20"/>
                <w:lang w:val="en-US"/>
              </w:rPr>
            </w:pPr>
          </w:p>
          <w:p w14:paraId="2A383623" w14:textId="7E041EDB"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
                <w:bCs/>
                <w:sz w:val="20"/>
                <w:szCs w:val="20"/>
                <w:lang w:val="en-US"/>
              </w:rPr>
              <w:t>Does not use a problem sheet</w:t>
            </w:r>
            <w:r w:rsidRPr="00B17C20">
              <w:rPr>
                <w:rFonts w:ascii="Arial" w:eastAsia="Calibri" w:hAnsi="Arial" w:cs="Arial"/>
                <w:bCs/>
                <w:sz w:val="20"/>
                <w:szCs w:val="20"/>
                <w:lang w:val="en-US"/>
              </w:rPr>
              <w:t xml:space="preserve"> - does not know how to distinguish </w:t>
            </w:r>
            <w:r w:rsidRPr="00B17C20">
              <w:rPr>
                <w:rFonts w:ascii="Arial" w:eastAsia="Calibri" w:hAnsi="Arial" w:cs="Arial"/>
                <w:bCs/>
                <w:sz w:val="20"/>
                <w:szCs w:val="20"/>
                <w:lang w:val="en-US"/>
              </w:rPr>
              <w:lastRenderedPageBreak/>
              <w:t>between major and minor problems.</w:t>
            </w:r>
          </w:p>
        </w:tc>
      </w:tr>
      <w:tr w:rsidR="00927703" w:rsidRPr="00B17C20" w14:paraId="5BA795B6" w14:textId="77777777" w:rsidTr="00A455BE">
        <w:trPr>
          <w:trHeight w:val="20"/>
        </w:trPr>
        <w:tc>
          <w:tcPr>
            <w:tcW w:w="567" w:type="dxa"/>
            <w:tcBorders>
              <w:left w:val="single" w:sz="4" w:space="0" w:color="auto"/>
              <w:bottom w:val="single" w:sz="4" w:space="0" w:color="auto"/>
              <w:right w:val="single" w:sz="4" w:space="0" w:color="auto"/>
            </w:tcBorders>
            <w:vAlign w:val="center"/>
          </w:tcPr>
          <w:p w14:paraId="0EB5A93D"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Cs/>
                <w:sz w:val="20"/>
                <w:szCs w:val="20"/>
              </w:rPr>
              <w:lastRenderedPageBreak/>
              <w:t>3</w:t>
            </w:r>
          </w:p>
        </w:tc>
        <w:tc>
          <w:tcPr>
            <w:tcW w:w="2665" w:type="dxa"/>
            <w:tcBorders>
              <w:top w:val="single" w:sz="4" w:space="0" w:color="auto"/>
              <w:left w:val="single" w:sz="4" w:space="0" w:color="auto"/>
              <w:bottom w:val="single" w:sz="4" w:space="0" w:color="auto"/>
              <w:right w:val="single" w:sz="4" w:space="0" w:color="auto"/>
            </w:tcBorders>
          </w:tcPr>
          <w:p w14:paraId="6A2A3990" w14:textId="0B9E3182"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Time - management of patient interviews. </w:t>
            </w:r>
            <w:r w:rsidRPr="00B17C20">
              <w:rPr>
                <w:rFonts w:ascii="Arial" w:eastAsia="Calibri" w:hAnsi="Arial" w:cs="Arial"/>
                <w:bCs/>
                <w:sz w:val="20"/>
                <w:szCs w:val="20"/>
              </w:rPr>
              <w:t>Control over the situation.</w:t>
            </w:r>
          </w:p>
        </w:tc>
        <w:tc>
          <w:tcPr>
            <w:tcW w:w="2835" w:type="dxa"/>
            <w:tcBorders>
              <w:top w:val="single" w:sz="4" w:space="0" w:color="auto"/>
              <w:left w:val="single" w:sz="4" w:space="0" w:color="auto"/>
              <w:bottom w:val="single" w:sz="4" w:space="0" w:color="auto"/>
              <w:right w:val="single" w:sz="4" w:space="0" w:color="auto"/>
            </w:tcBorders>
          </w:tcPr>
          <w:p w14:paraId="70EF3030" w14:textId="1C11A1FD"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The minimum time in a group spent interviewing a patient. The student is self-confident, fully in control of the situation and manages it. </w:t>
            </w:r>
            <w:r w:rsidRPr="00B17C20">
              <w:rPr>
                <w:rFonts w:ascii="Arial" w:eastAsia="Calibri" w:hAnsi="Arial" w:cs="Arial"/>
                <w:bCs/>
                <w:sz w:val="20"/>
                <w:szCs w:val="20"/>
              </w:rPr>
              <w:t>The patient is satisfied.</w:t>
            </w:r>
          </w:p>
        </w:tc>
        <w:tc>
          <w:tcPr>
            <w:tcW w:w="2722" w:type="dxa"/>
            <w:tcBorders>
              <w:top w:val="single" w:sz="4" w:space="0" w:color="auto"/>
              <w:left w:val="single" w:sz="4" w:space="0" w:color="auto"/>
              <w:bottom w:val="single" w:sz="4" w:space="0" w:color="auto"/>
              <w:right w:val="single" w:sz="4" w:space="0" w:color="auto"/>
            </w:tcBorders>
          </w:tcPr>
          <w:p w14:paraId="23188A57" w14:textId="2C546FA4"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The survey was completed fairly quickly. The student is self-confident and in control of the situation. </w:t>
            </w:r>
            <w:r w:rsidRPr="00B17C20">
              <w:rPr>
                <w:rFonts w:ascii="Arial" w:eastAsia="Calibri" w:hAnsi="Arial" w:cs="Arial"/>
                <w:bCs/>
                <w:sz w:val="20"/>
                <w:szCs w:val="20"/>
              </w:rPr>
              <w:t>The patient is satisfied.</w:t>
            </w:r>
          </w:p>
        </w:tc>
        <w:tc>
          <w:tcPr>
            <w:tcW w:w="1984" w:type="dxa"/>
            <w:tcBorders>
              <w:top w:val="single" w:sz="4" w:space="0" w:color="auto"/>
              <w:left w:val="single" w:sz="4" w:space="0" w:color="auto"/>
              <w:bottom w:val="single" w:sz="4" w:space="0" w:color="auto"/>
              <w:right w:val="single" w:sz="4" w:space="0" w:color="auto"/>
            </w:tcBorders>
          </w:tcPr>
          <w:p w14:paraId="7F7FEA77" w14:textId="01D719DF"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time of questioning the patient is delayed, but does not cause discomfort to the patient. The student does not lose his temper. There is no negativity on the part of the patient.</w:t>
            </w:r>
          </w:p>
        </w:tc>
        <w:tc>
          <w:tcPr>
            <w:tcW w:w="2552" w:type="dxa"/>
            <w:tcBorders>
              <w:top w:val="single" w:sz="4" w:space="0" w:color="auto"/>
              <w:left w:val="single" w:sz="4" w:space="0" w:color="auto"/>
              <w:bottom w:val="single" w:sz="4" w:space="0" w:color="auto"/>
              <w:right w:val="single" w:sz="4" w:space="0" w:color="auto"/>
            </w:tcBorders>
          </w:tcPr>
          <w:p w14:paraId="6952E6A4" w14:textId="659990DD" w:rsidR="00143C95" w:rsidRPr="00B17C20" w:rsidRDefault="00143C9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 xml:space="preserve"> </w:t>
            </w:r>
            <w:r w:rsidR="00DD5845" w:rsidRPr="00B17C20">
              <w:rPr>
                <w:rFonts w:ascii="Arial" w:eastAsia="Calibri" w:hAnsi="Arial" w:cs="Arial"/>
                <w:bCs/>
                <w:sz w:val="20"/>
                <w:szCs w:val="20"/>
                <w:lang w:val="en-US"/>
              </w:rPr>
              <w:t>Long survey, the student is wasting his time. The patient expresses discomfort with the protracted questioning. The student is not self-confident and is lost when communicating with the patient.</w:t>
            </w:r>
          </w:p>
        </w:tc>
        <w:tc>
          <w:tcPr>
            <w:tcW w:w="1812" w:type="dxa"/>
            <w:tcBorders>
              <w:top w:val="single" w:sz="4" w:space="0" w:color="auto"/>
              <w:left w:val="single" w:sz="4" w:space="0" w:color="auto"/>
              <w:bottom w:val="single" w:sz="4" w:space="0" w:color="auto"/>
              <w:right w:val="single" w:sz="4" w:space="0" w:color="auto"/>
            </w:tcBorders>
          </w:tcPr>
          <w:p w14:paraId="09995D93" w14:textId="5C7000A6"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The survey ended without revealing important information. The survey drags on too long, the atmosphere of communication is negative. </w:t>
            </w:r>
            <w:r w:rsidRPr="00B17C20">
              <w:rPr>
                <w:rFonts w:ascii="Arial" w:eastAsia="Calibri" w:hAnsi="Arial" w:cs="Arial"/>
                <w:bCs/>
                <w:sz w:val="20"/>
                <w:szCs w:val="20"/>
              </w:rPr>
              <w:t>Possible conflict with the patient.</w:t>
            </w:r>
          </w:p>
        </w:tc>
      </w:tr>
      <w:tr w:rsidR="00927703" w:rsidRPr="00B17C20" w14:paraId="480DA783" w14:textId="77777777" w:rsidTr="00A455BE">
        <w:trPr>
          <w:trHeight w:val="20"/>
        </w:trPr>
        <w:tc>
          <w:tcPr>
            <w:tcW w:w="15137" w:type="dxa"/>
            <w:gridSpan w:val="7"/>
            <w:tcBorders>
              <w:top w:val="single" w:sz="4" w:space="0" w:color="auto"/>
              <w:left w:val="single" w:sz="4" w:space="0" w:color="auto"/>
              <w:bottom w:val="single" w:sz="4" w:space="0" w:color="auto"/>
              <w:right w:val="single" w:sz="4" w:space="0" w:color="auto"/>
            </w:tcBorders>
            <w:vAlign w:val="center"/>
          </w:tcPr>
          <w:p w14:paraId="472741A1" w14:textId="4DCB91F9" w:rsidR="00143C95" w:rsidRPr="00B17C20" w:rsidRDefault="00DD5845" w:rsidP="00927703">
            <w:pPr>
              <w:spacing w:after="0" w:line="240" w:lineRule="auto"/>
              <w:jc w:val="center"/>
              <w:rPr>
                <w:rFonts w:ascii="Arial" w:eastAsia="Calibri" w:hAnsi="Arial" w:cs="Arial"/>
                <w:b/>
                <w:sz w:val="20"/>
                <w:szCs w:val="20"/>
                <w:lang w:val="en-US"/>
              </w:rPr>
            </w:pPr>
            <w:r w:rsidRPr="00B17C20">
              <w:rPr>
                <w:rFonts w:ascii="Arial" w:eastAsia="Calibri" w:hAnsi="Arial" w:cs="Arial"/>
                <w:b/>
                <w:sz w:val="20"/>
                <w:szCs w:val="20"/>
                <w:lang w:val="en-US"/>
              </w:rPr>
              <w:t>PHYSICAL EXAMINATION OF THE PATIENT</w:t>
            </w:r>
          </w:p>
        </w:tc>
      </w:tr>
      <w:tr w:rsidR="00927703" w:rsidRPr="00B17C20" w14:paraId="6968885D" w14:textId="77777777" w:rsidTr="00A455BE">
        <w:trPr>
          <w:trHeight w:val="20"/>
        </w:trPr>
        <w:tc>
          <w:tcPr>
            <w:tcW w:w="567" w:type="dxa"/>
            <w:vMerge w:val="restart"/>
            <w:tcBorders>
              <w:top w:val="single" w:sz="4" w:space="0" w:color="auto"/>
              <w:left w:val="single" w:sz="4" w:space="0" w:color="auto"/>
              <w:right w:val="single" w:sz="4" w:space="0" w:color="auto"/>
            </w:tcBorders>
            <w:vAlign w:val="center"/>
          </w:tcPr>
          <w:p w14:paraId="4EE02741" w14:textId="77777777" w:rsidR="00143C95" w:rsidRPr="00B17C20" w:rsidRDefault="00143C95" w:rsidP="00927703">
            <w:pPr>
              <w:spacing w:after="0" w:line="240" w:lineRule="auto"/>
              <w:jc w:val="center"/>
              <w:rPr>
                <w:rFonts w:ascii="Arial" w:eastAsia="Calibri" w:hAnsi="Arial" w:cs="Arial"/>
                <w:bCs/>
                <w:sz w:val="20"/>
                <w:szCs w:val="20"/>
                <w:lang w:val="en-US"/>
              </w:rPr>
            </w:pPr>
          </w:p>
        </w:tc>
        <w:tc>
          <w:tcPr>
            <w:tcW w:w="2665" w:type="dxa"/>
            <w:vMerge w:val="restart"/>
            <w:tcBorders>
              <w:top w:val="single" w:sz="4" w:space="0" w:color="auto"/>
              <w:left w:val="single" w:sz="4" w:space="0" w:color="auto"/>
              <w:right w:val="single" w:sz="4" w:space="0" w:color="auto"/>
            </w:tcBorders>
          </w:tcPr>
          <w:p w14:paraId="084EBA37" w14:textId="77777777" w:rsidR="00143C95" w:rsidRPr="00B17C20" w:rsidRDefault="00143C95" w:rsidP="00927703">
            <w:pPr>
              <w:spacing w:after="0" w:line="240" w:lineRule="auto"/>
              <w:rPr>
                <w:rFonts w:ascii="Arial" w:eastAsia="Calibri" w:hAnsi="Arial" w:cs="Arial"/>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14:paraId="4F4A7C0A"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
                <w:bCs/>
                <w:sz w:val="20"/>
                <w:szCs w:val="20"/>
              </w:rPr>
              <w:t>10</w:t>
            </w:r>
          </w:p>
        </w:tc>
        <w:tc>
          <w:tcPr>
            <w:tcW w:w="2722" w:type="dxa"/>
            <w:tcBorders>
              <w:top w:val="single" w:sz="4" w:space="0" w:color="auto"/>
              <w:left w:val="single" w:sz="4" w:space="0" w:color="auto"/>
              <w:bottom w:val="single" w:sz="4" w:space="0" w:color="auto"/>
              <w:right w:val="single" w:sz="4" w:space="0" w:color="auto"/>
            </w:tcBorders>
          </w:tcPr>
          <w:p w14:paraId="77855DFA"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
                <w:bCs/>
                <w:sz w:val="20"/>
                <w:szCs w:val="20"/>
              </w:rPr>
              <w:t>8</w:t>
            </w:r>
          </w:p>
        </w:tc>
        <w:tc>
          <w:tcPr>
            <w:tcW w:w="1984" w:type="dxa"/>
            <w:tcBorders>
              <w:top w:val="single" w:sz="4" w:space="0" w:color="auto"/>
              <w:left w:val="single" w:sz="4" w:space="0" w:color="auto"/>
              <w:bottom w:val="single" w:sz="4" w:space="0" w:color="auto"/>
              <w:right w:val="single" w:sz="4" w:space="0" w:color="auto"/>
            </w:tcBorders>
          </w:tcPr>
          <w:p w14:paraId="52733190"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
                <w:bCs/>
                <w:sz w:val="20"/>
                <w:szCs w:val="20"/>
              </w:rPr>
              <w:t>6</w:t>
            </w:r>
          </w:p>
        </w:tc>
        <w:tc>
          <w:tcPr>
            <w:tcW w:w="2552" w:type="dxa"/>
            <w:tcBorders>
              <w:top w:val="single" w:sz="4" w:space="0" w:color="auto"/>
              <w:left w:val="single" w:sz="4" w:space="0" w:color="auto"/>
              <w:bottom w:val="single" w:sz="4" w:space="0" w:color="auto"/>
              <w:right w:val="single" w:sz="4" w:space="0" w:color="auto"/>
            </w:tcBorders>
          </w:tcPr>
          <w:p w14:paraId="284130F7"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
                <w:bCs/>
                <w:sz w:val="20"/>
                <w:szCs w:val="20"/>
              </w:rPr>
              <w:t>4</w:t>
            </w:r>
          </w:p>
        </w:tc>
        <w:tc>
          <w:tcPr>
            <w:tcW w:w="1812" w:type="dxa"/>
            <w:tcBorders>
              <w:top w:val="single" w:sz="4" w:space="0" w:color="auto"/>
              <w:left w:val="single" w:sz="4" w:space="0" w:color="auto"/>
              <w:bottom w:val="single" w:sz="4" w:space="0" w:color="auto"/>
              <w:right w:val="single" w:sz="4" w:space="0" w:color="auto"/>
            </w:tcBorders>
          </w:tcPr>
          <w:p w14:paraId="68002A6D"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
                <w:bCs/>
                <w:sz w:val="20"/>
                <w:szCs w:val="20"/>
              </w:rPr>
              <w:t>2</w:t>
            </w:r>
          </w:p>
        </w:tc>
      </w:tr>
      <w:tr w:rsidR="00DD5845" w:rsidRPr="00B17C20" w14:paraId="776B49FF" w14:textId="77777777" w:rsidTr="00A455BE">
        <w:trPr>
          <w:trHeight w:val="374"/>
        </w:trPr>
        <w:tc>
          <w:tcPr>
            <w:tcW w:w="567" w:type="dxa"/>
            <w:vMerge/>
            <w:tcBorders>
              <w:left w:val="single" w:sz="4" w:space="0" w:color="auto"/>
              <w:bottom w:val="single" w:sz="4" w:space="0" w:color="auto"/>
              <w:right w:val="single" w:sz="4" w:space="0" w:color="auto"/>
            </w:tcBorders>
            <w:vAlign w:val="center"/>
          </w:tcPr>
          <w:p w14:paraId="6A443FC9" w14:textId="77777777" w:rsidR="00DD5845" w:rsidRPr="00B17C20" w:rsidRDefault="00DD5845" w:rsidP="00DD5845">
            <w:pPr>
              <w:spacing w:after="0" w:line="240" w:lineRule="auto"/>
              <w:jc w:val="center"/>
              <w:rPr>
                <w:rFonts w:ascii="Arial" w:eastAsia="Calibri" w:hAnsi="Arial" w:cs="Arial"/>
                <w:bCs/>
                <w:sz w:val="20"/>
                <w:szCs w:val="20"/>
              </w:rPr>
            </w:pPr>
          </w:p>
        </w:tc>
        <w:tc>
          <w:tcPr>
            <w:tcW w:w="2665" w:type="dxa"/>
            <w:vMerge/>
            <w:tcBorders>
              <w:left w:val="single" w:sz="4" w:space="0" w:color="auto"/>
              <w:bottom w:val="single" w:sz="4" w:space="0" w:color="auto"/>
              <w:right w:val="single" w:sz="4" w:space="0" w:color="auto"/>
            </w:tcBorders>
          </w:tcPr>
          <w:p w14:paraId="574FE05A" w14:textId="77777777" w:rsidR="00DD5845" w:rsidRPr="00B17C20" w:rsidRDefault="00DD5845" w:rsidP="00DD5845">
            <w:pPr>
              <w:spacing w:after="0" w:line="240" w:lineRule="auto"/>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E5ED0D6" w14:textId="4702BF6B" w:rsidR="00DD5845" w:rsidRPr="00B17C20" w:rsidRDefault="00DD5845" w:rsidP="00DD5845">
            <w:pPr>
              <w:spacing w:after="0" w:line="240" w:lineRule="auto"/>
              <w:jc w:val="center"/>
              <w:rPr>
                <w:rFonts w:ascii="Arial" w:eastAsia="Calibri" w:hAnsi="Arial" w:cs="Arial"/>
                <w:bCs/>
                <w:sz w:val="20"/>
                <w:szCs w:val="20"/>
              </w:rPr>
            </w:pPr>
            <w:r w:rsidRPr="00B17C20">
              <w:rPr>
                <w:rFonts w:ascii="Arial" w:eastAsia="Calibri" w:hAnsi="Arial" w:cs="Arial"/>
                <w:b/>
                <w:bCs/>
                <w:i/>
                <w:sz w:val="20"/>
                <w:szCs w:val="20"/>
                <w:lang w:val="en-US"/>
              </w:rPr>
              <w:t>excellent</w:t>
            </w:r>
          </w:p>
        </w:tc>
        <w:tc>
          <w:tcPr>
            <w:tcW w:w="2722" w:type="dxa"/>
            <w:tcBorders>
              <w:top w:val="single" w:sz="4" w:space="0" w:color="auto"/>
              <w:left w:val="single" w:sz="4" w:space="0" w:color="auto"/>
              <w:bottom w:val="single" w:sz="4" w:space="0" w:color="auto"/>
              <w:right w:val="single" w:sz="4" w:space="0" w:color="auto"/>
            </w:tcBorders>
            <w:vAlign w:val="center"/>
          </w:tcPr>
          <w:p w14:paraId="067E6A0D" w14:textId="0554E033" w:rsidR="00DD5845" w:rsidRPr="00B17C20" w:rsidRDefault="00DD5845" w:rsidP="00DD5845">
            <w:pPr>
              <w:spacing w:after="0" w:line="240" w:lineRule="auto"/>
              <w:jc w:val="center"/>
              <w:rPr>
                <w:rFonts w:ascii="Arial" w:eastAsia="Calibri" w:hAnsi="Arial" w:cs="Arial"/>
                <w:bCs/>
                <w:sz w:val="20"/>
                <w:szCs w:val="20"/>
              </w:rPr>
            </w:pPr>
            <w:r w:rsidRPr="00B17C20">
              <w:rPr>
                <w:rFonts w:ascii="Arial" w:eastAsia="Calibri" w:hAnsi="Arial" w:cs="Arial"/>
                <w:b/>
                <w:bCs/>
                <w:i/>
                <w:iCs/>
                <w:sz w:val="20"/>
                <w:szCs w:val="20"/>
              </w:rPr>
              <w:t>above average</w:t>
            </w:r>
          </w:p>
        </w:tc>
        <w:tc>
          <w:tcPr>
            <w:tcW w:w="1984" w:type="dxa"/>
            <w:tcBorders>
              <w:top w:val="single" w:sz="4" w:space="0" w:color="auto"/>
              <w:left w:val="single" w:sz="4" w:space="0" w:color="auto"/>
              <w:bottom w:val="single" w:sz="4" w:space="0" w:color="auto"/>
              <w:right w:val="single" w:sz="4" w:space="0" w:color="auto"/>
            </w:tcBorders>
            <w:vAlign w:val="center"/>
          </w:tcPr>
          <w:p w14:paraId="3AB73310" w14:textId="72001374" w:rsidR="00DD5845" w:rsidRPr="00B17C20" w:rsidRDefault="00DD5845" w:rsidP="00DD5845">
            <w:pPr>
              <w:spacing w:after="0" w:line="240" w:lineRule="auto"/>
              <w:jc w:val="center"/>
              <w:rPr>
                <w:rFonts w:ascii="Arial" w:eastAsia="Calibri" w:hAnsi="Arial" w:cs="Arial"/>
                <w:bCs/>
                <w:sz w:val="20"/>
                <w:szCs w:val="20"/>
              </w:rPr>
            </w:pPr>
            <w:r w:rsidRPr="00B17C20">
              <w:rPr>
                <w:rFonts w:ascii="Arial" w:eastAsia="Calibri" w:hAnsi="Arial" w:cs="Arial"/>
                <w:b/>
                <w:bCs/>
                <w:i/>
                <w:iCs/>
                <w:sz w:val="20"/>
                <w:szCs w:val="20"/>
              </w:rPr>
              <w:t>satisfactory</w:t>
            </w:r>
          </w:p>
        </w:tc>
        <w:tc>
          <w:tcPr>
            <w:tcW w:w="2552" w:type="dxa"/>
            <w:tcBorders>
              <w:top w:val="single" w:sz="4" w:space="0" w:color="auto"/>
              <w:left w:val="single" w:sz="4" w:space="0" w:color="auto"/>
              <w:bottom w:val="single" w:sz="4" w:space="0" w:color="auto"/>
              <w:right w:val="single" w:sz="4" w:space="0" w:color="auto"/>
            </w:tcBorders>
            <w:vAlign w:val="center"/>
          </w:tcPr>
          <w:p w14:paraId="212ECB73" w14:textId="0FE03C31" w:rsidR="00DD5845" w:rsidRPr="00B17C20" w:rsidRDefault="00DD5845" w:rsidP="00DD5845">
            <w:pPr>
              <w:spacing w:after="0" w:line="240" w:lineRule="auto"/>
              <w:jc w:val="center"/>
              <w:rPr>
                <w:rFonts w:ascii="Arial" w:eastAsia="Calibri" w:hAnsi="Arial" w:cs="Arial"/>
                <w:bCs/>
                <w:sz w:val="20"/>
                <w:szCs w:val="20"/>
              </w:rPr>
            </w:pPr>
            <w:r w:rsidRPr="00B17C20">
              <w:rPr>
                <w:rFonts w:ascii="Arial" w:eastAsia="Calibri" w:hAnsi="Arial" w:cs="Arial"/>
                <w:b/>
                <w:bCs/>
                <w:i/>
                <w:iCs/>
                <w:sz w:val="20"/>
                <w:szCs w:val="20"/>
              </w:rPr>
              <w:t>needs an amendment</w:t>
            </w:r>
          </w:p>
        </w:tc>
        <w:tc>
          <w:tcPr>
            <w:tcW w:w="1812" w:type="dxa"/>
            <w:tcBorders>
              <w:top w:val="single" w:sz="4" w:space="0" w:color="auto"/>
              <w:left w:val="single" w:sz="4" w:space="0" w:color="auto"/>
              <w:bottom w:val="single" w:sz="4" w:space="0" w:color="auto"/>
              <w:right w:val="single" w:sz="4" w:space="0" w:color="auto"/>
            </w:tcBorders>
            <w:vAlign w:val="center"/>
          </w:tcPr>
          <w:p w14:paraId="1B3FBE11" w14:textId="299EA009" w:rsidR="00DD5845" w:rsidRPr="00B17C20" w:rsidRDefault="00DD5845" w:rsidP="00DD5845">
            <w:pPr>
              <w:spacing w:after="0" w:line="240" w:lineRule="auto"/>
              <w:jc w:val="center"/>
              <w:rPr>
                <w:rFonts w:ascii="Arial" w:eastAsia="Calibri" w:hAnsi="Arial" w:cs="Arial"/>
                <w:bCs/>
                <w:sz w:val="20"/>
                <w:szCs w:val="20"/>
              </w:rPr>
            </w:pPr>
            <w:r w:rsidRPr="00B17C20">
              <w:rPr>
                <w:rFonts w:ascii="Arial" w:eastAsia="Calibri" w:hAnsi="Arial" w:cs="Arial"/>
                <w:b/>
                <w:bCs/>
                <w:i/>
                <w:iCs/>
                <w:sz w:val="20"/>
                <w:szCs w:val="20"/>
              </w:rPr>
              <w:t>unacceptable</w:t>
            </w:r>
          </w:p>
        </w:tc>
      </w:tr>
      <w:tr w:rsidR="00927703" w:rsidRPr="00B17C20" w14:paraId="632C22DD"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A02A1D6"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Cs/>
                <w:sz w:val="20"/>
                <w:szCs w:val="20"/>
              </w:rPr>
              <w:t>4</w:t>
            </w:r>
          </w:p>
        </w:tc>
        <w:tc>
          <w:tcPr>
            <w:tcW w:w="2665" w:type="dxa"/>
            <w:tcBorders>
              <w:top w:val="single" w:sz="4" w:space="0" w:color="auto"/>
              <w:left w:val="single" w:sz="4" w:space="0" w:color="auto"/>
              <w:bottom w:val="single" w:sz="4" w:space="0" w:color="auto"/>
              <w:right w:val="single" w:sz="4" w:space="0" w:color="auto"/>
            </w:tcBorders>
          </w:tcPr>
          <w:p w14:paraId="020785A8" w14:textId="39DDD19A" w:rsidR="00143C95" w:rsidRPr="00B17C20" w:rsidRDefault="00DD5845" w:rsidP="00927703">
            <w:pPr>
              <w:spacing w:after="0" w:line="240" w:lineRule="auto"/>
              <w:rPr>
                <w:rFonts w:ascii="Arial" w:eastAsia="Calibri" w:hAnsi="Arial" w:cs="Arial"/>
                <w:sz w:val="20"/>
                <w:szCs w:val="20"/>
                <w:lang w:val="en-US"/>
              </w:rPr>
            </w:pPr>
            <w:r w:rsidRPr="00B17C20">
              <w:rPr>
                <w:rFonts w:ascii="Arial" w:eastAsia="Calibri" w:hAnsi="Arial" w:cs="Arial"/>
                <w:bCs/>
                <w:sz w:val="20"/>
                <w:szCs w:val="20"/>
                <w:lang w:val="en-US"/>
              </w:rPr>
              <w:t>Communication skills during the physical examination of the patient</w:t>
            </w:r>
          </w:p>
        </w:tc>
        <w:tc>
          <w:tcPr>
            <w:tcW w:w="2835" w:type="dxa"/>
            <w:tcBorders>
              <w:top w:val="single" w:sz="4" w:space="0" w:color="auto"/>
              <w:left w:val="single" w:sz="4" w:space="0" w:color="auto"/>
              <w:bottom w:val="single" w:sz="4" w:space="0" w:color="auto"/>
              <w:right w:val="single" w:sz="4" w:space="0" w:color="auto"/>
            </w:tcBorders>
          </w:tcPr>
          <w:p w14:paraId="759F3B9F" w14:textId="16864048"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Asked the patient (or relatives, parents, guardians) for consent to conduct a physical examination. Explained to the patient what and how to check (for example, I will listen to your lungs with a stethoscope, check the stomach with my hand, palpate the kidneys, bladder)</w:t>
            </w:r>
          </w:p>
        </w:tc>
        <w:tc>
          <w:tcPr>
            <w:tcW w:w="2722" w:type="dxa"/>
            <w:tcBorders>
              <w:top w:val="single" w:sz="4" w:space="0" w:color="auto"/>
              <w:left w:val="single" w:sz="4" w:space="0" w:color="auto"/>
              <w:bottom w:val="single" w:sz="4" w:space="0" w:color="auto"/>
              <w:right w:val="single" w:sz="4" w:space="0" w:color="auto"/>
            </w:tcBorders>
          </w:tcPr>
          <w:p w14:paraId="78BF2870" w14:textId="49C50776"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Asked the patient (or relatives, parents, guardians) for consent to conduct a physical examination. Explained to the patient what and how to check (for example, I will listen to your lungs with a stethoscope, check the stomach with my hand, palpate the kidneys, bladder)</w:t>
            </w:r>
          </w:p>
        </w:tc>
        <w:tc>
          <w:tcPr>
            <w:tcW w:w="1984" w:type="dxa"/>
            <w:tcBorders>
              <w:top w:val="single" w:sz="4" w:space="0" w:color="auto"/>
              <w:left w:val="single" w:sz="4" w:space="0" w:color="auto"/>
              <w:bottom w:val="single" w:sz="4" w:space="0" w:color="auto"/>
              <w:right w:val="single" w:sz="4" w:space="0" w:color="auto"/>
            </w:tcBorders>
          </w:tcPr>
          <w:p w14:paraId="587F542F" w14:textId="3370E4BE"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Asked the patient (or relatives, parents, guardians) for consent to conduct a physical examination. Explained to the patient what and how to check (for example, I will listen to your lungs with a stethoscope, I will check the stomach with my hand)</w:t>
            </w:r>
          </w:p>
        </w:tc>
        <w:tc>
          <w:tcPr>
            <w:tcW w:w="2552" w:type="dxa"/>
            <w:tcBorders>
              <w:top w:val="single" w:sz="4" w:space="0" w:color="auto"/>
              <w:left w:val="single" w:sz="4" w:space="0" w:color="auto"/>
              <w:bottom w:val="single" w:sz="4" w:space="0" w:color="auto"/>
              <w:right w:val="single" w:sz="4" w:space="0" w:color="auto"/>
            </w:tcBorders>
          </w:tcPr>
          <w:p w14:paraId="27CD86E3" w14:textId="103696B0"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Asked the patient (or relatives, parents, guardians) for consent to conduct a physical examination.</w:t>
            </w:r>
          </w:p>
        </w:tc>
        <w:tc>
          <w:tcPr>
            <w:tcW w:w="1812" w:type="dxa"/>
            <w:tcBorders>
              <w:top w:val="single" w:sz="4" w:space="0" w:color="auto"/>
              <w:left w:val="single" w:sz="4" w:space="0" w:color="auto"/>
              <w:bottom w:val="single" w:sz="4" w:space="0" w:color="auto"/>
              <w:right w:val="single" w:sz="4" w:space="0" w:color="auto"/>
            </w:tcBorders>
          </w:tcPr>
          <w:p w14:paraId="12BC76F4" w14:textId="07EBBC9F"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Contact with the patient's body without prior consent.</w:t>
            </w:r>
          </w:p>
        </w:tc>
      </w:tr>
      <w:tr w:rsidR="00927703" w:rsidRPr="00B17C20" w14:paraId="714CCA13" w14:textId="77777777" w:rsidTr="00A455BE">
        <w:trPr>
          <w:trHeight w:val="20"/>
        </w:trPr>
        <w:tc>
          <w:tcPr>
            <w:tcW w:w="567" w:type="dxa"/>
            <w:vMerge w:val="restart"/>
            <w:tcBorders>
              <w:top w:val="single" w:sz="4" w:space="0" w:color="auto"/>
              <w:left w:val="single" w:sz="4" w:space="0" w:color="auto"/>
              <w:right w:val="single" w:sz="4" w:space="0" w:color="auto"/>
            </w:tcBorders>
            <w:vAlign w:val="center"/>
          </w:tcPr>
          <w:p w14:paraId="2F426947"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Cs/>
                <w:sz w:val="20"/>
                <w:szCs w:val="20"/>
              </w:rPr>
              <w:lastRenderedPageBreak/>
              <w:t>5</w:t>
            </w:r>
          </w:p>
        </w:tc>
        <w:tc>
          <w:tcPr>
            <w:tcW w:w="2665" w:type="dxa"/>
            <w:tcBorders>
              <w:top w:val="single" w:sz="4" w:space="0" w:color="auto"/>
              <w:left w:val="single" w:sz="4" w:space="0" w:color="auto"/>
              <w:bottom w:val="single" w:sz="4" w:space="0" w:color="auto"/>
              <w:right w:val="single" w:sz="4" w:space="0" w:color="auto"/>
            </w:tcBorders>
          </w:tcPr>
          <w:p w14:paraId="68667836" w14:textId="0C2B739C" w:rsidR="00143C95" w:rsidRPr="00B17C20" w:rsidRDefault="00DD5845" w:rsidP="00927703">
            <w:pPr>
              <w:spacing w:after="0" w:line="240" w:lineRule="auto"/>
              <w:rPr>
                <w:rFonts w:ascii="Arial" w:eastAsia="Calibri" w:hAnsi="Arial" w:cs="Arial"/>
                <w:sz w:val="20"/>
                <w:szCs w:val="20"/>
                <w:lang w:val="en-US"/>
              </w:rPr>
            </w:pPr>
            <w:r w:rsidRPr="00B17C20">
              <w:rPr>
                <w:rFonts w:ascii="Arial" w:eastAsia="Calibri" w:hAnsi="Arial" w:cs="Arial"/>
                <w:bCs/>
                <w:sz w:val="20"/>
                <w:szCs w:val="20"/>
                <w:lang w:val="en-US"/>
              </w:rPr>
              <w:t>Assessment of the patient's level of consciousness on the Glasgow scale.</w:t>
            </w:r>
          </w:p>
        </w:tc>
        <w:tc>
          <w:tcPr>
            <w:tcW w:w="2835" w:type="dxa"/>
            <w:tcBorders>
              <w:top w:val="single" w:sz="4" w:space="0" w:color="auto"/>
              <w:left w:val="single" w:sz="4" w:space="0" w:color="auto"/>
              <w:bottom w:val="single" w:sz="4" w:space="0" w:color="auto"/>
              <w:right w:val="single" w:sz="4" w:space="0" w:color="auto"/>
            </w:tcBorders>
            <w:vAlign w:val="center"/>
          </w:tcPr>
          <w:p w14:paraId="3E1EA4E1" w14:textId="01BBFE8C"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Accurately calculated scores on the scale. Correctly uses medical terminology to indicate the level of consciousness.</w:t>
            </w:r>
          </w:p>
        </w:tc>
        <w:tc>
          <w:tcPr>
            <w:tcW w:w="2722" w:type="dxa"/>
            <w:tcBorders>
              <w:top w:val="single" w:sz="4" w:space="0" w:color="auto"/>
              <w:left w:val="single" w:sz="4" w:space="0" w:color="auto"/>
              <w:bottom w:val="single" w:sz="4" w:space="0" w:color="auto"/>
              <w:right w:val="single" w:sz="4" w:space="0" w:color="auto"/>
            </w:tcBorders>
            <w:vAlign w:val="center"/>
          </w:tcPr>
          <w:p w14:paraId="38A82FD8" w14:textId="604595DF"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Accurately calculated scores on the scale. Correctly uses medical terminology to indicate the level of consciousness.</w:t>
            </w:r>
          </w:p>
        </w:tc>
        <w:tc>
          <w:tcPr>
            <w:tcW w:w="1984" w:type="dxa"/>
            <w:tcBorders>
              <w:top w:val="single" w:sz="4" w:space="0" w:color="auto"/>
              <w:left w:val="single" w:sz="4" w:space="0" w:color="auto"/>
              <w:bottom w:val="single" w:sz="4" w:space="0" w:color="auto"/>
              <w:right w:val="single" w:sz="4" w:space="0" w:color="auto"/>
            </w:tcBorders>
            <w:vAlign w:val="center"/>
          </w:tcPr>
          <w:p w14:paraId="27403EB9" w14:textId="4BA6350A"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The error in the assessment on a scale of not more than 2 points. </w:t>
            </w:r>
            <w:r w:rsidRPr="00B17C20">
              <w:rPr>
                <w:rFonts w:ascii="Arial" w:eastAsia="Calibri" w:hAnsi="Arial" w:cs="Arial"/>
                <w:bCs/>
                <w:sz w:val="20"/>
                <w:szCs w:val="20"/>
              </w:rPr>
              <w:t>Knows the terminology to indicate the level of consciousness.</w:t>
            </w:r>
          </w:p>
        </w:tc>
        <w:tc>
          <w:tcPr>
            <w:tcW w:w="2552" w:type="dxa"/>
            <w:tcBorders>
              <w:top w:val="single" w:sz="4" w:space="0" w:color="auto"/>
              <w:left w:val="single" w:sz="4" w:space="0" w:color="auto"/>
              <w:bottom w:val="single" w:sz="4" w:space="0" w:color="auto"/>
              <w:right w:val="single" w:sz="4" w:space="0" w:color="auto"/>
            </w:tcBorders>
            <w:vAlign w:val="center"/>
          </w:tcPr>
          <w:p w14:paraId="66B2FD19" w14:textId="503463F8"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The error in the assessment on a scale of more than 3 points. </w:t>
            </w:r>
            <w:r w:rsidRPr="00B17C20">
              <w:rPr>
                <w:rFonts w:ascii="Arial" w:eastAsia="Calibri" w:hAnsi="Arial" w:cs="Arial"/>
                <w:bCs/>
                <w:sz w:val="20"/>
                <w:szCs w:val="20"/>
              </w:rPr>
              <w:t>Confused in medical terminology.</w:t>
            </w:r>
          </w:p>
        </w:tc>
        <w:tc>
          <w:tcPr>
            <w:tcW w:w="1812" w:type="dxa"/>
            <w:tcBorders>
              <w:top w:val="single" w:sz="4" w:space="0" w:color="auto"/>
              <w:left w:val="single" w:sz="4" w:space="0" w:color="auto"/>
              <w:bottom w:val="single" w:sz="4" w:space="0" w:color="auto"/>
              <w:right w:val="single" w:sz="4" w:space="0" w:color="auto"/>
            </w:tcBorders>
            <w:vAlign w:val="center"/>
          </w:tcPr>
          <w:p w14:paraId="7BA48344" w14:textId="69C8102B"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Does not know Glasgow scale criteria. Can't use. He does not know the differentiation of the level of consciousness.</w:t>
            </w:r>
          </w:p>
        </w:tc>
      </w:tr>
      <w:tr w:rsidR="00927703" w:rsidRPr="00B17C20" w14:paraId="4D43059F" w14:textId="77777777" w:rsidTr="00A455BE">
        <w:trPr>
          <w:trHeight w:val="20"/>
        </w:trPr>
        <w:tc>
          <w:tcPr>
            <w:tcW w:w="567" w:type="dxa"/>
            <w:vMerge/>
            <w:tcBorders>
              <w:left w:val="single" w:sz="4" w:space="0" w:color="auto"/>
              <w:bottom w:val="single" w:sz="4" w:space="0" w:color="auto"/>
              <w:right w:val="single" w:sz="4" w:space="0" w:color="auto"/>
            </w:tcBorders>
            <w:vAlign w:val="center"/>
          </w:tcPr>
          <w:p w14:paraId="29F13D34" w14:textId="77777777" w:rsidR="00143C95" w:rsidRPr="00B17C20"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14:paraId="26C5C8F0" w14:textId="0252E6F1" w:rsidR="00143C95" w:rsidRPr="00B17C20" w:rsidRDefault="00DD5845" w:rsidP="00927703">
            <w:pPr>
              <w:spacing w:after="0" w:line="240" w:lineRule="auto"/>
              <w:rPr>
                <w:rFonts w:ascii="Arial" w:eastAsia="Calibri" w:hAnsi="Arial" w:cs="Arial"/>
                <w:sz w:val="20"/>
                <w:szCs w:val="20"/>
                <w:lang w:val="en-US"/>
              </w:rPr>
            </w:pPr>
            <w:r w:rsidRPr="00B17C20">
              <w:rPr>
                <w:rFonts w:ascii="Arial" w:eastAsia="Calibri" w:hAnsi="Arial" w:cs="Arial"/>
                <w:sz w:val="20"/>
                <w:szCs w:val="20"/>
                <w:lang w:val="en-US"/>
              </w:rPr>
              <w:t>Assessment of the patient's vital signs - heart rate, respiratory rate, blood pressure, body temperature, body mass index.</w:t>
            </w:r>
          </w:p>
        </w:tc>
        <w:tc>
          <w:tcPr>
            <w:tcW w:w="2835" w:type="dxa"/>
            <w:tcBorders>
              <w:top w:val="single" w:sz="4" w:space="0" w:color="auto"/>
              <w:left w:val="single" w:sz="4" w:space="0" w:color="auto"/>
              <w:bottom w:val="single" w:sz="4" w:space="0" w:color="auto"/>
              <w:right w:val="single" w:sz="4" w:space="0" w:color="auto"/>
            </w:tcBorders>
          </w:tcPr>
          <w:p w14:paraId="0CBA58E3" w14:textId="0D9BC42B"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Technically correctly measured vital signs. Uses medical terminology correctly when evaluating vital signs (e.g. tachypnea, tachycardia, hypoxia, etc.)</w:t>
            </w:r>
          </w:p>
        </w:tc>
        <w:tc>
          <w:tcPr>
            <w:tcW w:w="2722" w:type="dxa"/>
            <w:tcBorders>
              <w:top w:val="single" w:sz="4" w:space="0" w:color="auto"/>
              <w:left w:val="single" w:sz="4" w:space="0" w:color="auto"/>
              <w:bottom w:val="single" w:sz="4" w:space="0" w:color="auto"/>
              <w:right w:val="single" w:sz="4" w:space="0" w:color="auto"/>
            </w:tcBorders>
          </w:tcPr>
          <w:p w14:paraId="63F0AAB2" w14:textId="331306D0"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Technically correctly measured vital signs. Uses medical terminology correctly when evaluating vital signs (e.g. tachypnea, tachycardia, hypoxia, etc.)</w:t>
            </w:r>
          </w:p>
        </w:tc>
        <w:tc>
          <w:tcPr>
            <w:tcW w:w="1984" w:type="dxa"/>
            <w:tcBorders>
              <w:top w:val="single" w:sz="4" w:space="0" w:color="auto"/>
              <w:left w:val="single" w:sz="4" w:space="0" w:color="auto"/>
              <w:bottom w:val="single" w:sz="4" w:space="0" w:color="auto"/>
              <w:right w:val="single" w:sz="4" w:space="0" w:color="auto"/>
            </w:tcBorders>
          </w:tcPr>
          <w:p w14:paraId="22D14B47" w14:textId="197D4127"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Small errors in the technique of measuring vital signs. The measurement results are not distorted. The student can correct the mistakes made in the use of medical terminology.</w:t>
            </w:r>
          </w:p>
        </w:tc>
        <w:tc>
          <w:tcPr>
            <w:tcW w:w="2552" w:type="dxa"/>
            <w:tcBorders>
              <w:top w:val="single" w:sz="4" w:space="0" w:color="auto"/>
              <w:left w:val="single" w:sz="4" w:space="0" w:color="auto"/>
              <w:bottom w:val="single" w:sz="4" w:space="0" w:color="auto"/>
              <w:right w:val="single" w:sz="4" w:space="0" w:color="auto"/>
            </w:tcBorders>
          </w:tcPr>
          <w:p w14:paraId="5241A9C0" w14:textId="6F42A7AB"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Gross errors in the technique of measuring vital signs, distortion of the results. </w:t>
            </w:r>
            <w:r w:rsidRPr="00B17C20">
              <w:rPr>
                <w:rFonts w:ascii="Arial" w:eastAsia="Calibri" w:hAnsi="Arial" w:cs="Arial"/>
                <w:bCs/>
                <w:sz w:val="20"/>
                <w:szCs w:val="20"/>
              </w:rPr>
              <w:t>Cannot correct errors in medical terminology on his own.</w:t>
            </w:r>
          </w:p>
        </w:tc>
        <w:tc>
          <w:tcPr>
            <w:tcW w:w="1812" w:type="dxa"/>
            <w:tcBorders>
              <w:top w:val="single" w:sz="4" w:space="0" w:color="auto"/>
              <w:left w:val="single" w:sz="4" w:space="0" w:color="auto"/>
              <w:bottom w:val="single" w:sz="4" w:space="0" w:color="auto"/>
              <w:right w:val="single" w:sz="4" w:space="0" w:color="auto"/>
            </w:tcBorders>
          </w:tcPr>
          <w:p w14:paraId="3C1A051D" w14:textId="1EB82A20"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Does not own the technique of measuring vital signs. He does not know the normative data for assessing blood pressure, pulse, respiratory rate, saturation, body temperature.</w:t>
            </w:r>
          </w:p>
        </w:tc>
      </w:tr>
      <w:tr w:rsidR="00927703" w:rsidRPr="00B17C20" w14:paraId="5EA850C5"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F3B87AB"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Cs/>
                <w:sz w:val="20"/>
                <w:szCs w:val="20"/>
              </w:rPr>
              <w:t>6</w:t>
            </w:r>
          </w:p>
        </w:tc>
        <w:tc>
          <w:tcPr>
            <w:tcW w:w="2665" w:type="dxa"/>
            <w:tcBorders>
              <w:top w:val="single" w:sz="4" w:space="0" w:color="auto"/>
              <w:left w:val="single" w:sz="4" w:space="0" w:color="auto"/>
              <w:bottom w:val="single" w:sz="4" w:space="0" w:color="auto"/>
              <w:right w:val="single" w:sz="4" w:space="0" w:color="auto"/>
            </w:tcBorders>
            <w:hideMark/>
          </w:tcPr>
          <w:p w14:paraId="49D07BF8" w14:textId="744A8D1C"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Technique for the physical examination of the patient.</w:t>
            </w:r>
          </w:p>
        </w:tc>
        <w:tc>
          <w:tcPr>
            <w:tcW w:w="2835" w:type="dxa"/>
            <w:tcBorders>
              <w:top w:val="single" w:sz="4" w:space="0" w:color="auto"/>
              <w:left w:val="single" w:sz="4" w:space="0" w:color="auto"/>
              <w:bottom w:val="single" w:sz="4" w:space="0" w:color="auto"/>
              <w:right w:val="single" w:sz="4" w:space="0" w:color="auto"/>
            </w:tcBorders>
            <w:hideMark/>
          </w:tcPr>
          <w:p w14:paraId="1391DEB6" w14:textId="77777777" w:rsidR="00DD5845" w:rsidRPr="00B17C20" w:rsidRDefault="00DD5845" w:rsidP="00DD5845">
            <w:pPr>
              <w:spacing w:after="0" w:line="240" w:lineRule="auto"/>
              <w:rPr>
                <w:rFonts w:ascii="Arial" w:eastAsia="Calibri" w:hAnsi="Arial" w:cs="Arial"/>
                <w:b/>
                <w:bCs/>
                <w:sz w:val="20"/>
                <w:szCs w:val="20"/>
                <w:lang w:val="en-US"/>
              </w:rPr>
            </w:pPr>
            <w:r w:rsidRPr="00B17C20">
              <w:rPr>
                <w:rFonts w:ascii="Arial" w:eastAsia="Calibri" w:hAnsi="Arial" w:cs="Arial"/>
                <w:bCs/>
                <w:sz w:val="20"/>
                <w:szCs w:val="20"/>
                <w:lang w:val="en-US"/>
              </w:rPr>
              <w:t xml:space="preserve">Physical examination of the patient was carried out according to the systems, according to the established procedure, the technique of palpation, auscultation and percussion is correct. </w:t>
            </w:r>
            <w:r w:rsidRPr="00B17C20">
              <w:rPr>
                <w:rFonts w:ascii="Arial" w:eastAsia="Calibri" w:hAnsi="Arial" w:cs="Arial"/>
                <w:b/>
                <w:bCs/>
                <w:sz w:val="20"/>
                <w:szCs w:val="20"/>
                <w:lang w:val="en-US"/>
              </w:rPr>
              <w:t>Explains to the patient what changes are found, and what should be the norm.</w:t>
            </w:r>
          </w:p>
          <w:p w14:paraId="5E19AC1B" w14:textId="77777777" w:rsidR="00DD5845" w:rsidRPr="00B17C20" w:rsidRDefault="00DD5845" w:rsidP="00DD5845">
            <w:pPr>
              <w:spacing w:after="0" w:line="240" w:lineRule="auto"/>
              <w:rPr>
                <w:rFonts w:ascii="Arial" w:eastAsia="Calibri" w:hAnsi="Arial" w:cs="Arial"/>
                <w:b/>
                <w:bCs/>
                <w:sz w:val="20"/>
                <w:szCs w:val="20"/>
                <w:lang w:val="en-US"/>
              </w:rPr>
            </w:pPr>
          </w:p>
          <w:p w14:paraId="576AE141" w14:textId="19EC664C" w:rsidR="00143C95" w:rsidRPr="00B17C20" w:rsidRDefault="00DD5845" w:rsidP="00DD5845">
            <w:pPr>
              <w:spacing w:after="0" w:line="240" w:lineRule="auto"/>
              <w:rPr>
                <w:rFonts w:ascii="Arial" w:eastAsia="Calibri" w:hAnsi="Arial" w:cs="Arial"/>
                <w:b/>
                <w:sz w:val="20"/>
                <w:szCs w:val="20"/>
                <w:lang w:val="en-US"/>
              </w:rPr>
            </w:pPr>
            <w:r w:rsidRPr="00B17C20">
              <w:rPr>
                <w:rFonts w:ascii="Arial" w:eastAsia="Calibri" w:hAnsi="Arial" w:cs="Arial"/>
                <w:b/>
                <w:bCs/>
                <w:sz w:val="20"/>
                <w:szCs w:val="20"/>
                <w:lang w:val="en-US"/>
              </w:rPr>
              <w:t>All important physical data (both pathological and normal) for a probable diagnosis were identified.</w:t>
            </w:r>
          </w:p>
          <w:p w14:paraId="5945DF4C" w14:textId="5DC1D0B0" w:rsidR="00DD5845" w:rsidRPr="00B17C20" w:rsidRDefault="00DD5845" w:rsidP="00DD5845">
            <w:pPr>
              <w:spacing w:after="0" w:line="240" w:lineRule="auto"/>
              <w:rPr>
                <w:rFonts w:ascii="Arial" w:eastAsia="Calibri" w:hAnsi="Arial" w:cs="Arial"/>
                <w:b/>
                <w:sz w:val="20"/>
                <w:szCs w:val="20"/>
                <w:lang w:val="en-US"/>
              </w:rPr>
            </w:pPr>
            <w:r w:rsidRPr="00B17C20">
              <w:rPr>
                <w:rFonts w:ascii="Arial" w:eastAsia="Calibri" w:hAnsi="Arial" w:cs="Arial"/>
                <w:b/>
                <w:sz w:val="20"/>
                <w:szCs w:val="20"/>
                <w:lang w:val="en-US"/>
              </w:rPr>
              <w:t xml:space="preserve">The student is able to change the order of examination depending on the identified </w:t>
            </w:r>
            <w:r w:rsidRPr="00B17C20">
              <w:rPr>
                <w:rFonts w:ascii="Arial" w:eastAsia="Calibri" w:hAnsi="Arial" w:cs="Arial"/>
                <w:b/>
                <w:sz w:val="20"/>
                <w:szCs w:val="20"/>
                <w:lang w:val="en-US"/>
              </w:rPr>
              <w:lastRenderedPageBreak/>
              <w:t>symptoms.Details the identified symptoms (for example, did you notice swelling in the legs? How long ago did you notice it? Edema intensifies in the evening or in the morning? When did the change in urine color appear, etc.)</w:t>
            </w:r>
          </w:p>
          <w:p w14:paraId="62583B65" w14:textId="68944B03" w:rsidR="00143C9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
                <w:sz w:val="20"/>
                <w:szCs w:val="20"/>
                <w:lang w:val="en-US"/>
              </w:rPr>
              <w:t>At the end, he sums up the correspondence of the changes identified during the physical examination to the complaints and the patient's history.</w:t>
            </w:r>
          </w:p>
        </w:tc>
        <w:tc>
          <w:tcPr>
            <w:tcW w:w="2722" w:type="dxa"/>
            <w:tcBorders>
              <w:top w:val="single" w:sz="4" w:space="0" w:color="auto"/>
              <w:left w:val="single" w:sz="4" w:space="0" w:color="auto"/>
              <w:bottom w:val="single" w:sz="4" w:space="0" w:color="auto"/>
              <w:right w:val="single" w:sz="4" w:space="0" w:color="auto"/>
            </w:tcBorders>
            <w:hideMark/>
          </w:tcPr>
          <w:p w14:paraId="15D22A8B"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lastRenderedPageBreak/>
              <w:t>The physical examination of the patient was carried out systemically in order, the technique of palpation, auscultation and percussion was correct.</w:t>
            </w:r>
          </w:p>
          <w:p w14:paraId="3AB6D6C9" w14:textId="77777777" w:rsidR="00DD5845" w:rsidRPr="00B17C20" w:rsidRDefault="00DD5845" w:rsidP="00DD5845">
            <w:pPr>
              <w:spacing w:after="0" w:line="240" w:lineRule="auto"/>
              <w:rPr>
                <w:rFonts w:ascii="Arial" w:eastAsia="Calibri" w:hAnsi="Arial" w:cs="Arial"/>
                <w:b/>
                <w:bCs/>
                <w:sz w:val="20"/>
                <w:szCs w:val="20"/>
                <w:lang w:val="en-US"/>
              </w:rPr>
            </w:pPr>
            <w:r w:rsidRPr="00B17C20">
              <w:rPr>
                <w:rFonts w:ascii="Arial" w:eastAsia="Calibri" w:hAnsi="Arial" w:cs="Arial"/>
                <w:b/>
                <w:bCs/>
                <w:sz w:val="20"/>
                <w:szCs w:val="20"/>
                <w:lang w:val="en-US"/>
              </w:rPr>
              <w:t>Explains to the patient what changes are found, and what should be the norm.</w:t>
            </w:r>
          </w:p>
          <w:p w14:paraId="1945B1AF"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All important physical data (both pathological and normal) for a probable diagnosis were identified.</w:t>
            </w:r>
          </w:p>
          <w:p w14:paraId="26647CF9" w14:textId="10719D7C" w:rsidR="00143C95" w:rsidRPr="00B17C20" w:rsidRDefault="00DD5845" w:rsidP="00927703">
            <w:pPr>
              <w:spacing w:after="0" w:line="240" w:lineRule="auto"/>
              <w:rPr>
                <w:rFonts w:ascii="Arial" w:eastAsia="Calibri" w:hAnsi="Arial" w:cs="Arial"/>
                <w:bCs/>
                <w:sz w:val="20"/>
                <w:szCs w:val="20"/>
              </w:rPr>
            </w:pPr>
            <w:r w:rsidRPr="00B17C20">
              <w:rPr>
                <w:rFonts w:ascii="Arial" w:eastAsia="Calibri" w:hAnsi="Arial" w:cs="Arial"/>
                <w:b/>
                <w:sz w:val="20"/>
                <w:szCs w:val="20"/>
                <w:lang w:val="en-US"/>
              </w:rPr>
              <w:t xml:space="preserve">Details the identified symptoms (for example, did you notice swelling in the legs? How long ago did you notice it? Edema intensifies in the evening </w:t>
            </w:r>
            <w:r w:rsidRPr="00B17C20">
              <w:rPr>
                <w:rFonts w:ascii="Arial" w:eastAsia="Calibri" w:hAnsi="Arial" w:cs="Arial"/>
                <w:b/>
                <w:sz w:val="20"/>
                <w:szCs w:val="20"/>
                <w:lang w:val="en-US"/>
              </w:rPr>
              <w:lastRenderedPageBreak/>
              <w:t xml:space="preserve">or in the morning? </w:t>
            </w:r>
            <w:r w:rsidRPr="00B17C20">
              <w:rPr>
                <w:rFonts w:ascii="Arial" w:eastAsia="Calibri" w:hAnsi="Arial" w:cs="Arial"/>
                <w:b/>
                <w:sz w:val="20"/>
                <w:szCs w:val="20"/>
              </w:rPr>
              <w:t>When did the change in urine color appear, etc.)</w:t>
            </w:r>
          </w:p>
        </w:tc>
        <w:tc>
          <w:tcPr>
            <w:tcW w:w="1984" w:type="dxa"/>
            <w:tcBorders>
              <w:top w:val="single" w:sz="4" w:space="0" w:color="auto"/>
              <w:left w:val="single" w:sz="4" w:space="0" w:color="auto"/>
              <w:bottom w:val="single" w:sz="4" w:space="0" w:color="auto"/>
              <w:right w:val="single" w:sz="4" w:space="0" w:color="auto"/>
            </w:tcBorders>
            <w:hideMark/>
          </w:tcPr>
          <w:p w14:paraId="71B360A8" w14:textId="77777777" w:rsidR="00DD584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lastRenderedPageBreak/>
              <w:t>The physical examination of the patient was carried out in violation of the systemic order, but without causing inconvenience to the patient. The technique of palpation, auscultation and percussion is satisfactory, it requires minor correction by the teacher.</w:t>
            </w:r>
          </w:p>
          <w:p w14:paraId="41336C69" w14:textId="600760E6"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main violations sufficient for a probable diagnosis were identified.</w:t>
            </w:r>
          </w:p>
        </w:tc>
        <w:tc>
          <w:tcPr>
            <w:tcW w:w="2552" w:type="dxa"/>
            <w:tcBorders>
              <w:top w:val="single" w:sz="4" w:space="0" w:color="auto"/>
              <w:left w:val="single" w:sz="4" w:space="0" w:color="auto"/>
              <w:bottom w:val="single" w:sz="4" w:space="0" w:color="auto"/>
              <w:right w:val="single" w:sz="4" w:space="0" w:color="auto"/>
            </w:tcBorders>
            <w:hideMark/>
          </w:tcPr>
          <w:p w14:paraId="1083E6FA"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physical examination was not carried out systematically, the patient got up several times, lay down, changed his position, and experienced inconvenience.</w:t>
            </w:r>
          </w:p>
          <w:p w14:paraId="2F40C9E8"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Only selected systems are covered,</w:t>
            </w:r>
          </w:p>
          <w:p w14:paraId="638EA5E4"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technique of performing palpation, percussion, auscultation required significant correction by the teacher.</w:t>
            </w:r>
          </w:p>
          <w:p w14:paraId="161D5151"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Confused in the definition of normal and pathological changes. No major violations were identified.</w:t>
            </w:r>
          </w:p>
          <w:p w14:paraId="10875F3B" w14:textId="66C09B8B" w:rsidR="00143C95" w:rsidRPr="00B17C20" w:rsidRDefault="00DD5845"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lastRenderedPageBreak/>
              <w:t>Not enough data to make a probable diagnosis.</w:t>
            </w:r>
          </w:p>
        </w:tc>
        <w:tc>
          <w:tcPr>
            <w:tcW w:w="1812" w:type="dxa"/>
            <w:tcBorders>
              <w:top w:val="single" w:sz="4" w:space="0" w:color="auto"/>
              <w:left w:val="single" w:sz="4" w:space="0" w:color="auto"/>
              <w:bottom w:val="single" w:sz="4" w:space="0" w:color="auto"/>
              <w:right w:val="single" w:sz="4" w:space="0" w:color="auto"/>
            </w:tcBorders>
            <w:hideMark/>
          </w:tcPr>
          <w:p w14:paraId="004E9460"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lastRenderedPageBreak/>
              <w:t>During physical examination, gross violations - does not know the procedure and technique for conducting a physical examination of the patient.</w:t>
            </w:r>
          </w:p>
          <w:p w14:paraId="619EE5BD" w14:textId="77777777" w:rsidR="00DD5845" w:rsidRPr="00B17C20" w:rsidRDefault="00DD5845" w:rsidP="00DD5845">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Does not know the norm and pathology of physical data.</w:t>
            </w:r>
          </w:p>
          <w:p w14:paraId="27E06CB6" w14:textId="77777777" w:rsidR="00DD5845" w:rsidRPr="00B17C20" w:rsidRDefault="00DD5845" w:rsidP="00DD5845">
            <w:pPr>
              <w:spacing w:after="0" w:line="240" w:lineRule="auto"/>
              <w:rPr>
                <w:rFonts w:ascii="Arial" w:eastAsia="Calibri" w:hAnsi="Arial" w:cs="Arial"/>
                <w:bCs/>
                <w:sz w:val="20"/>
                <w:szCs w:val="20"/>
                <w:lang w:val="en-US"/>
              </w:rPr>
            </w:pPr>
          </w:p>
          <w:p w14:paraId="7493A185" w14:textId="67B75D4E" w:rsidR="00143C95" w:rsidRPr="00B17C20" w:rsidRDefault="00DD5845" w:rsidP="00DD5845">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  </w:t>
            </w:r>
            <w:r w:rsidRPr="00B17C20">
              <w:rPr>
                <w:rFonts w:ascii="Arial" w:eastAsia="Calibri" w:hAnsi="Arial" w:cs="Arial"/>
                <w:bCs/>
                <w:sz w:val="20"/>
                <w:szCs w:val="20"/>
              </w:rPr>
              <w:t>Cannot detect any violation.</w:t>
            </w:r>
          </w:p>
        </w:tc>
      </w:tr>
      <w:tr w:rsidR="00927703" w:rsidRPr="00B17C20" w14:paraId="69B8FB09" w14:textId="77777777" w:rsidTr="00A455BE">
        <w:trPr>
          <w:trHeight w:val="20"/>
        </w:trPr>
        <w:tc>
          <w:tcPr>
            <w:tcW w:w="567" w:type="dxa"/>
            <w:vMerge w:val="restart"/>
            <w:tcBorders>
              <w:top w:val="single" w:sz="4" w:space="0" w:color="auto"/>
              <w:left w:val="single" w:sz="4" w:space="0" w:color="auto"/>
              <w:right w:val="single" w:sz="4" w:space="0" w:color="auto"/>
            </w:tcBorders>
            <w:vAlign w:val="center"/>
            <w:hideMark/>
          </w:tcPr>
          <w:p w14:paraId="7A2F6D4E"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Cs/>
                <w:sz w:val="20"/>
                <w:szCs w:val="20"/>
              </w:rPr>
              <w:lastRenderedPageBreak/>
              <w:t>7</w:t>
            </w:r>
          </w:p>
        </w:tc>
        <w:tc>
          <w:tcPr>
            <w:tcW w:w="2665" w:type="dxa"/>
            <w:tcBorders>
              <w:top w:val="single" w:sz="4" w:space="0" w:color="auto"/>
              <w:left w:val="single" w:sz="4" w:space="0" w:color="auto"/>
              <w:bottom w:val="single" w:sz="4" w:space="0" w:color="auto"/>
              <w:right w:val="single" w:sz="4" w:space="0" w:color="auto"/>
            </w:tcBorders>
          </w:tcPr>
          <w:p w14:paraId="08813E14" w14:textId="0FDA3D54" w:rsidR="00143C95" w:rsidRPr="00B17C20" w:rsidRDefault="002524DE"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Making a preliminary syndromic diagnosis</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0589241"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most complete justification and formulation of a preliminary diagnosis with the justification of these complaints and physical examination, conducted a differential diagnosis for the main syndromes based on these complaints, the development of the disease, and the detected physical abnormalities. Understands the problem in a complex, connects with the characteristics of the patient.</w:t>
            </w:r>
          </w:p>
          <w:p w14:paraId="6D497EEC"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 xml:space="preserve">Correctly appointed laboratory and instrumental examination, </w:t>
            </w:r>
            <w:r w:rsidRPr="00B17C20">
              <w:rPr>
                <w:rFonts w:ascii="Arial" w:eastAsia="Calibri" w:hAnsi="Arial" w:cs="Arial"/>
                <w:b/>
                <w:bCs/>
                <w:sz w:val="20"/>
                <w:szCs w:val="20"/>
                <w:lang w:val="en-US"/>
              </w:rPr>
              <w:t>taking into account the differential diagnosis</w:t>
            </w:r>
            <w:r w:rsidRPr="00B17C20">
              <w:rPr>
                <w:rFonts w:ascii="Arial" w:eastAsia="Calibri" w:hAnsi="Arial" w:cs="Arial"/>
                <w:bCs/>
                <w:sz w:val="20"/>
                <w:szCs w:val="20"/>
                <w:lang w:val="en-US"/>
              </w:rPr>
              <w:t xml:space="preserve"> (that is, he named what he prescribed, for which the expected changes).</w:t>
            </w:r>
          </w:p>
          <w:p w14:paraId="7AD6600D" w14:textId="0C35EC3F" w:rsidR="00143C95"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sz w:val="20"/>
                <w:szCs w:val="20"/>
                <w:lang w:val="en-US"/>
              </w:rPr>
              <w:t xml:space="preserve">Explained to the patient important points in preparation for the </w:t>
            </w:r>
            <w:r w:rsidRPr="00B17C20">
              <w:rPr>
                <w:rFonts w:ascii="Arial" w:eastAsia="Calibri" w:hAnsi="Arial" w:cs="Arial"/>
                <w:sz w:val="20"/>
                <w:szCs w:val="20"/>
                <w:lang w:val="en-US"/>
              </w:rPr>
              <w:lastRenderedPageBreak/>
              <w:t>examination (for example, if a general urine test, then hygiene of the external genital organs is mandatory, the first stream into the toilet, the rest to collect in a urine container.)</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1CB92A54"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lastRenderedPageBreak/>
              <w:t>The most complete justification and formulation of a preliminary diagnosis with the justification of these complaints and physical examination</w:t>
            </w:r>
          </w:p>
          <w:p w14:paraId="069988A0"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Correct and justified from the point of view of the underlying pathology.</w:t>
            </w:r>
          </w:p>
          <w:p w14:paraId="4B1B06C4"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Conducted differential diagnosis of the main syndromes.</w:t>
            </w:r>
          </w:p>
          <w:p w14:paraId="227B4E70"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Correctly called the necessary laboratory and instrumental examination for diagnosis, called the expected changes.</w:t>
            </w:r>
          </w:p>
          <w:p w14:paraId="6B07F2F3" w14:textId="564ABDD7" w:rsidR="00143C95"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sz w:val="20"/>
                <w:szCs w:val="20"/>
                <w:lang w:val="en-US"/>
              </w:rPr>
              <w:t>Explained to the patient important points in preparation for the examination.</w:t>
            </w:r>
          </w:p>
        </w:tc>
        <w:tc>
          <w:tcPr>
            <w:tcW w:w="1984" w:type="dxa"/>
            <w:vMerge w:val="restart"/>
            <w:tcBorders>
              <w:top w:val="single" w:sz="4" w:space="0" w:color="auto"/>
              <w:left w:val="single" w:sz="4" w:space="0" w:color="auto"/>
              <w:bottom w:val="single" w:sz="4" w:space="0" w:color="auto"/>
              <w:right w:val="single" w:sz="4" w:space="0" w:color="auto"/>
            </w:tcBorders>
          </w:tcPr>
          <w:p w14:paraId="590D3343"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Substantiation of the preliminary diagnosis based on complaints and physical examination</w:t>
            </w:r>
          </w:p>
          <w:p w14:paraId="6A7470F2"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in terms of underlying pathology.</w:t>
            </w:r>
          </w:p>
          <w:p w14:paraId="430E3999" w14:textId="101DEB6E" w:rsidR="00143C95"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Determined the main examination for diagnosis.</w:t>
            </w:r>
          </w:p>
        </w:tc>
        <w:tc>
          <w:tcPr>
            <w:tcW w:w="2552" w:type="dxa"/>
            <w:vMerge w:val="restart"/>
            <w:tcBorders>
              <w:top w:val="single" w:sz="4" w:space="0" w:color="auto"/>
              <w:left w:val="single" w:sz="4" w:space="0" w:color="auto"/>
              <w:bottom w:val="single" w:sz="4" w:space="0" w:color="auto"/>
              <w:right w:val="single" w:sz="4" w:space="0" w:color="auto"/>
            </w:tcBorders>
          </w:tcPr>
          <w:p w14:paraId="0B472D43" w14:textId="77777777" w:rsidR="002524DE" w:rsidRPr="00B17C20" w:rsidRDefault="002524DE" w:rsidP="002524DE">
            <w:pPr>
              <w:spacing w:after="0" w:line="240" w:lineRule="auto"/>
              <w:ind w:right="-20"/>
              <w:rPr>
                <w:rFonts w:ascii="Arial" w:eastAsia="Calibri" w:hAnsi="Arial" w:cs="Arial"/>
                <w:spacing w:val="-3"/>
                <w:sz w:val="20"/>
                <w:szCs w:val="20"/>
                <w:lang w:val="en-US"/>
              </w:rPr>
            </w:pPr>
            <w:r w:rsidRPr="00B17C20">
              <w:rPr>
                <w:rFonts w:ascii="Arial" w:eastAsia="Calibri" w:hAnsi="Arial" w:cs="Arial"/>
                <w:spacing w:val="-3"/>
                <w:sz w:val="20"/>
                <w:szCs w:val="20"/>
                <w:lang w:val="en-US"/>
              </w:rPr>
              <w:t>A template or intuitive formulation of a provisional diagnosis cannot provide justification (i.e., link complaints, the chronology of symptom development, and physical findings).</w:t>
            </w:r>
          </w:p>
          <w:p w14:paraId="57FA6BC1" w14:textId="44A01AC9" w:rsidR="00143C95" w:rsidRPr="00B17C20" w:rsidRDefault="002524DE" w:rsidP="002524DE">
            <w:pPr>
              <w:spacing w:after="0" w:line="240" w:lineRule="auto"/>
              <w:ind w:right="-20"/>
              <w:rPr>
                <w:rFonts w:ascii="Arial" w:eastAsia="Calibri" w:hAnsi="Arial" w:cs="Arial"/>
                <w:spacing w:val="-3"/>
                <w:sz w:val="20"/>
                <w:szCs w:val="20"/>
                <w:lang w:val="en-US"/>
              </w:rPr>
            </w:pPr>
            <w:r w:rsidRPr="00B17C20">
              <w:rPr>
                <w:rFonts w:ascii="Arial" w:eastAsia="Calibri" w:hAnsi="Arial" w:cs="Arial"/>
                <w:spacing w:val="-3"/>
                <w:sz w:val="20"/>
                <w:szCs w:val="20"/>
                <w:lang w:val="en-US"/>
              </w:rPr>
              <w:t>The prescribed examination does not allow to confirm the diagnosis.</w:t>
            </w:r>
          </w:p>
          <w:p w14:paraId="3D04C0D3" w14:textId="77777777" w:rsidR="00143C95" w:rsidRPr="00B17C20" w:rsidRDefault="00143C95" w:rsidP="00927703">
            <w:pPr>
              <w:spacing w:after="0" w:line="240" w:lineRule="auto"/>
              <w:ind w:right="-20"/>
              <w:rPr>
                <w:rFonts w:ascii="Arial" w:eastAsia="Calibri" w:hAnsi="Arial" w:cs="Arial"/>
                <w:bCs/>
                <w:sz w:val="20"/>
                <w:szCs w:val="20"/>
                <w:lang w:val="en-US"/>
              </w:rPr>
            </w:pPr>
          </w:p>
        </w:tc>
        <w:tc>
          <w:tcPr>
            <w:tcW w:w="1812" w:type="dxa"/>
            <w:vMerge w:val="restart"/>
            <w:tcBorders>
              <w:top w:val="single" w:sz="4" w:space="0" w:color="auto"/>
              <w:left w:val="single" w:sz="4" w:space="0" w:color="auto"/>
              <w:bottom w:val="single" w:sz="4" w:space="0" w:color="auto"/>
              <w:right w:val="single" w:sz="4" w:space="0" w:color="auto"/>
            </w:tcBorders>
            <w:hideMark/>
          </w:tcPr>
          <w:p w14:paraId="08AE76F7" w14:textId="77777777" w:rsidR="002524DE" w:rsidRPr="00B17C20" w:rsidRDefault="002524DE" w:rsidP="002524DE">
            <w:pPr>
              <w:spacing w:after="0" w:line="240" w:lineRule="auto"/>
              <w:rPr>
                <w:rFonts w:ascii="Arial" w:eastAsia="Calibri" w:hAnsi="Arial" w:cs="Arial"/>
                <w:spacing w:val="-2"/>
                <w:sz w:val="20"/>
                <w:szCs w:val="20"/>
                <w:lang w:val="en-US"/>
              </w:rPr>
            </w:pPr>
            <w:r w:rsidRPr="00B17C20">
              <w:rPr>
                <w:rFonts w:ascii="Arial" w:eastAsia="Calibri" w:hAnsi="Arial" w:cs="Arial"/>
                <w:spacing w:val="-2"/>
                <w:sz w:val="20"/>
                <w:szCs w:val="20"/>
                <w:lang w:val="en-US"/>
              </w:rPr>
              <w:t>Formulation of the diagnosis at random, does not understand and does not see the connection between complaints and the patient's history.</w:t>
            </w:r>
          </w:p>
          <w:p w14:paraId="2816883F" w14:textId="77777777" w:rsidR="002524DE" w:rsidRPr="00B17C20" w:rsidRDefault="002524DE" w:rsidP="002524DE">
            <w:pPr>
              <w:spacing w:after="0" w:line="240" w:lineRule="auto"/>
              <w:rPr>
                <w:rFonts w:ascii="Arial" w:eastAsia="Calibri" w:hAnsi="Arial" w:cs="Arial"/>
                <w:spacing w:val="-2"/>
                <w:sz w:val="20"/>
                <w:szCs w:val="20"/>
                <w:lang w:val="en-US"/>
              </w:rPr>
            </w:pPr>
            <w:r w:rsidRPr="00B17C20">
              <w:rPr>
                <w:rFonts w:ascii="Arial" w:eastAsia="Calibri" w:hAnsi="Arial" w:cs="Arial"/>
                <w:spacing w:val="-2"/>
                <w:sz w:val="20"/>
                <w:szCs w:val="20"/>
                <w:lang w:val="en-US"/>
              </w:rPr>
              <w:t>The prescribed examination does not allow to confirm the diagnosis.</w:t>
            </w:r>
          </w:p>
          <w:p w14:paraId="58239FDE" w14:textId="03759A4E" w:rsidR="00143C95" w:rsidRPr="00B17C20" w:rsidRDefault="002524DE" w:rsidP="002524DE">
            <w:pPr>
              <w:spacing w:after="0" w:line="240" w:lineRule="auto"/>
              <w:rPr>
                <w:rFonts w:ascii="Arial" w:eastAsia="Calibri" w:hAnsi="Arial" w:cs="Arial"/>
                <w:b/>
                <w:bCs/>
                <w:sz w:val="20"/>
                <w:szCs w:val="20"/>
                <w:lang w:val="en-US"/>
              </w:rPr>
            </w:pPr>
            <w:r w:rsidRPr="00B17C20">
              <w:rPr>
                <w:rFonts w:ascii="Arial" w:eastAsia="Calibri" w:hAnsi="Arial" w:cs="Arial"/>
                <w:b/>
                <w:spacing w:val="-2"/>
                <w:sz w:val="20"/>
                <w:szCs w:val="20"/>
                <w:lang w:val="en-US"/>
              </w:rPr>
              <w:t>The scheduled examination can harm the health of the patient.</w:t>
            </w:r>
          </w:p>
        </w:tc>
      </w:tr>
      <w:tr w:rsidR="00927703" w:rsidRPr="00B17C20" w14:paraId="7C2A4B63" w14:textId="77777777" w:rsidTr="00A455BE">
        <w:trPr>
          <w:trHeight w:val="20"/>
        </w:trPr>
        <w:tc>
          <w:tcPr>
            <w:tcW w:w="567" w:type="dxa"/>
            <w:vMerge/>
            <w:tcBorders>
              <w:left w:val="single" w:sz="4" w:space="0" w:color="auto"/>
              <w:bottom w:val="single" w:sz="4" w:space="0" w:color="auto"/>
              <w:right w:val="single" w:sz="4" w:space="0" w:color="auto"/>
            </w:tcBorders>
            <w:vAlign w:val="center"/>
            <w:hideMark/>
          </w:tcPr>
          <w:p w14:paraId="78837DFB" w14:textId="77777777" w:rsidR="00143C95" w:rsidRPr="00B17C20"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hideMark/>
          </w:tcPr>
          <w:p w14:paraId="6784EDBB" w14:textId="2CEAD42B" w:rsidR="00143C95" w:rsidRPr="00B17C20" w:rsidRDefault="002524DE"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Plan of laboratory and visual examination (general blood test, biochemical blood test, urinalysis, ACR, ASLO, C-reactive protein, ELISA for HV, autoimmune diseases, etc., imaging methods, kidney biopsy)</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1A12055" w14:textId="77777777" w:rsidR="00143C95" w:rsidRPr="00B17C20" w:rsidRDefault="00143C95" w:rsidP="00927703">
            <w:pPr>
              <w:spacing w:after="0" w:line="240" w:lineRule="auto"/>
              <w:rPr>
                <w:rFonts w:ascii="Arial" w:eastAsia="Calibri" w:hAnsi="Arial" w:cs="Arial"/>
                <w:bCs/>
                <w:sz w:val="20"/>
                <w:szCs w:val="20"/>
                <w:lang w:val="en-US"/>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4D625151" w14:textId="77777777" w:rsidR="00143C95" w:rsidRPr="00B17C20" w:rsidRDefault="00143C95" w:rsidP="00927703">
            <w:pPr>
              <w:spacing w:after="0" w:line="240" w:lineRule="auto"/>
              <w:rPr>
                <w:rFonts w:ascii="Arial" w:eastAsia="Calibri" w:hAnsi="Arial" w:cs="Arial"/>
                <w:bCs/>
                <w:sz w:val="20"/>
                <w:szCs w:val="20"/>
                <w:lang w:val="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D674C1" w14:textId="77777777" w:rsidR="00143C95" w:rsidRPr="00B17C20" w:rsidRDefault="00143C95" w:rsidP="00927703">
            <w:pPr>
              <w:spacing w:after="0" w:line="240" w:lineRule="auto"/>
              <w:rPr>
                <w:rFonts w:ascii="Arial" w:eastAsia="Calibri" w:hAnsi="Arial" w:cs="Arial"/>
                <w:bCs/>
                <w:sz w:val="20"/>
                <w:szCs w:val="20"/>
                <w:lang w:val="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149F244" w14:textId="77777777" w:rsidR="00143C95" w:rsidRPr="00B17C20" w:rsidRDefault="00143C95" w:rsidP="00927703">
            <w:pPr>
              <w:spacing w:after="0" w:line="240" w:lineRule="auto"/>
              <w:rPr>
                <w:rFonts w:ascii="Arial" w:eastAsia="Calibri" w:hAnsi="Arial" w:cs="Arial"/>
                <w:bCs/>
                <w:sz w:val="20"/>
                <w:szCs w:val="20"/>
                <w:lang w:val="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3CE018F5" w14:textId="77777777" w:rsidR="00143C95" w:rsidRPr="00B17C20" w:rsidRDefault="00143C95" w:rsidP="00927703">
            <w:pPr>
              <w:spacing w:after="0" w:line="240" w:lineRule="auto"/>
              <w:rPr>
                <w:rFonts w:ascii="Arial" w:eastAsia="Calibri" w:hAnsi="Arial" w:cs="Arial"/>
                <w:sz w:val="20"/>
                <w:szCs w:val="20"/>
                <w:lang w:val="en-US"/>
              </w:rPr>
            </w:pPr>
          </w:p>
        </w:tc>
      </w:tr>
      <w:tr w:rsidR="00927703" w:rsidRPr="00B17C20" w14:paraId="0394EE56"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D9B13BD"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Cs/>
                <w:sz w:val="20"/>
                <w:szCs w:val="20"/>
              </w:rPr>
              <w:lastRenderedPageBreak/>
              <w:t>8</w:t>
            </w:r>
          </w:p>
        </w:tc>
        <w:tc>
          <w:tcPr>
            <w:tcW w:w="2665" w:type="dxa"/>
            <w:tcBorders>
              <w:top w:val="single" w:sz="4" w:space="0" w:color="auto"/>
              <w:left w:val="single" w:sz="4" w:space="0" w:color="auto"/>
              <w:bottom w:val="single" w:sz="4" w:space="0" w:color="auto"/>
              <w:right w:val="single" w:sz="4" w:space="0" w:color="auto"/>
            </w:tcBorders>
            <w:hideMark/>
          </w:tcPr>
          <w:p w14:paraId="4825B8A8"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Interpretation of the results of laboratory and instrumental research</w:t>
            </w:r>
          </w:p>
          <w:p w14:paraId="66140EC9" w14:textId="7102553E" w:rsidR="00143C95"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(general blood test, biochemical blood test, urinalysis, ACR, ASLO, CRP, ELISA for VG, autoimmune diseases and biopsy results, ultrasound imaging methods, etc.)</w:t>
            </w:r>
          </w:p>
        </w:tc>
        <w:tc>
          <w:tcPr>
            <w:tcW w:w="2835" w:type="dxa"/>
            <w:tcBorders>
              <w:top w:val="single" w:sz="4" w:space="0" w:color="auto"/>
              <w:left w:val="single" w:sz="4" w:space="0" w:color="auto"/>
              <w:bottom w:val="single" w:sz="4" w:space="0" w:color="auto"/>
              <w:right w:val="single" w:sz="4" w:space="0" w:color="auto"/>
            </w:tcBorders>
            <w:hideMark/>
          </w:tcPr>
          <w:p w14:paraId="2A882976" w14:textId="0F3D25F8" w:rsidR="00143C95" w:rsidRPr="00B17C20" w:rsidRDefault="002524DE"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Accurate full interpretation using medical terminology, understands the relationship / or discrepancy between the detected abnormalities and the preliminary diagnosis</w:t>
            </w:r>
          </w:p>
        </w:tc>
        <w:tc>
          <w:tcPr>
            <w:tcW w:w="2722" w:type="dxa"/>
            <w:tcBorders>
              <w:top w:val="single" w:sz="4" w:space="0" w:color="auto"/>
              <w:left w:val="single" w:sz="4" w:space="0" w:color="auto"/>
              <w:bottom w:val="single" w:sz="4" w:space="0" w:color="auto"/>
              <w:right w:val="single" w:sz="4" w:space="0" w:color="auto"/>
            </w:tcBorders>
            <w:hideMark/>
          </w:tcPr>
          <w:p w14:paraId="44AB51AF" w14:textId="0279D5CB" w:rsidR="00143C95" w:rsidRPr="00B17C20" w:rsidRDefault="002524DE"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Accurate full interpretation, using medical terminology</w:t>
            </w:r>
          </w:p>
        </w:tc>
        <w:tc>
          <w:tcPr>
            <w:tcW w:w="1984" w:type="dxa"/>
            <w:tcBorders>
              <w:top w:val="single" w:sz="4" w:space="0" w:color="auto"/>
              <w:left w:val="single" w:sz="4" w:space="0" w:color="auto"/>
              <w:bottom w:val="single" w:sz="4" w:space="0" w:color="auto"/>
              <w:right w:val="single" w:sz="4" w:space="0" w:color="auto"/>
            </w:tcBorders>
            <w:hideMark/>
          </w:tcPr>
          <w:p w14:paraId="7B697ACA" w14:textId="4491EDEB" w:rsidR="00143C95" w:rsidRPr="00B17C20" w:rsidRDefault="002524DE"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Identification of the main deviations in the analyzes, the correct use of medical terminology</w:t>
            </w:r>
          </w:p>
        </w:tc>
        <w:tc>
          <w:tcPr>
            <w:tcW w:w="2552" w:type="dxa"/>
            <w:tcBorders>
              <w:top w:val="single" w:sz="4" w:space="0" w:color="auto"/>
              <w:left w:val="single" w:sz="4" w:space="0" w:color="auto"/>
              <w:bottom w:val="single" w:sz="4" w:space="0" w:color="auto"/>
              <w:right w:val="single" w:sz="4" w:space="0" w:color="auto"/>
            </w:tcBorders>
            <w:hideMark/>
          </w:tcPr>
          <w:p w14:paraId="18989DE2" w14:textId="02596AAE" w:rsidR="00143C95" w:rsidRPr="00B17C20" w:rsidRDefault="002524DE"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Incomplete or not entirely correct interpretation, does not know normative data, errors in the use of medical terminology</w:t>
            </w:r>
          </w:p>
        </w:tc>
        <w:tc>
          <w:tcPr>
            <w:tcW w:w="1812" w:type="dxa"/>
            <w:tcBorders>
              <w:top w:val="single" w:sz="4" w:space="0" w:color="auto"/>
              <w:left w:val="single" w:sz="4" w:space="0" w:color="auto"/>
              <w:bottom w:val="single" w:sz="4" w:space="0" w:color="auto"/>
              <w:right w:val="single" w:sz="4" w:space="0" w:color="auto"/>
            </w:tcBorders>
            <w:hideMark/>
          </w:tcPr>
          <w:p w14:paraId="31ED9C60" w14:textId="752D740F" w:rsidR="00143C95" w:rsidRPr="00B17C20" w:rsidRDefault="002524DE" w:rsidP="00927703">
            <w:pPr>
              <w:spacing w:after="0" w:line="240" w:lineRule="auto"/>
              <w:rPr>
                <w:rFonts w:ascii="Arial" w:eastAsia="Calibri" w:hAnsi="Arial" w:cs="Arial"/>
                <w:sz w:val="20"/>
                <w:szCs w:val="20"/>
                <w:lang w:val="en-US"/>
              </w:rPr>
            </w:pPr>
            <w:r w:rsidRPr="00B17C20">
              <w:rPr>
                <w:rFonts w:ascii="Arial" w:eastAsia="Calibri" w:hAnsi="Arial" w:cs="Arial"/>
                <w:sz w:val="20"/>
                <w:szCs w:val="20"/>
                <w:lang w:val="en-US"/>
              </w:rPr>
              <w:t>Does not use medical terminology, does not know regulatory data</w:t>
            </w:r>
          </w:p>
        </w:tc>
      </w:tr>
      <w:tr w:rsidR="00927703" w:rsidRPr="00B17C20" w14:paraId="738A3284"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3881C75"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Cs/>
                <w:sz w:val="20"/>
                <w:szCs w:val="20"/>
              </w:rPr>
              <w:t>9</w:t>
            </w:r>
          </w:p>
        </w:tc>
        <w:tc>
          <w:tcPr>
            <w:tcW w:w="2665" w:type="dxa"/>
            <w:tcBorders>
              <w:top w:val="single" w:sz="4" w:space="0" w:color="auto"/>
              <w:left w:val="single" w:sz="4" w:space="0" w:color="auto"/>
              <w:bottom w:val="single" w:sz="4" w:space="0" w:color="auto"/>
              <w:right w:val="single" w:sz="4" w:space="0" w:color="auto"/>
            </w:tcBorders>
            <w:hideMark/>
          </w:tcPr>
          <w:p w14:paraId="17B8655C" w14:textId="1BE89099" w:rsidR="00143C95" w:rsidRPr="00B17C20" w:rsidRDefault="002524DE" w:rsidP="00927703">
            <w:pPr>
              <w:spacing w:after="0" w:line="240" w:lineRule="auto"/>
              <w:rPr>
                <w:rFonts w:ascii="Arial" w:eastAsia="Calibri" w:hAnsi="Arial" w:cs="Arial"/>
                <w:sz w:val="20"/>
                <w:szCs w:val="20"/>
                <w:lang w:val="en-US"/>
              </w:rPr>
            </w:pPr>
            <w:r w:rsidRPr="00B17C20">
              <w:rPr>
                <w:rFonts w:ascii="Arial" w:eastAsia="Calibri" w:hAnsi="Arial" w:cs="Arial"/>
                <w:sz w:val="20"/>
                <w:szCs w:val="20"/>
                <w:lang w:val="en-US"/>
              </w:rPr>
              <w:t>Formulation of the final syndromic diagnosis, with substantiation based on the results of the examination</w:t>
            </w:r>
          </w:p>
        </w:tc>
        <w:tc>
          <w:tcPr>
            <w:tcW w:w="2835" w:type="dxa"/>
            <w:tcBorders>
              <w:top w:val="single" w:sz="4" w:space="0" w:color="auto"/>
              <w:left w:val="single" w:sz="4" w:space="0" w:color="auto"/>
              <w:bottom w:val="single" w:sz="4" w:space="0" w:color="auto"/>
              <w:right w:val="single" w:sz="4" w:space="0" w:color="auto"/>
            </w:tcBorders>
            <w:hideMark/>
          </w:tcPr>
          <w:p w14:paraId="6A99DC07"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student clearly formulates the underlying disease. When formulating the underlying disease, the clinical classification of the disease is used. Gives an assessment of the severity of the disease. Names the complications of the underlying disease.</w:t>
            </w:r>
          </w:p>
          <w:p w14:paraId="2B9AF3A7"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student clearly substantiates his opinion on objective data (anamnesis, examination results).</w:t>
            </w:r>
          </w:p>
          <w:p w14:paraId="4C99BDB4" w14:textId="728211DA" w:rsidR="00143C95"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For example: Nephritic syndrome. Poststreptococcal glomerulonephritis.</w:t>
            </w:r>
          </w:p>
        </w:tc>
        <w:tc>
          <w:tcPr>
            <w:tcW w:w="2722" w:type="dxa"/>
            <w:tcBorders>
              <w:top w:val="single" w:sz="4" w:space="0" w:color="auto"/>
              <w:left w:val="single" w:sz="4" w:space="0" w:color="auto"/>
              <w:bottom w:val="single" w:sz="4" w:space="0" w:color="auto"/>
              <w:right w:val="single" w:sz="4" w:space="0" w:color="auto"/>
            </w:tcBorders>
            <w:hideMark/>
          </w:tcPr>
          <w:p w14:paraId="2A84E80C"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student clearly formulates the underlying disease. When formulating the underlying disease, the clinical classification of the disease is used. Gives an assessment of the severity of the disease. Names the complications of the underlying disease.</w:t>
            </w:r>
          </w:p>
          <w:p w14:paraId="5FF3821E" w14:textId="47C6E31C" w:rsidR="00143C95" w:rsidRPr="00B17C20" w:rsidRDefault="002524DE" w:rsidP="002524DE">
            <w:pPr>
              <w:spacing w:after="0" w:line="240" w:lineRule="auto"/>
              <w:rPr>
                <w:rFonts w:ascii="Arial" w:eastAsia="Calibri" w:hAnsi="Arial" w:cs="Arial"/>
                <w:bCs/>
                <w:sz w:val="20"/>
                <w:szCs w:val="20"/>
              </w:rPr>
            </w:pPr>
            <w:r w:rsidRPr="00B17C20">
              <w:rPr>
                <w:rFonts w:ascii="Arial" w:eastAsia="Calibri" w:hAnsi="Arial" w:cs="Arial"/>
                <w:bCs/>
                <w:sz w:val="20"/>
                <w:szCs w:val="20"/>
                <w:lang w:val="en-US"/>
              </w:rPr>
              <w:t xml:space="preserve">The student clearly substantiates his opinion on objective data (history, examination results) For example: Nephritic syndrome. </w:t>
            </w:r>
            <w:r w:rsidRPr="00B17C20">
              <w:rPr>
                <w:rFonts w:ascii="Arial" w:eastAsia="Calibri" w:hAnsi="Arial" w:cs="Arial"/>
                <w:bCs/>
                <w:sz w:val="20"/>
                <w:szCs w:val="20"/>
              </w:rPr>
              <w:t>Poststreptococcal glomerulonephritis.</w:t>
            </w:r>
          </w:p>
        </w:tc>
        <w:tc>
          <w:tcPr>
            <w:tcW w:w="1984" w:type="dxa"/>
            <w:tcBorders>
              <w:top w:val="single" w:sz="4" w:space="0" w:color="auto"/>
              <w:left w:val="single" w:sz="4" w:space="0" w:color="auto"/>
              <w:bottom w:val="single" w:sz="4" w:space="0" w:color="auto"/>
              <w:right w:val="single" w:sz="4" w:space="0" w:color="auto"/>
            </w:tcBorders>
            <w:hideMark/>
          </w:tcPr>
          <w:p w14:paraId="0C4C843E"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 xml:space="preserve">The student formulates the underlying disease. </w:t>
            </w:r>
            <w:r w:rsidRPr="00B17C20">
              <w:rPr>
                <w:rFonts w:ascii="Arial" w:eastAsia="Calibri" w:hAnsi="Arial" w:cs="Arial"/>
                <w:b/>
                <w:bCs/>
                <w:sz w:val="20"/>
                <w:szCs w:val="20"/>
                <w:lang w:val="en-US"/>
              </w:rPr>
              <w:t>Clinical classification is not complete.</w:t>
            </w:r>
          </w:p>
          <w:p w14:paraId="429E42D9" w14:textId="6E79E5DC" w:rsidR="00143C95"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student clearly substantiates his opinion on objective data (history, examination results) For example: Glomerulonephritis.</w:t>
            </w:r>
          </w:p>
        </w:tc>
        <w:tc>
          <w:tcPr>
            <w:tcW w:w="2552" w:type="dxa"/>
            <w:tcBorders>
              <w:top w:val="single" w:sz="4" w:space="0" w:color="auto"/>
              <w:left w:val="single" w:sz="4" w:space="0" w:color="auto"/>
              <w:bottom w:val="single" w:sz="4" w:space="0" w:color="auto"/>
              <w:right w:val="single" w:sz="4" w:space="0" w:color="auto"/>
            </w:tcBorders>
            <w:hideMark/>
          </w:tcPr>
          <w:p w14:paraId="04228B2E"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student can only formulate the underlying disease. Cannot fully explain the rationale for the diagnosis.</w:t>
            </w:r>
          </w:p>
          <w:p w14:paraId="1A3568CA" w14:textId="3C4219A9" w:rsidR="00143C95"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For example: pneumonia (or equally perceived such answers as: lung tissue compaction syndrome, obstructive syndrome, acute respiratory failure syndrome, etc.</w:t>
            </w:r>
          </w:p>
        </w:tc>
        <w:tc>
          <w:tcPr>
            <w:tcW w:w="1812" w:type="dxa"/>
            <w:tcBorders>
              <w:top w:val="single" w:sz="4" w:space="0" w:color="auto"/>
              <w:left w:val="single" w:sz="4" w:space="0" w:color="auto"/>
              <w:bottom w:val="single" w:sz="4" w:space="0" w:color="auto"/>
              <w:right w:val="single" w:sz="4" w:space="0" w:color="auto"/>
            </w:tcBorders>
            <w:hideMark/>
          </w:tcPr>
          <w:p w14:paraId="0E01BBB1" w14:textId="6ABB1107" w:rsidR="00143C95" w:rsidRPr="00B17C20" w:rsidRDefault="002524DE"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The student cannot formulate a diagnosis. Or fails to explain the rationale for the diagnosis (names the diagnosis at random according to the topic of the lesson)</w:t>
            </w:r>
          </w:p>
        </w:tc>
      </w:tr>
      <w:tr w:rsidR="00927703" w:rsidRPr="00B17C20" w14:paraId="4FC2D67A"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7C0DB28" w14:textId="77777777" w:rsidR="00143C95" w:rsidRPr="00B17C20" w:rsidRDefault="00143C95" w:rsidP="00927703">
            <w:pPr>
              <w:spacing w:after="0" w:line="240" w:lineRule="auto"/>
              <w:jc w:val="center"/>
              <w:rPr>
                <w:rFonts w:ascii="Arial" w:eastAsia="Calibri" w:hAnsi="Arial" w:cs="Arial"/>
                <w:bCs/>
                <w:sz w:val="20"/>
                <w:szCs w:val="20"/>
              </w:rPr>
            </w:pPr>
            <w:r w:rsidRPr="00B17C20">
              <w:rPr>
                <w:rFonts w:ascii="Arial" w:eastAsia="Calibri" w:hAnsi="Arial" w:cs="Arial"/>
                <w:bCs/>
                <w:sz w:val="20"/>
                <w:szCs w:val="20"/>
              </w:rPr>
              <w:t>10</w:t>
            </w:r>
          </w:p>
        </w:tc>
        <w:tc>
          <w:tcPr>
            <w:tcW w:w="2665" w:type="dxa"/>
          </w:tcPr>
          <w:p w14:paraId="5CA441E8" w14:textId="691B0C60" w:rsidR="00143C95" w:rsidRPr="00B17C20" w:rsidRDefault="002524DE" w:rsidP="00927703">
            <w:pPr>
              <w:spacing w:after="0" w:line="240" w:lineRule="auto"/>
              <w:rPr>
                <w:rFonts w:ascii="Arial" w:eastAsia="Calibri" w:hAnsi="Arial" w:cs="Arial"/>
                <w:bCs/>
                <w:sz w:val="20"/>
                <w:szCs w:val="20"/>
              </w:rPr>
            </w:pPr>
            <w:r w:rsidRPr="00B17C20">
              <w:rPr>
                <w:rFonts w:ascii="Arial" w:eastAsia="Calibri" w:hAnsi="Arial" w:cs="Arial"/>
                <w:sz w:val="20"/>
                <w:szCs w:val="20"/>
              </w:rPr>
              <w:t>Principles of treatment</w:t>
            </w:r>
          </w:p>
        </w:tc>
        <w:tc>
          <w:tcPr>
            <w:tcW w:w="2835" w:type="dxa"/>
          </w:tcPr>
          <w:p w14:paraId="11A87934" w14:textId="77777777" w:rsidR="002524DE" w:rsidRPr="00B17C20" w:rsidRDefault="002524DE"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 xml:space="preserve">Knows the basic groups i.e. the main drugs for the treatment of this disease, the mechanism of their action </w:t>
            </w:r>
            <w:r w:rsidRPr="00B17C20">
              <w:rPr>
                <w:rFonts w:ascii="Arial" w:eastAsia="Calibri" w:hAnsi="Arial" w:cs="Arial"/>
                <w:bCs/>
                <w:sz w:val="20"/>
                <w:szCs w:val="20"/>
                <w:lang w:val="en-US"/>
              </w:rPr>
              <w:lastRenderedPageBreak/>
              <w:t>and the classification of these drugs.</w:t>
            </w:r>
          </w:p>
          <w:p w14:paraId="3177B6F9"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Reasonably chooses drugs: taking into account the indications and contraindications in this patient. Informs the patient about the most important side effects of prescribed medications.</w:t>
            </w:r>
          </w:p>
          <w:p w14:paraId="58B34ED1"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Informs the patient about the peculiarities of taking the drug (for example, after eating, drinking plenty of water, etc.)</w:t>
            </w:r>
          </w:p>
          <w:p w14:paraId="71E38908"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I determined the criteria for the effectiveness of treatment, and the estimated time frame for improving the patient's condition.</w:t>
            </w:r>
          </w:p>
          <w:p w14:paraId="5750BEBB" w14:textId="410CE155" w:rsidR="00143C95"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He named the terms and methods of treatment control, subjective and objective data, data of laboratory and visualized control of treatment.</w:t>
            </w:r>
          </w:p>
        </w:tc>
        <w:tc>
          <w:tcPr>
            <w:tcW w:w="2722" w:type="dxa"/>
          </w:tcPr>
          <w:p w14:paraId="4FB20372" w14:textId="42DC66CF" w:rsidR="00143C95" w:rsidRPr="00B17C20" w:rsidRDefault="002524DE" w:rsidP="00927703">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lastRenderedPageBreak/>
              <w:t xml:space="preserve">Knows the basic groups i.e. the main drugs for the treatment of this disease, the mechanism of their </w:t>
            </w:r>
            <w:r w:rsidRPr="00B17C20">
              <w:rPr>
                <w:rFonts w:ascii="Arial" w:eastAsia="Calibri" w:hAnsi="Arial" w:cs="Arial"/>
                <w:bCs/>
                <w:sz w:val="20"/>
                <w:szCs w:val="20"/>
                <w:lang w:val="en-US"/>
              </w:rPr>
              <w:lastRenderedPageBreak/>
              <w:t>action and the classification of these drugs</w:t>
            </w:r>
            <w:r w:rsidR="00143C95" w:rsidRPr="00B17C20">
              <w:rPr>
                <w:rFonts w:ascii="Arial" w:eastAsia="Calibri" w:hAnsi="Arial" w:cs="Arial"/>
                <w:bCs/>
                <w:sz w:val="20"/>
                <w:szCs w:val="20"/>
                <w:lang w:val="en-US"/>
              </w:rPr>
              <w:t>.</w:t>
            </w:r>
          </w:p>
          <w:p w14:paraId="438A3325"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Determines the indications and contraindications for this patient.</w:t>
            </w:r>
          </w:p>
          <w:p w14:paraId="27D8F4AD"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Informs the patient about the most important side effects of prescribed medications.</w:t>
            </w:r>
          </w:p>
          <w:p w14:paraId="492F4958"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Informs the patient about the peculiarities of taking the drug (for example, after eating, drinking plenty of water, etc.)</w:t>
            </w:r>
          </w:p>
          <w:p w14:paraId="30939557" w14:textId="361D8D29" w:rsidR="00143C95"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Determined the criteria for the effectiveness of treatment.</w:t>
            </w:r>
          </w:p>
        </w:tc>
        <w:tc>
          <w:tcPr>
            <w:tcW w:w="1984" w:type="dxa"/>
          </w:tcPr>
          <w:p w14:paraId="338E788F" w14:textId="77777777" w:rsidR="002524DE"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lastRenderedPageBreak/>
              <w:t xml:space="preserve">Knows only the basic principles of treatment. Names only a group of basic drugs for the </w:t>
            </w:r>
            <w:r w:rsidRPr="00B17C20">
              <w:rPr>
                <w:rFonts w:ascii="Arial" w:eastAsia="Calibri" w:hAnsi="Arial" w:cs="Arial"/>
                <w:bCs/>
                <w:sz w:val="20"/>
                <w:szCs w:val="20"/>
                <w:lang w:val="en-US"/>
              </w:rPr>
              <w:lastRenderedPageBreak/>
              <w:t>treatment of this disease (for example, broad-spectrum antibiotics).</w:t>
            </w:r>
          </w:p>
          <w:p w14:paraId="7BB3E75A" w14:textId="77777777" w:rsidR="002524DE" w:rsidRPr="00B17C20" w:rsidRDefault="002524DE" w:rsidP="002524DE">
            <w:pPr>
              <w:spacing w:after="0" w:line="240" w:lineRule="auto"/>
              <w:rPr>
                <w:rFonts w:ascii="Arial" w:eastAsia="Calibri" w:hAnsi="Arial" w:cs="Arial"/>
                <w:bCs/>
                <w:sz w:val="20"/>
                <w:szCs w:val="20"/>
                <w:lang w:val="en-US"/>
              </w:rPr>
            </w:pPr>
          </w:p>
          <w:p w14:paraId="05507592" w14:textId="3FBF6CFE" w:rsidR="00143C95" w:rsidRPr="00B17C20" w:rsidRDefault="002524DE" w:rsidP="002524DE">
            <w:pPr>
              <w:spacing w:after="0" w:line="240" w:lineRule="auto"/>
              <w:rPr>
                <w:rFonts w:ascii="Arial" w:eastAsia="Calibri" w:hAnsi="Arial" w:cs="Arial"/>
                <w:bCs/>
                <w:sz w:val="20"/>
                <w:szCs w:val="20"/>
                <w:lang w:val="en-US"/>
              </w:rPr>
            </w:pPr>
            <w:r w:rsidRPr="00B17C20">
              <w:rPr>
                <w:rFonts w:ascii="Arial" w:eastAsia="Calibri" w:hAnsi="Arial" w:cs="Arial"/>
                <w:bCs/>
                <w:sz w:val="20"/>
                <w:szCs w:val="20"/>
                <w:lang w:val="en-US"/>
              </w:rPr>
              <w:t>Knows the mechanism of action of the main drugs.</w:t>
            </w:r>
          </w:p>
        </w:tc>
        <w:tc>
          <w:tcPr>
            <w:tcW w:w="2552" w:type="dxa"/>
          </w:tcPr>
          <w:p w14:paraId="7ABB10CB" w14:textId="2853AD28" w:rsidR="00143C95" w:rsidRPr="00B17C20" w:rsidRDefault="002524DE" w:rsidP="00927703">
            <w:pPr>
              <w:spacing w:after="0" w:line="240" w:lineRule="auto"/>
              <w:rPr>
                <w:rFonts w:ascii="Arial" w:eastAsia="Calibri" w:hAnsi="Arial" w:cs="Arial"/>
                <w:bCs/>
                <w:sz w:val="20"/>
                <w:szCs w:val="20"/>
                <w:lang w:val="en-US"/>
              </w:rPr>
            </w:pPr>
            <w:r w:rsidRPr="00B17C20">
              <w:rPr>
                <w:rFonts w:ascii="Arial" w:eastAsia="Calibri" w:hAnsi="Arial" w:cs="Arial"/>
                <w:sz w:val="20"/>
                <w:szCs w:val="20"/>
                <w:lang w:val="en-US"/>
              </w:rPr>
              <w:lastRenderedPageBreak/>
              <w:t xml:space="preserve">Knows only the basic principles of treatment. Can name only the class of drugs (eg, antibiotics, or antihypertensives). </w:t>
            </w:r>
            <w:r w:rsidRPr="00B17C20">
              <w:rPr>
                <w:rFonts w:ascii="Arial" w:eastAsia="Calibri" w:hAnsi="Arial" w:cs="Arial"/>
                <w:sz w:val="20"/>
                <w:szCs w:val="20"/>
                <w:lang w:val="en-US"/>
              </w:rPr>
              <w:lastRenderedPageBreak/>
              <w:t>Does not know the classification of drugs. Explains the mechanism of action in general terms at the layman level (for example, antibiotics kill bacteria, etc.)</w:t>
            </w:r>
          </w:p>
        </w:tc>
        <w:tc>
          <w:tcPr>
            <w:tcW w:w="1812" w:type="dxa"/>
          </w:tcPr>
          <w:p w14:paraId="758022C5" w14:textId="77777777" w:rsidR="00143C95" w:rsidRPr="00B17C20" w:rsidRDefault="00143C95" w:rsidP="00927703">
            <w:pPr>
              <w:spacing w:after="0" w:line="240" w:lineRule="auto"/>
              <w:rPr>
                <w:rFonts w:ascii="Arial" w:eastAsia="Calibri" w:hAnsi="Arial" w:cs="Arial"/>
                <w:bCs/>
                <w:sz w:val="20"/>
                <w:szCs w:val="20"/>
                <w:lang w:val="en-US"/>
              </w:rPr>
            </w:pPr>
          </w:p>
        </w:tc>
      </w:tr>
      <w:tr w:rsidR="00927703" w:rsidRPr="00B17C20" w14:paraId="1F15CCC5" w14:textId="77777777" w:rsidTr="00A455B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0AAEA5B" w14:textId="58C7FB4A" w:rsidR="00143C95" w:rsidRPr="00B17C20" w:rsidRDefault="00143C95" w:rsidP="00927703">
            <w:pPr>
              <w:spacing w:after="0" w:line="240" w:lineRule="auto"/>
              <w:jc w:val="center"/>
              <w:rPr>
                <w:rFonts w:ascii="Arial" w:eastAsia="Calibri" w:hAnsi="Arial" w:cs="Arial"/>
                <w:bCs/>
                <w:sz w:val="20"/>
                <w:szCs w:val="20"/>
                <w:lang w:val="en-US"/>
              </w:rPr>
            </w:pPr>
          </w:p>
        </w:tc>
        <w:tc>
          <w:tcPr>
            <w:tcW w:w="2665" w:type="dxa"/>
            <w:tcBorders>
              <w:top w:val="single" w:sz="4" w:space="0" w:color="auto"/>
              <w:left w:val="single" w:sz="4" w:space="0" w:color="auto"/>
              <w:bottom w:val="single" w:sz="4" w:space="0" w:color="auto"/>
              <w:right w:val="single" w:sz="4" w:space="0" w:color="auto"/>
            </w:tcBorders>
          </w:tcPr>
          <w:p w14:paraId="37ED44FB" w14:textId="176C962A" w:rsidR="00143C95" w:rsidRPr="00B17C20" w:rsidRDefault="002524DE" w:rsidP="00927703">
            <w:pPr>
              <w:spacing w:after="0" w:line="240" w:lineRule="auto"/>
              <w:rPr>
                <w:rFonts w:ascii="Arial" w:eastAsia="Calibri" w:hAnsi="Arial" w:cs="Arial"/>
                <w:sz w:val="20"/>
                <w:szCs w:val="20"/>
                <w:lang w:val="en-US"/>
              </w:rPr>
            </w:pPr>
            <w:r w:rsidRPr="00B17C20">
              <w:rPr>
                <w:rFonts w:ascii="Arial" w:eastAsia="Calibri" w:hAnsi="Arial" w:cs="Arial"/>
                <w:sz w:val="20"/>
                <w:szCs w:val="20"/>
                <w:lang w:val="en-US"/>
              </w:rPr>
              <w:t>TOTAL</w:t>
            </w:r>
          </w:p>
        </w:tc>
        <w:tc>
          <w:tcPr>
            <w:tcW w:w="2835" w:type="dxa"/>
            <w:tcBorders>
              <w:top w:val="single" w:sz="4" w:space="0" w:color="auto"/>
              <w:left w:val="single" w:sz="4" w:space="0" w:color="auto"/>
              <w:bottom w:val="single" w:sz="4" w:space="0" w:color="auto"/>
              <w:right w:val="single" w:sz="4" w:space="0" w:color="auto"/>
            </w:tcBorders>
          </w:tcPr>
          <w:p w14:paraId="247C1333" w14:textId="77777777" w:rsidR="00143C95" w:rsidRPr="00B17C20" w:rsidRDefault="00143C95" w:rsidP="00927703">
            <w:pPr>
              <w:spacing w:after="0" w:line="240" w:lineRule="auto"/>
              <w:rPr>
                <w:rFonts w:ascii="Arial" w:eastAsia="Calibri" w:hAnsi="Arial" w:cs="Arial"/>
                <w:bCs/>
                <w:sz w:val="20"/>
                <w:szCs w:val="20"/>
              </w:rPr>
            </w:pPr>
            <w:r w:rsidRPr="00B17C20">
              <w:rPr>
                <w:rFonts w:ascii="Arial" w:eastAsia="Calibri" w:hAnsi="Arial" w:cs="Arial"/>
                <w:bCs/>
                <w:sz w:val="20"/>
                <w:szCs w:val="20"/>
              </w:rPr>
              <w:t>100</w:t>
            </w:r>
          </w:p>
        </w:tc>
        <w:tc>
          <w:tcPr>
            <w:tcW w:w="2722" w:type="dxa"/>
            <w:tcBorders>
              <w:top w:val="single" w:sz="4" w:space="0" w:color="auto"/>
              <w:left w:val="single" w:sz="4" w:space="0" w:color="auto"/>
              <w:bottom w:val="single" w:sz="4" w:space="0" w:color="auto"/>
              <w:right w:val="single" w:sz="4" w:space="0" w:color="auto"/>
            </w:tcBorders>
          </w:tcPr>
          <w:p w14:paraId="46F94B71" w14:textId="77777777" w:rsidR="00143C95" w:rsidRPr="00B17C20" w:rsidRDefault="00143C95" w:rsidP="00927703">
            <w:pPr>
              <w:spacing w:after="0" w:line="240" w:lineRule="auto"/>
              <w:rPr>
                <w:rFonts w:ascii="Arial" w:eastAsia="Calibri" w:hAnsi="Arial" w:cs="Arial"/>
                <w:bCs/>
                <w:sz w:val="20"/>
                <w:szCs w:val="20"/>
              </w:rPr>
            </w:pPr>
            <w:r w:rsidRPr="00B17C20">
              <w:rPr>
                <w:rFonts w:ascii="Arial" w:eastAsia="Calibri" w:hAnsi="Arial" w:cs="Arial"/>
                <w:bCs/>
                <w:sz w:val="20"/>
                <w:szCs w:val="20"/>
              </w:rPr>
              <w:t>80</w:t>
            </w:r>
          </w:p>
        </w:tc>
        <w:tc>
          <w:tcPr>
            <w:tcW w:w="1984" w:type="dxa"/>
            <w:tcBorders>
              <w:top w:val="single" w:sz="4" w:space="0" w:color="auto"/>
              <w:left w:val="single" w:sz="4" w:space="0" w:color="auto"/>
              <w:bottom w:val="single" w:sz="4" w:space="0" w:color="auto"/>
              <w:right w:val="single" w:sz="4" w:space="0" w:color="auto"/>
            </w:tcBorders>
          </w:tcPr>
          <w:p w14:paraId="64D00591" w14:textId="77777777" w:rsidR="00143C95" w:rsidRPr="00B17C20" w:rsidRDefault="00143C95" w:rsidP="00927703">
            <w:pPr>
              <w:spacing w:after="0" w:line="240" w:lineRule="auto"/>
              <w:rPr>
                <w:rFonts w:ascii="Arial" w:eastAsia="Calibri" w:hAnsi="Arial" w:cs="Arial"/>
                <w:bCs/>
                <w:sz w:val="20"/>
                <w:szCs w:val="20"/>
              </w:rPr>
            </w:pPr>
            <w:r w:rsidRPr="00B17C20">
              <w:rPr>
                <w:rFonts w:ascii="Arial" w:eastAsia="Calibri" w:hAnsi="Arial" w:cs="Arial"/>
                <w:bCs/>
                <w:sz w:val="20"/>
                <w:szCs w:val="20"/>
              </w:rPr>
              <w:t>60</w:t>
            </w:r>
          </w:p>
        </w:tc>
        <w:tc>
          <w:tcPr>
            <w:tcW w:w="2552" w:type="dxa"/>
            <w:tcBorders>
              <w:top w:val="single" w:sz="4" w:space="0" w:color="auto"/>
              <w:left w:val="single" w:sz="4" w:space="0" w:color="auto"/>
              <w:bottom w:val="single" w:sz="4" w:space="0" w:color="auto"/>
              <w:right w:val="single" w:sz="4" w:space="0" w:color="auto"/>
            </w:tcBorders>
          </w:tcPr>
          <w:p w14:paraId="1B726B83" w14:textId="77777777" w:rsidR="00143C95" w:rsidRPr="00B17C20" w:rsidRDefault="00143C95" w:rsidP="00927703">
            <w:pPr>
              <w:spacing w:after="0" w:line="240" w:lineRule="auto"/>
              <w:rPr>
                <w:rFonts w:ascii="Arial" w:eastAsia="Calibri" w:hAnsi="Arial" w:cs="Arial"/>
                <w:bCs/>
                <w:sz w:val="20"/>
                <w:szCs w:val="20"/>
              </w:rPr>
            </w:pPr>
            <w:r w:rsidRPr="00B17C20">
              <w:rPr>
                <w:rFonts w:ascii="Arial" w:eastAsia="Calibri" w:hAnsi="Arial" w:cs="Arial"/>
                <w:bCs/>
                <w:sz w:val="20"/>
                <w:szCs w:val="20"/>
              </w:rPr>
              <w:t>40</w:t>
            </w:r>
          </w:p>
        </w:tc>
        <w:tc>
          <w:tcPr>
            <w:tcW w:w="1812" w:type="dxa"/>
            <w:tcBorders>
              <w:top w:val="single" w:sz="4" w:space="0" w:color="auto"/>
              <w:left w:val="single" w:sz="4" w:space="0" w:color="auto"/>
              <w:bottom w:val="single" w:sz="4" w:space="0" w:color="auto"/>
              <w:right w:val="single" w:sz="4" w:space="0" w:color="auto"/>
            </w:tcBorders>
          </w:tcPr>
          <w:p w14:paraId="0F934048" w14:textId="77777777" w:rsidR="00143C95" w:rsidRPr="00B17C20" w:rsidRDefault="00143C95" w:rsidP="00927703">
            <w:pPr>
              <w:spacing w:after="0" w:line="240" w:lineRule="auto"/>
              <w:rPr>
                <w:rFonts w:ascii="Arial" w:eastAsia="Calibri" w:hAnsi="Arial" w:cs="Arial"/>
                <w:bCs/>
                <w:sz w:val="20"/>
                <w:szCs w:val="20"/>
              </w:rPr>
            </w:pPr>
            <w:r w:rsidRPr="00B17C20">
              <w:rPr>
                <w:rFonts w:ascii="Arial" w:eastAsia="Calibri" w:hAnsi="Arial" w:cs="Arial"/>
                <w:bCs/>
                <w:sz w:val="20"/>
                <w:szCs w:val="20"/>
              </w:rPr>
              <w:t>20</w:t>
            </w:r>
          </w:p>
        </w:tc>
      </w:tr>
    </w:tbl>
    <w:p w14:paraId="225D6767" w14:textId="77777777" w:rsidR="00143C95" w:rsidRPr="00B17C20" w:rsidRDefault="00143C95" w:rsidP="00927703">
      <w:pPr>
        <w:widowControl w:val="0"/>
        <w:autoSpaceDE w:val="0"/>
        <w:autoSpaceDN w:val="0"/>
        <w:adjustRightInd w:val="0"/>
        <w:spacing w:after="0" w:line="240" w:lineRule="auto"/>
        <w:jc w:val="both"/>
        <w:rPr>
          <w:rStyle w:val="FontStyle53"/>
          <w:rFonts w:ascii="Arial" w:hAnsi="Arial" w:cs="Arial"/>
          <w:sz w:val="20"/>
          <w:szCs w:val="20"/>
        </w:rPr>
      </w:pPr>
    </w:p>
    <w:p w14:paraId="745498FB" w14:textId="77777777" w:rsidR="00143C95" w:rsidRPr="00B17C20" w:rsidRDefault="00143C95" w:rsidP="00927703">
      <w:pPr>
        <w:spacing w:after="0" w:line="240" w:lineRule="auto"/>
        <w:rPr>
          <w:rStyle w:val="FontStyle53"/>
          <w:rFonts w:ascii="Arial" w:hAnsi="Arial" w:cs="Arial"/>
          <w:sz w:val="20"/>
          <w:szCs w:val="20"/>
        </w:rPr>
      </w:pPr>
      <w:r w:rsidRPr="00B17C20">
        <w:rPr>
          <w:rStyle w:val="FontStyle53"/>
          <w:rFonts w:ascii="Arial" w:hAnsi="Arial" w:cs="Arial"/>
          <w:sz w:val="20"/>
          <w:szCs w:val="20"/>
        </w:rPr>
        <w:br w:type="page"/>
      </w:r>
    </w:p>
    <w:p w14:paraId="6C7DC8B8" w14:textId="23C476EC" w:rsidR="00143C95" w:rsidRPr="00B17C20" w:rsidRDefault="002524DE" w:rsidP="00351A62">
      <w:pPr>
        <w:spacing w:after="0" w:line="240" w:lineRule="auto"/>
        <w:jc w:val="center"/>
        <w:rPr>
          <w:rFonts w:ascii="Arial" w:hAnsi="Arial" w:cs="Arial"/>
          <w:szCs w:val="20"/>
          <w:lang w:val="en-US"/>
        </w:rPr>
      </w:pPr>
      <w:r w:rsidRPr="00B17C20">
        <w:rPr>
          <w:rFonts w:ascii="Arial" w:hAnsi="Arial" w:cs="Arial"/>
          <w:b/>
          <w:szCs w:val="20"/>
          <w:lang w:val="en-US"/>
        </w:rPr>
        <w:lastRenderedPageBreak/>
        <w:t>Score-rating assessment of medical history (maximum 100 points)</w:t>
      </w:r>
    </w:p>
    <w:tbl>
      <w:tblPr>
        <w:tblW w:w="1559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2835"/>
        <w:gridCol w:w="2268"/>
        <w:gridCol w:w="1985"/>
        <w:gridCol w:w="2410"/>
        <w:gridCol w:w="2580"/>
      </w:tblGrid>
      <w:tr w:rsidR="00927703" w:rsidRPr="00B17C20" w14:paraId="17132F3A" w14:textId="77777777" w:rsidTr="00143C95">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308A3EA5" w14:textId="77777777" w:rsidR="00143C95" w:rsidRPr="00B17C20" w:rsidRDefault="00143C95" w:rsidP="00927703">
            <w:pPr>
              <w:spacing w:after="0" w:line="240" w:lineRule="auto"/>
              <w:jc w:val="center"/>
              <w:rPr>
                <w:rFonts w:ascii="Arial" w:hAnsi="Arial" w:cs="Arial"/>
                <w:b/>
                <w:bCs/>
                <w:sz w:val="20"/>
                <w:szCs w:val="20"/>
                <w:lang w:val="en-US"/>
              </w:rPr>
            </w:pPr>
          </w:p>
          <w:p w14:paraId="429206E6" w14:textId="77777777" w:rsidR="00143C95" w:rsidRPr="00B17C20" w:rsidRDefault="00143C95" w:rsidP="00927703">
            <w:pPr>
              <w:spacing w:after="0" w:line="240" w:lineRule="auto"/>
              <w:jc w:val="center"/>
              <w:rPr>
                <w:rFonts w:ascii="Arial" w:hAnsi="Arial" w:cs="Arial"/>
                <w:b/>
                <w:bCs/>
                <w:sz w:val="20"/>
                <w:szCs w:val="20"/>
              </w:rPr>
            </w:pPr>
            <w:r w:rsidRPr="00B17C20">
              <w:rPr>
                <w:rFonts w:ascii="Arial" w:hAnsi="Arial" w:cs="Arial"/>
                <w:b/>
                <w:bCs/>
                <w:sz w:val="20"/>
                <w:szCs w:val="20"/>
              </w:rPr>
              <w:t>№</w:t>
            </w:r>
          </w:p>
          <w:p w14:paraId="771F7FEA" w14:textId="77777777" w:rsidR="00143C95" w:rsidRPr="00B17C20" w:rsidRDefault="00143C95" w:rsidP="00927703">
            <w:pPr>
              <w:spacing w:after="0" w:line="240" w:lineRule="auto"/>
              <w:jc w:val="center"/>
              <w:rPr>
                <w:rFonts w:ascii="Arial" w:hAnsi="Arial" w:cs="Arial"/>
                <w:b/>
                <w:bCs/>
                <w:sz w:val="20"/>
                <w:szCs w:val="20"/>
              </w:rPr>
            </w:pPr>
          </w:p>
        </w:tc>
        <w:tc>
          <w:tcPr>
            <w:tcW w:w="2948" w:type="dxa"/>
            <w:vMerge w:val="restart"/>
            <w:tcBorders>
              <w:top w:val="single" w:sz="4" w:space="0" w:color="auto"/>
              <w:left w:val="single" w:sz="4" w:space="0" w:color="auto"/>
              <w:bottom w:val="single" w:sz="4" w:space="0" w:color="auto"/>
              <w:right w:val="single" w:sz="4" w:space="0" w:color="auto"/>
            </w:tcBorders>
            <w:hideMark/>
          </w:tcPr>
          <w:p w14:paraId="334DFDD1" w14:textId="77777777" w:rsidR="002524DE" w:rsidRPr="00B17C20" w:rsidRDefault="002524DE" w:rsidP="002524DE">
            <w:pPr>
              <w:spacing w:after="0" w:line="240" w:lineRule="auto"/>
              <w:jc w:val="center"/>
              <w:rPr>
                <w:rFonts w:ascii="Arial" w:hAnsi="Arial" w:cs="Arial"/>
                <w:b/>
                <w:bCs/>
                <w:sz w:val="20"/>
                <w:szCs w:val="20"/>
                <w:lang w:val="en-US"/>
              </w:rPr>
            </w:pPr>
            <w:r w:rsidRPr="00B17C20">
              <w:rPr>
                <w:rFonts w:ascii="Arial" w:hAnsi="Arial" w:cs="Arial"/>
                <w:b/>
                <w:bCs/>
                <w:sz w:val="20"/>
                <w:szCs w:val="20"/>
                <w:lang w:val="en-US"/>
              </w:rPr>
              <w:t>Criteria</w:t>
            </w:r>
          </w:p>
          <w:p w14:paraId="27E5097C" w14:textId="520F0853" w:rsidR="00143C95" w:rsidRPr="00B17C20" w:rsidRDefault="002524DE" w:rsidP="002524DE">
            <w:pPr>
              <w:spacing w:after="0" w:line="240" w:lineRule="auto"/>
              <w:jc w:val="center"/>
              <w:rPr>
                <w:rFonts w:ascii="Arial" w:hAnsi="Arial" w:cs="Arial"/>
                <w:b/>
                <w:bCs/>
                <w:sz w:val="20"/>
                <w:szCs w:val="20"/>
                <w:lang w:val="en-US"/>
              </w:rPr>
            </w:pPr>
            <w:r w:rsidRPr="00B17C20">
              <w:rPr>
                <w:rFonts w:ascii="Arial" w:hAnsi="Arial" w:cs="Arial"/>
                <w:b/>
                <w:bCs/>
                <w:sz w:val="20"/>
                <w:szCs w:val="20"/>
                <w:lang w:val="en-US"/>
              </w:rPr>
              <w:t>(assessed by a point system)</w:t>
            </w:r>
          </w:p>
        </w:tc>
        <w:tc>
          <w:tcPr>
            <w:tcW w:w="2835" w:type="dxa"/>
            <w:tcBorders>
              <w:top w:val="single" w:sz="4" w:space="0" w:color="auto"/>
              <w:left w:val="single" w:sz="4" w:space="0" w:color="auto"/>
              <w:bottom w:val="single" w:sz="4" w:space="0" w:color="auto"/>
              <w:right w:val="single" w:sz="4" w:space="0" w:color="auto"/>
            </w:tcBorders>
            <w:hideMark/>
          </w:tcPr>
          <w:p w14:paraId="18A9B1DE" w14:textId="77777777" w:rsidR="00143C95" w:rsidRPr="00B17C20" w:rsidRDefault="00143C95" w:rsidP="00927703">
            <w:pPr>
              <w:spacing w:after="0" w:line="240" w:lineRule="auto"/>
              <w:jc w:val="center"/>
              <w:rPr>
                <w:rFonts w:ascii="Arial" w:hAnsi="Arial" w:cs="Arial"/>
                <w:b/>
                <w:bCs/>
                <w:sz w:val="20"/>
                <w:szCs w:val="20"/>
              </w:rPr>
            </w:pPr>
            <w:r w:rsidRPr="00B17C20">
              <w:rPr>
                <w:rFonts w:ascii="Arial" w:hAnsi="Arial" w:cs="Arial"/>
                <w:b/>
                <w:bCs/>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14:paraId="411940A1" w14:textId="77777777" w:rsidR="00143C95" w:rsidRPr="00B17C20" w:rsidRDefault="00143C95" w:rsidP="00927703">
            <w:pPr>
              <w:spacing w:after="0" w:line="240" w:lineRule="auto"/>
              <w:jc w:val="center"/>
              <w:rPr>
                <w:rFonts w:ascii="Arial" w:hAnsi="Arial" w:cs="Arial"/>
                <w:b/>
                <w:bCs/>
                <w:sz w:val="20"/>
                <w:szCs w:val="20"/>
              </w:rPr>
            </w:pPr>
            <w:r w:rsidRPr="00B17C20">
              <w:rPr>
                <w:rFonts w:ascii="Arial" w:hAnsi="Arial" w:cs="Arial"/>
                <w:b/>
                <w:bCs/>
                <w:sz w:val="20"/>
                <w:szCs w:val="20"/>
              </w:rPr>
              <w:t>8</w:t>
            </w:r>
          </w:p>
        </w:tc>
        <w:tc>
          <w:tcPr>
            <w:tcW w:w="1985" w:type="dxa"/>
            <w:tcBorders>
              <w:top w:val="single" w:sz="4" w:space="0" w:color="auto"/>
              <w:left w:val="single" w:sz="4" w:space="0" w:color="auto"/>
              <w:bottom w:val="single" w:sz="4" w:space="0" w:color="auto"/>
              <w:right w:val="single" w:sz="4" w:space="0" w:color="auto"/>
            </w:tcBorders>
            <w:hideMark/>
          </w:tcPr>
          <w:p w14:paraId="00D13610" w14:textId="77777777" w:rsidR="00143C95" w:rsidRPr="00B17C20" w:rsidRDefault="00143C95" w:rsidP="00927703">
            <w:pPr>
              <w:spacing w:after="0" w:line="240" w:lineRule="auto"/>
              <w:jc w:val="center"/>
              <w:rPr>
                <w:rFonts w:ascii="Arial" w:hAnsi="Arial" w:cs="Arial"/>
                <w:b/>
                <w:bCs/>
                <w:sz w:val="20"/>
                <w:szCs w:val="20"/>
              </w:rPr>
            </w:pPr>
            <w:r w:rsidRPr="00B17C20">
              <w:rPr>
                <w:rFonts w:ascii="Arial" w:hAnsi="Arial" w:cs="Arial"/>
                <w:b/>
                <w:bCs/>
                <w:sz w:val="20"/>
                <w:szCs w:val="20"/>
              </w:rPr>
              <w:t>6</w:t>
            </w:r>
          </w:p>
        </w:tc>
        <w:tc>
          <w:tcPr>
            <w:tcW w:w="2410" w:type="dxa"/>
            <w:tcBorders>
              <w:top w:val="single" w:sz="4" w:space="0" w:color="auto"/>
              <w:left w:val="single" w:sz="4" w:space="0" w:color="auto"/>
              <w:bottom w:val="single" w:sz="4" w:space="0" w:color="auto"/>
              <w:right w:val="single" w:sz="4" w:space="0" w:color="auto"/>
            </w:tcBorders>
            <w:hideMark/>
          </w:tcPr>
          <w:p w14:paraId="7513A18E" w14:textId="77777777" w:rsidR="00143C95" w:rsidRPr="00B17C20" w:rsidRDefault="00143C95" w:rsidP="00927703">
            <w:pPr>
              <w:spacing w:after="0" w:line="240" w:lineRule="auto"/>
              <w:jc w:val="center"/>
              <w:rPr>
                <w:rFonts w:ascii="Arial" w:hAnsi="Arial" w:cs="Arial"/>
                <w:b/>
                <w:bCs/>
                <w:sz w:val="20"/>
                <w:szCs w:val="20"/>
              </w:rPr>
            </w:pPr>
            <w:r w:rsidRPr="00B17C20">
              <w:rPr>
                <w:rFonts w:ascii="Arial" w:hAnsi="Arial" w:cs="Arial"/>
                <w:b/>
                <w:bCs/>
                <w:sz w:val="20"/>
                <w:szCs w:val="20"/>
              </w:rPr>
              <w:t>4</w:t>
            </w:r>
          </w:p>
        </w:tc>
        <w:tc>
          <w:tcPr>
            <w:tcW w:w="2580" w:type="dxa"/>
            <w:tcBorders>
              <w:top w:val="single" w:sz="4" w:space="0" w:color="auto"/>
              <w:left w:val="single" w:sz="4" w:space="0" w:color="auto"/>
              <w:bottom w:val="single" w:sz="4" w:space="0" w:color="auto"/>
              <w:right w:val="single" w:sz="4" w:space="0" w:color="auto"/>
            </w:tcBorders>
            <w:hideMark/>
          </w:tcPr>
          <w:p w14:paraId="0D29C910" w14:textId="77777777" w:rsidR="00143C95" w:rsidRPr="00B17C20" w:rsidRDefault="00143C95" w:rsidP="00927703">
            <w:pPr>
              <w:spacing w:after="0" w:line="240" w:lineRule="auto"/>
              <w:jc w:val="center"/>
              <w:rPr>
                <w:rFonts w:ascii="Arial" w:hAnsi="Arial" w:cs="Arial"/>
                <w:b/>
                <w:bCs/>
                <w:sz w:val="20"/>
                <w:szCs w:val="20"/>
              </w:rPr>
            </w:pPr>
            <w:r w:rsidRPr="00B17C20">
              <w:rPr>
                <w:rFonts w:ascii="Arial" w:hAnsi="Arial" w:cs="Arial"/>
                <w:b/>
                <w:bCs/>
                <w:sz w:val="20"/>
                <w:szCs w:val="20"/>
              </w:rPr>
              <w:t>2</w:t>
            </w:r>
          </w:p>
        </w:tc>
      </w:tr>
      <w:tr w:rsidR="002524DE" w:rsidRPr="00B17C20" w14:paraId="1F9DCE03" w14:textId="77777777" w:rsidTr="00143C95">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077153" w14:textId="77777777" w:rsidR="002524DE" w:rsidRPr="00B17C20" w:rsidRDefault="002524DE" w:rsidP="002524DE">
            <w:pPr>
              <w:spacing w:after="0" w:line="240" w:lineRule="auto"/>
              <w:rPr>
                <w:rFonts w:ascii="Arial" w:hAnsi="Arial" w:cs="Arial"/>
                <w:b/>
                <w:bCs/>
                <w:sz w:val="20"/>
                <w:szCs w:val="20"/>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76937243" w14:textId="77777777" w:rsidR="002524DE" w:rsidRPr="00B17C20" w:rsidRDefault="002524DE" w:rsidP="002524DE">
            <w:pPr>
              <w:spacing w:after="0" w:line="240" w:lineRule="auto"/>
              <w:rPr>
                <w:rFonts w:ascii="Arial"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19370E0" w14:textId="595B1716" w:rsidR="002524DE" w:rsidRPr="00B17C20" w:rsidRDefault="002524DE" w:rsidP="002524DE">
            <w:pPr>
              <w:spacing w:after="0" w:line="240" w:lineRule="auto"/>
              <w:jc w:val="center"/>
              <w:rPr>
                <w:rFonts w:ascii="Arial" w:hAnsi="Arial" w:cs="Arial"/>
                <w:b/>
                <w:bCs/>
                <w:i/>
                <w:sz w:val="20"/>
                <w:szCs w:val="20"/>
              </w:rPr>
            </w:pPr>
            <w:r w:rsidRPr="00B17C20">
              <w:rPr>
                <w:rFonts w:ascii="Arial" w:eastAsia="Calibri" w:hAnsi="Arial" w:cs="Arial"/>
                <w:b/>
                <w:bCs/>
                <w:i/>
                <w:sz w:val="20"/>
                <w:szCs w:val="20"/>
                <w:lang w:val="en-US"/>
              </w:rPr>
              <w:t>excellent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5DF0A7" w14:textId="6938C3D4" w:rsidR="002524DE" w:rsidRPr="00B17C20" w:rsidRDefault="002524DE" w:rsidP="002524DE">
            <w:pPr>
              <w:spacing w:after="0" w:line="240" w:lineRule="auto"/>
              <w:jc w:val="center"/>
              <w:rPr>
                <w:rFonts w:ascii="Arial" w:hAnsi="Arial" w:cs="Arial"/>
                <w:b/>
                <w:i/>
                <w:sz w:val="20"/>
                <w:szCs w:val="20"/>
              </w:rPr>
            </w:pPr>
            <w:r w:rsidRPr="00B17C20">
              <w:rPr>
                <w:rFonts w:ascii="Arial" w:eastAsia="Calibri" w:hAnsi="Arial" w:cs="Arial"/>
                <w:b/>
                <w:bCs/>
                <w:i/>
                <w:iCs/>
                <w:sz w:val="20"/>
                <w:szCs w:val="20"/>
              </w:rPr>
              <w:t>above average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E6281D" w14:textId="225B3F4D" w:rsidR="002524DE" w:rsidRPr="00B17C20" w:rsidRDefault="002524DE" w:rsidP="002524DE">
            <w:pPr>
              <w:spacing w:after="0" w:line="240" w:lineRule="auto"/>
              <w:jc w:val="center"/>
              <w:rPr>
                <w:rFonts w:ascii="Arial" w:hAnsi="Arial" w:cs="Arial"/>
                <w:b/>
                <w:i/>
                <w:sz w:val="20"/>
                <w:szCs w:val="20"/>
              </w:rPr>
            </w:pPr>
            <w:r w:rsidRPr="00B17C20">
              <w:rPr>
                <w:rFonts w:ascii="Arial" w:eastAsia="Calibri" w:hAnsi="Arial" w:cs="Arial"/>
                <w:b/>
                <w:bCs/>
                <w:i/>
                <w:iCs/>
                <w:sz w:val="20"/>
                <w:szCs w:val="20"/>
              </w:rPr>
              <w:t>satisfactory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9D942A" w14:textId="68579CF3" w:rsidR="002524DE" w:rsidRPr="00B17C20" w:rsidRDefault="002524DE" w:rsidP="002524DE">
            <w:pPr>
              <w:spacing w:after="0" w:line="240" w:lineRule="auto"/>
              <w:jc w:val="center"/>
              <w:rPr>
                <w:rFonts w:ascii="Arial" w:hAnsi="Arial" w:cs="Arial"/>
                <w:b/>
                <w:i/>
                <w:sz w:val="20"/>
                <w:szCs w:val="20"/>
              </w:rPr>
            </w:pPr>
            <w:r w:rsidRPr="00B17C20">
              <w:rPr>
                <w:rFonts w:ascii="Arial" w:eastAsia="Calibri" w:hAnsi="Arial" w:cs="Arial"/>
                <w:b/>
                <w:bCs/>
                <w:i/>
                <w:iCs/>
                <w:sz w:val="20"/>
                <w:szCs w:val="20"/>
              </w:rPr>
              <w:t>needs an amendment</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E49C880" w14:textId="4F1231E2" w:rsidR="002524DE" w:rsidRPr="00B17C20" w:rsidRDefault="002524DE" w:rsidP="002524DE">
            <w:pPr>
              <w:spacing w:after="0" w:line="240" w:lineRule="auto"/>
              <w:jc w:val="center"/>
              <w:rPr>
                <w:rFonts w:ascii="Arial" w:hAnsi="Arial" w:cs="Arial"/>
                <w:b/>
                <w:i/>
                <w:sz w:val="20"/>
                <w:szCs w:val="20"/>
              </w:rPr>
            </w:pPr>
            <w:r w:rsidRPr="00B17C20">
              <w:rPr>
                <w:rFonts w:ascii="Arial" w:eastAsia="Calibri" w:hAnsi="Arial" w:cs="Arial"/>
                <w:b/>
                <w:bCs/>
                <w:i/>
                <w:iCs/>
                <w:sz w:val="20"/>
                <w:szCs w:val="20"/>
              </w:rPr>
              <w:t>unacceptable</w:t>
            </w:r>
          </w:p>
        </w:tc>
      </w:tr>
      <w:tr w:rsidR="00927703" w:rsidRPr="00B17C20" w14:paraId="35A30F86"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3F51825" w14:textId="77777777" w:rsidR="00143C95" w:rsidRPr="00B17C20" w:rsidRDefault="00143C95" w:rsidP="00927703">
            <w:pPr>
              <w:spacing w:after="0" w:line="240" w:lineRule="auto"/>
              <w:jc w:val="center"/>
              <w:rPr>
                <w:rFonts w:ascii="Arial" w:hAnsi="Arial" w:cs="Arial"/>
                <w:bCs/>
                <w:sz w:val="20"/>
                <w:szCs w:val="20"/>
              </w:rPr>
            </w:pPr>
            <w:r w:rsidRPr="00B17C20">
              <w:rPr>
                <w:rFonts w:ascii="Arial" w:hAnsi="Arial" w:cs="Arial"/>
                <w:bCs/>
                <w:sz w:val="20"/>
                <w:szCs w:val="20"/>
              </w:rPr>
              <w:t>1</w:t>
            </w:r>
          </w:p>
        </w:tc>
        <w:tc>
          <w:tcPr>
            <w:tcW w:w="2948" w:type="dxa"/>
            <w:tcBorders>
              <w:top w:val="single" w:sz="4" w:space="0" w:color="auto"/>
              <w:left w:val="single" w:sz="4" w:space="0" w:color="auto"/>
              <w:bottom w:val="single" w:sz="4" w:space="0" w:color="auto"/>
              <w:right w:val="single" w:sz="4" w:space="0" w:color="auto"/>
            </w:tcBorders>
            <w:hideMark/>
          </w:tcPr>
          <w:p w14:paraId="6CABE8C1" w14:textId="59301D65" w:rsidR="00143C95" w:rsidRPr="00B17C20" w:rsidRDefault="002524DE" w:rsidP="00927703">
            <w:pPr>
              <w:spacing w:after="0" w:line="240" w:lineRule="auto"/>
              <w:rPr>
                <w:rFonts w:ascii="Arial" w:hAnsi="Arial" w:cs="Arial"/>
                <w:bCs/>
                <w:sz w:val="20"/>
                <w:szCs w:val="20"/>
                <w:lang w:val="en-US"/>
              </w:rPr>
            </w:pPr>
            <w:r w:rsidRPr="00B17C20">
              <w:rPr>
                <w:rFonts w:ascii="Arial" w:hAnsi="Arial" w:cs="Arial"/>
                <w:sz w:val="20"/>
                <w:szCs w:val="20"/>
                <w:lang w:val="en-US"/>
              </w:rPr>
              <w:t>Patient complaints: major and minor</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A0D1F7D" w14:textId="68F4A562"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bCs/>
                <w:sz w:val="20"/>
                <w:szCs w:val="20"/>
                <w:lang w:val="en-US"/>
              </w:rPr>
              <w:t>Complete and systematized, with an understanding of important details</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47DBD21" w14:textId="18875062" w:rsidR="00143C95" w:rsidRPr="00B17C20" w:rsidRDefault="00AB3CCE" w:rsidP="00927703">
            <w:pPr>
              <w:spacing w:after="0" w:line="240" w:lineRule="auto"/>
              <w:jc w:val="center"/>
              <w:rPr>
                <w:rFonts w:ascii="Arial" w:hAnsi="Arial" w:cs="Arial"/>
                <w:bCs/>
                <w:sz w:val="20"/>
                <w:szCs w:val="20"/>
              </w:rPr>
            </w:pPr>
            <w:r w:rsidRPr="00B17C20">
              <w:rPr>
                <w:rFonts w:ascii="Arial" w:hAnsi="Arial" w:cs="Arial"/>
                <w:bCs/>
                <w:sz w:val="20"/>
                <w:szCs w:val="20"/>
              </w:rPr>
              <w:t>Accurate and Complete</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6CD4FBC" w14:textId="54B53DBF" w:rsidR="00143C95" w:rsidRPr="00B17C20" w:rsidRDefault="00AB3CCE" w:rsidP="00927703">
            <w:pPr>
              <w:spacing w:after="0" w:line="240" w:lineRule="auto"/>
              <w:jc w:val="center"/>
              <w:rPr>
                <w:rFonts w:ascii="Arial" w:hAnsi="Arial" w:cs="Arial"/>
                <w:bCs/>
                <w:sz w:val="20"/>
                <w:szCs w:val="20"/>
              </w:rPr>
            </w:pPr>
            <w:r w:rsidRPr="00B17C20">
              <w:rPr>
                <w:rFonts w:ascii="Arial" w:hAnsi="Arial" w:cs="Arial"/>
                <w:bCs/>
                <w:sz w:val="20"/>
                <w:szCs w:val="20"/>
              </w:rPr>
              <w:t>main information</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D78DAB4" w14:textId="1277A63E"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bCs/>
                <w:sz w:val="20"/>
                <w:szCs w:val="20"/>
                <w:lang w:val="en-US"/>
              </w:rPr>
              <w:t>Incomplete or inaccurate, missing some details</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506B0B73" w14:textId="786EC768" w:rsidR="00143C95" w:rsidRPr="00B17C20" w:rsidRDefault="00AB3CCE" w:rsidP="00927703">
            <w:pPr>
              <w:spacing w:after="0" w:line="240" w:lineRule="auto"/>
              <w:jc w:val="center"/>
              <w:rPr>
                <w:rFonts w:ascii="Arial" w:hAnsi="Arial" w:cs="Arial"/>
                <w:bCs/>
                <w:sz w:val="20"/>
                <w:szCs w:val="20"/>
              </w:rPr>
            </w:pPr>
            <w:r w:rsidRPr="00B17C20">
              <w:rPr>
                <w:rFonts w:ascii="Arial" w:hAnsi="Arial" w:cs="Arial"/>
                <w:bCs/>
                <w:sz w:val="20"/>
                <w:szCs w:val="20"/>
              </w:rPr>
              <w:t>Misses important</w:t>
            </w:r>
          </w:p>
        </w:tc>
      </w:tr>
      <w:tr w:rsidR="00927703" w:rsidRPr="00B17C20" w14:paraId="73CDD551"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B974BDD" w14:textId="77777777" w:rsidR="00143C95" w:rsidRPr="00B17C20" w:rsidRDefault="00143C95" w:rsidP="00927703">
            <w:pPr>
              <w:spacing w:after="0" w:line="240" w:lineRule="auto"/>
              <w:jc w:val="center"/>
              <w:rPr>
                <w:rFonts w:ascii="Arial" w:hAnsi="Arial" w:cs="Arial"/>
                <w:bCs/>
                <w:sz w:val="20"/>
                <w:szCs w:val="20"/>
              </w:rPr>
            </w:pPr>
            <w:r w:rsidRPr="00B17C20">
              <w:rPr>
                <w:rFonts w:ascii="Arial" w:hAnsi="Arial" w:cs="Arial"/>
                <w:bCs/>
                <w:sz w:val="20"/>
                <w:szCs w:val="20"/>
              </w:rPr>
              <w:t>2</w:t>
            </w:r>
          </w:p>
        </w:tc>
        <w:tc>
          <w:tcPr>
            <w:tcW w:w="2948" w:type="dxa"/>
            <w:tcBorders>
              <w:top w:val="single" w:sz="4" w:space="0" w:color="auto"/>
              <w:left w:val="single" w:sz="4" w:space="0" w:color="auto"/>
              <w:bottom w:val="single" w:sz="4" w:space="0" w:color="auto"/>
              <w:right w:val="single" w:sz="4" w:space="0" w:color="auto"/>
            </w:tcBorders>
            <w:hideMark/>
          </w:tcPr>
          <w:p w14:paraId="0646425E" w14:textId="006127EA" w:rsidR="00143C95" w:rsidRPr="00B17C20" w:rsidRDefault="002524DE" w:rsidP="00927703">
            <w:pPr>
              <w:spacing w:after="0" w:line="240" w:lineRule="auto"/>
              <w:rPr>
                <w:rFonts w:ascii="Arial" w:hAnsi="Arial" w:cs="Arial"/>
                <w:bCs/>
                <w:sz w:val="20"/>
                <w:szCs w:val="20"/>
                <w:lang w:val="en-US"/>
              </w:rPr>
            </w:pPr>
            <w:r w:rsidRPr="00B17C20">
              <w:rPr>
                <w:rFonts w:ascii="Arial" w:hAnsi="Arial" w:cs="Arial"/>
                <w:sz w:val="20"/>
                <w:szCs w:val="20"/>
                <w:lang w:val="en-US"/>
              </w:rPr>
              <w:t>Collecting an anamnesis of the disease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06CC4E6" w14:textId="77777777" w:rsidR="00143C95" w:rsidRPr="00B17C20" w:rsidRDefault="00143C95" w:rsidP="00927703">
            <w:pPr>
              <w:spacing w:after="0" w:line="240" w:lineRule="auto"/>
              <w:rPr>
                <w:rFonts w:ascii="Arial" w:hAnsi="Arial" w:cs="Arial"/>
                <w:bCs/>
                <w:sz w:val="20"/>
                <w:szCs w:val="20"/>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CA8098" w14:textId="77777777" w:rsidR="00143C95" w:rsidRPr="00B17C20" w:rsidRDefault="00143C95" w:rsidP="00927703">
            <w:pPr>
              <w:spacing w:after="0" w:line="240" w:lineRule="auto"/>
              <w:rPr>
                <w:rFonts w:ascii="Arial" w:hAnsi="Arial" w:cs="Arial"/>
                <w:bCs/>
                <w:sz w:val="20"/>
                <w:szCs w:val="20"/>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B44DA4" w14:textId="77777777" w:rsidR="00143C95" w:rsidRPr="00B17C20" w:rsidRDefault="00143C95" w:rsidP="00927703">
            <w:pPr>
              <w:spacing w:after="0" w:line="240" w:lineRule="auto"/>
              <w:rPr>
                <w:rFonts w:ascii="Arial" w:hAnsi="Arial" w:cs="Arial"/>
                <w:bCs/>
                <w:sz w:val="20"/>
                <w:szCs w:val="20"/>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6136152" w14:textId="77777777" w:rsidR="00143C95" w:rsidRPr="00B17C20" w:rsidRDefault="00143C95" w:rsidP="00927703">
            <w:pPr>
              <w:spacing w:after="0" w:line="240" w:lineRule="auto"/>
              <w:rPr>
                <w:rFonts w:ascii="Arial" w:hAnsi="Arial" w:cs="Arial"/>
                <w:bCs/>
                <w:sz w:val="20"/>
                <w:szCs w:val="20"/>
                <w:lang w:val="en-US"/>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0897156" w14:textId="77777777" w:rsidR="00143C95" w:rsidRPr="00B17C20" w:rsidRDefault="00143C95" w:rsidP="00927703">
            <w:pPr>
              <w:spacing w:after="0" w:line="240" w:lineRule="auto"/>
              <w:rPr>
                <w:rFonts w:ascii="Arial" w:hAnsi="Arial" w:cs="Arial"/>
                <w:bCs/>
                <w:sz w:val="20"/>
                <w:szCs w:val="20"/>
                <w:lang w:val="en-US"/>
              </w:rPr>
            </w:pPr>
          </w:p>
        </w:tc>
      </w:tr>
      <w:tr w:rsidR="00927703" w:rsidRPr="00B17C20" w14:paraId="04F5E80C"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A7D85E7" w14:textId="77777777" w:rsidR="00143C95" w:rsidRPr="00B17C20" w:rsidRDefault="00143C95" w:rsidP="00927703">
            <w:pPr>
              <w:spacing w:after="0" w:line="240" w:lineRule="auto"/>
              <w:jc w:val="center"/>
              <w:rPr>
                <w:rFonts w:ascii="Arial" w:hAnsi="Arial" w:cs="Arial"/>
                <w:bCs/>
                <w:sz w:val="20"/>
                <w:szCs w:val="20"/>
              </w:rPr>
            </w:pPr>
            <w:r w:rsidRPr="00B17C20">
              <w:rPr>
                <w:rFonts w:ascii="Arial" w:hAnsi="Arial" w:cs="Arial"/>
                <w:bCs/>
                <w:sz w:val="20"/>
                <w:szCs w:val="20"/>
              </w:rPr>
              <w:t>3</w:t>
            </w:r>
          </w:p>
        </w:tc>
        <w:tc>
          <w:tcPr>
            <w:tcW w:w="2948" w:type="dxa"/>
            <w:tcBorders>
              <w:top w:val="single" w:sz="4" w:space="0" w:color="auto"/>
              <w:left w:val="single" w:sz="4" w:space="0" w:color="auto"/>
              <w:bottom w:val="single" w:sz="4" w:space="0" w:color="auto"/>
              <w:right w:val="single" w:sz="4" w:space="0" w:color="auto"/>
            </w:tcBorders>
            <w:hideMark/>
          </w:tcPr>
          <w:p w14:paraId="7C86C3F5" w14:textId="09223510" w:rsidR="00143C95" w:rsidRPr="00B17C20" w:rsidRDefault="002524DE" w:rsidP="00927703">
            <w:pPr>
              <w:spacing w:after="0" w:line="240" w:lineRule="auto"/>
              <w:rPr>
                <w:rFonts w:ascii="Arial" w:hAnsi="Arial" w:cs="Arial"/>
                <w:sz w:val="20"/>
                <w:szCs w:val="20"/>
              </w:rPr>
            </w:pPr>
            <w:r w:rsidRPr="00B17C20">
              <w:rPr>
                <w:rFonts w:ascii="Arial" w:hAnsi="Arial" w:cs="Arial"/>
                <w:sz w:val="20"/>
                <w:szCs w:val="20"/>
              </w:rPr>
              <w:t>Anamnesis of life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918946D" w14:textId="77777777" w:rsidR="00143C95" w:rsidRPr="00B17C20" w:rsidRDefault="00143C95" w:rsidP="00927703">
            <w:pPr>
              <w:spacing w:after="0" w:line="240" w:lineRule="auto"/>
              <w:rPr>
                <w:rFonts w:ascii="Arial" w:hAnsi="Arial" w:cs="Arial"/>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02EE58" w14:textId="77777777" w:rsidR="00143C95" w:rsidRPr="00B17C20" w:rsidRDefault="00143C95" w:rsidP="00927703">
            <w:pPr>
              <w:spacing w:after="0" w:line="240" w:lineRule="auto"/>
              <w:rPr>
                <w:rFonts w:ascii="Arial" w:hAnsi="Arial" w:cs="Arial"/>
                <w:bCs/>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7E6A27" w14:textId="77777777" w:rsidR="00143C95" w:rsidRPr="00B17C20" w:rsidRDefault="00143C95" w:rsidP="00927703">
            <w:pPr>
              <w:spacing w:after="0" w:line="240" w:lineRule="auto"/>
              <w:rPr>
                <w:rFonts w:ascii="Arial" w:hAnsi="Arial" w:cs="Arial"/>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BB3F3F" w14:textId="77777777" w:rsidR="00143C95" w:rsidRPr="00B17C20" w:rsidRDefault="00143C95" w:rsidP="00927703">
            <w:pPr>
              <w:spacing w:after="0" w:line="240" w:lineRule="auto"/>
              <w:rPr>
                <w:rFonts w:ascii="Arial" w:hAnsi="Arial" w:cs="Arial"/>
                <w:bCs/>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4762F00" w14:textId="77777777" w:rsidR="00143C95" w:rsidRPr="00B17C20" w:rsidRDefault="00143C95" w:rsidP="00927703">
            <w:pPr>
              <w:spacing w:after="0" w:line="240" w:lineRule="auto"/>
              <w:rPr>
                <w:rFonts w:ascii="Arial" w:hAnsi="Arial" w:cs="Arial"/>
                <w:bCs/>
                <w:sz w:val="20"/>
                <w:szCs w:val="20"/>
              </w:rPr>
            </w:pPr>
          </w:p>
        </w:tc>
      </w:tr>
      <w:tr w:rsidR="00927703" w:rsidRPr="00B17C20" w14:paraId="550FAC9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8D3CE0D" w14:textId="77777777" w:rsidR="00143C95" w:rsidRPr="00B17C20" w:rsidRDefault="00143C95" w:rsidP="00927703">
            <w:pPr>
              <w:spacing w:after="0" w:line="240" w:lineRule="auto"/>
              <w:jc w:val="center"/>
              <w:rPr>
                <w:rFonts w:ascii="Arial" w:hAnsi="Arial" w:cs="Arial"/>
                <w:bCs/>
                <w:sz w:val="20"/>
                <w:szCs w:val="20"/>
              </w:rPr>
            </w:pPr>
            <w:r w:rsidRPr="00B17C20">
              <w:rPr>
                <w:rFonts w:ascii="Arial" w:hAnsi="Arial" w:cs="Arial"/>
                <w:bCs/>
                <w:sz w:val="20"/>
                <w:szCs w:val="20"/>
              </w:rPr>
              <w:t>4</w:t>
            </w:r>
          </w:p>
        </w:tc>
        <w:tc>
          <w:tcPr>
            <w:tcW w:w="2948" w:type="dxa"/>
            <w:tcBorders>
              <w:top w:val="single" w:sz="4" w:space="0" w:color="auto"/>
              <w:left w:val="single" w:sz="4" w:space="0" w:color="auto"/>
              <w:bottom w:val="single" w:sz="4" w:space="0" w:color="auto"/>
              <w:right w:val="single" w:sz="4" w:space="0" w:color="auto"/>
            </w:tcBorders>
            <w:hideMark/>
          </w:tcPr>
          <w:p w14:paraId="2094C3AF" w14:textId="07A98929" w:rsidR="00143C95" w:rsidRPr="00B17C20" w:rsidRDefault="002524DE" w:rsidP="00927703">
            <w:pPr>
              <w:spacing w:after="0" w:line="240" w:lineRule="auto"/>
              <w:rPr>
                <w:rFonts w:ascii="Arial" w:hAnsi="Arial" w:cs="Arial"/>
                <w:bCs/>
                <w:sz w:val="20"/>
                <w:szCs w:val="20"/>
              </w:rPr>
            </w:pPr>
            <w:r w:rsidRPr="00B17C20">
              <w:rPr>
                <w:rFonts w:ascii="Arial" w:hAnsi="Arial" w:cs="Arial"/>
                <w:sz w:val="20"/>
                <w:szCs w:val="20"/>
              </w:rPr>
              <w:t>Objective status - general examination</w:t>
            </w:r>
          </w:p>
        </w:tc>
        <w:tc>
          <w:tcPr>
            <w:tcW w:w="2835" w:type="dxa"/>
            <w:tcBorders>
              <w:top w:val="single" w:sz="4" w:space="0" w:color="auto"/>
              <w:left w:val="single" w:sz="4" w:space="0" w:color="auto"/>
              <w:bottom w:val="single" w:sz="4" w:space="0" w:color="auto"/>
              <w:right w:val="single" w:sz="4" w:space="0" w:color="auto"/>
            </w:tcBorders>
            <w:hideMark/>
          </w:tcPr>
          <w:p w14:paraId="0623C6D3" w14:textId="50836E19"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bCs/>
                <w:sz w:val="20"/>
                <w:szCs w:val="20"/>
                <w:lang w:val="en-US"/>
              </w:rPr>
              <w:t>Complete, efficient, organized, with an understanding of important details</w:t>
            </w:r>
          </w:p>
        </w:tc>
        <w:tc>
          <w:tcPr>
            <w:tcW w:w="2268" w:type="dxa"/>
            <w:tcBorders>
              <w:top w:val="single" w:sz="4" w:space="0" w:color="auto"/>
              <w:left w:val="single" w:sz="4" w:space="0" w:color="auto"/>
              <w:bottom w:val="single" w:sz="4" w:space="0" w:color="auto"/>
              <w:right w:val="single" w:sz="4" w:space="0" w:color="auto"/>
            </w:tcBorders>
            <w:hideMark/>
          </w:tcPr>
          <w:p w14:paraId="258F539D" w14:textId="1111E127" w:rsidR="00143C95" w:rsidRPr="00B17C20" w:rsidRDefault="00AB3CCE" w:rsidP="00927703">
            <w:pPr>
              <w:spacing w:after="0" w:line="240" w:lineRule="auto"/>
              <w:jc w:val="center"/>
              <w:rPr>
                <w:rFonts w:ascii="Arial" w:hAnsi="Arial" w:cs="Arial"/>
                <w:bCs/>
                <w:sz w:val="20"/>
                <w:szCs w:val="20"/>
              </w:rPr>
            </w:pPr>
            <w:r w:rsidRPr="00B17C20">
              <w:rPr>
                <w:rFonts w:ascii="Arial" w:hAnsi="Arial" w:cs="Arial"/>
                <w:bCs/>
                <w:sz w:val="20"/>
                <w:szCs w:val="20"/>
              </w:rPr>
              <w:t>Consistently and correctly</w:t>
            </w:r>
          </w:p>
        </w:tc>
        <w:tc>
          <w:tcPr>
            <w:tcW w:w="1985" w:type="dxa"/>
            <w:tcBorders>
              <w:top w:val="single" w:sz="4" w:space="0" w:color="auto"/>
              <w:left w:val="single" w:sz="4" w:space="0" w:color="auto"/>
              <w:bottom w:val="single" w:sz="4" w:space="0" w:color="auto"/>
              <w:right w:val="single" w:sz="4" w:space="0" w:color="auto"/>
            </w:tcBorders>
            <w:hideMark/>
          </w:tcPr>
          <w:p w14:paraId="0687620A" w14:textId="0CBA868B" w:rsidR="00143C95" w:rsidRPr="00B17C20" w:rsidRDefault="00AB3CCE" w:rsidP="00927703">
            <w:pPr>
              <w:spacing w:after="0" w:line="240" w:lineRule="auto"/>
              <w:jc w:val="center"/>
              <w:rPr>
                <w:rFonts w:ascii="Arial" w:hAnsi="Arial" w:cs="Arial"/>
                <w:bCs/>
                <w:sz w:val="20"/>
                <w:szCs w:val="20"/>
              </w:rPr>
            </w:pPr>
            <w:r w:rsidRPr="00B17C20">
              <w:rPr>
                <w:rFonts w:ascii="Arial" w:hAnsi="Arial" w:cs="Arial"/>
                <w:bCs/>
                <w:sz w:val="20"/>
                <w:szCs w:val="20"/>
              </w:rPr>
              <w:t>Master data discovery</w:t>
            </w:r>
          </w:p>
        </w:tc>
        <w:tc>
          <w:tcPr>
            <w:tcW w:w="2410" w:type="dxa"/>
            <w:tcBorders>
              <w:top w:val="single" w:sz="4" w:space="0" w:color="auto"/>
              <w:left w:val="single" w:sz="4" w:space="0" w:color="auto"/>
              <w:bottom w:val="single" w:sz="4" w:space="0" w:color="auto"/>
              <w:right w:val="single" w:sz="4" w:space="0" w:color="auto"/>
            </w:tcBorders>
            <w:hideMark/>
          </w:tcPr>
          <w:p w14:paraId="12C8CF5C" w14:textId="748D13F9"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bCs/>
                <w:sz w:val="20"/>
                <w:szCs w:val="20"/>
                <w:lang w:val="en-US"/>
              </w:rPr>
              <w:t>Incomplete or not quite correct, not attentive to the convenience of the patient</w:t>
            </w:r>
          </w:p>
        </w:tc>
        <w:tc>
          <w:tcPr>
            <w:tcW w:w="2580" w:type="dxa"/>
            <w:tcBorders>
              <w:top w:val="single" w:sz="4" w:space="0" w:color="auto"/>
              <w:left w:val="single" w:sz="4" w:space="0" w:color="auto"/>
              <w:bottom w:val="single" w:sz="4" w:space="0" w:color="auto"/>
              <w:right w:val="single" w:sz="4" w:space="0" w:color="auto"/>
            </w:tcBorders>
            <w:hideMark/>
          </w:tcPr>
          <w:p w14:paraId="3CC7B8F7" w14:textId="6F651EEA" w:rsidR="00143C95" w:rsidRPr="00B17C20" w:rsidRDefault="00AB3CCE" w:rsidP="00927703">
            <w:pPr>
              <w:spacing w:after="0" w:line="240" w:lineRule="auto"/>
              <w:jc w:val="center"/>
              <w:rPr>
                <w:rFonts w:ascii="Arial" w:hAnsi="Arial" w:cs="Arial"/>
                <w:bCs/>
                <w:sz w:val="20"/>
                <w:szCs w:val="20"/>
              </w:rPr>
            </w:pPr>
            <w:r w:rsidRPr="00B17C20">
              <w:rPr>
                <w:rFonts w:ascii="Arial" w:hAnsi="Arial" w:cs="Arial"/>
                <w:bCs/>
                <w:sz w:val="20"/>
                <w:szCs w:val="20"/>
              </w:rPr>
              <w:t>Inappropriate data</w:t>
            </w:r>
          </w:p>
        </w:tc>
      </w:tr>
      <w:tr w:rsidR="00927703" w:rsidRPr="00B17C20" w14:paraId="6E552F31"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5C833B" w14:textId="77777777" w:rsidR="00143C95" w:rsidRPr="00B17C20" w:rsidRDefault="00143C95" w:rsidP="00927703">
            <w:pPr>
              <w:spacing w:after="0" w:line="240" w:lineRule="auto"/>
              <w:jc w:val="center"/>
              <w:rPr>
                <w:rFonts w:ascii="Arial" w:hAnsi="Arial" w:cs="Arial"/>
                <w:bCs/>
                <w:sz w:val="20"/>
                <w:szCs w:val="20"/>
              </w:rPr>
            </w:pPr>
            <w:r w:rsidRPr="00B17C20">
              <w:rPr>
                <w:rFonts w:ascii="Arial" w:hAnsi="Arial" w:cs="Arial"/>
                <w:bCs/>
                <w:sz w:val="20"/>
                <w:szCs w:val="20"/>
              </w:rPr>
              <w:t>5</w:t>
            </w:r>
          </w:p>
        </w:tc>
        <w:tc>
          <w:tcPr>
            <w:tcW w:w="2948" w:type="dxa"/>
            <w:tcBorders>
              <w:top w:val="single" w:sz="4" w:space="0" w:color="auto"/>
              <w:left w:val="single" w:sz="4" w:space="0" w:color="auto"/>
              <w:bottom w:val="single" w:sz="4" w:space="0" w:color="auto"/>
              <w:right w:val="single" w:sz="4" w:space="0" w:color="auto"/>
            </w:tcBorders>
          </w:tcPr>
          <w:p w14:paraId="592343A0" w14:textId="603A98EC" w:rsidR="00143C95" w:rsidRPr="00B17C20" w:rsidRDefault="002524DE" w:rsidP="00927703">
            <w:pPr>
              <w:spacing w:after="0" w:line="240" w:lineRule="auto"/>
              <w:rPr>
                <w:rFonts w:ascii="Arial" w:hAnsi="Arial" w:cs="Arial"/>
                <w:sz w:val="20"/>
                <w:szCs w:val="20"/>
              </w:rPr>
            </w:pPr>
            <w:r w:rsidRPr="00B17C20">
              <w:rPr>
                <w:rFonts w:ascii="Arial" w:hAnsi="Arial" w:cs="Arial"/>
                <w:sz w:val="20"/>
                <w:szCs w:val="20"/>
              </w:rPr>
              <w:t>Respiratory system</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8E63F1F" w14:textId="242A8056"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bCs/>
                <w:sz w:val="20"/>
                <w:szCs w:val="20"/>
                <w:lang w:val="en-US"/>
              </w:rPr>
              <w:t>Full, efficient, technically correct application of all skills of inspection, palpation, percussion and auscultation</w:t>
            </w:r>
          </w:p>
        </w:tc>
        <w:tc>
          <w:tcPr>
            <w:tcW w:w="2268" w:type="dxa"/>
            <w:vMerge w:val="restart"/>
            <w:tcBorders>
              <w:top w:val="single" w:sz="4" w:space="0" w:color="auto"/>
              <w:left w:val="single" w:sz="4" w:space="0" w:color="auto"/>
              <w:right w:val="single" w:sz="4" w:space="0" w:color="auto"/>
            </w:tcBorders>
            <w:hideMark/>
          </w:tcPr>
          <w:p w14:paraId="7410549C" w14:textId="443489D8"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bCs/>
                <w:sz w:val="20"/>
                <w:szCs w:val="20"/>
                <w:lang w:val="en-US"/>
              </w:rPr>
              <w:t>Complete, efficient, technically correct application of all examination skills, physical examination with minor errors, or corrected during performance</w:t>
            </w:r>
          </w:p>
        </w:tc>
        <w:tc>
          <w:tcPr>
            <w:tcW w:w="1985" w:type="dxa"/>
            <w:vMerge w:val="restart"/>
            <w:tcBorders>
              <w:top w:val="single" w:sz="4" w:space="0" w:color="auto"/>
              <w:left w:val="single" w:sz="4" w:space="0" w:color="auto"/>
              <w:right w:val="single" w:sz="4" w:space="0" w:color="auto"/>
            </w:tcBorders>
          </w:tcPr>
          <w:p w14:paraId="71473192" w14:textId="77777777" w:rsidR="00AB3CCE" w:rsidRPr="00B17C20" w:rsidRDefault="00AB3CCE" w:rsidP="00AB3CCE">
            <w:pPr>
              <w:spacing w:after="0" w:line="240" w:lineRule="auto"/>
              <w:jc w:val="center"/>
              <w:rPr>
                <w:rFonts w:ascii="Arial" w:hAnsi="Arial" w:cs="Arial"/>
                <w:bCs/>
                <w:sz w:val="20"/>
                <w:szCs w:val="20"/>
                <w:lang w:val="en-US"/>
              </w:rPr>
            </w:pPr>
            <w:r w:rsidRPr="00B17C20">
              <w:rPr>
                <w:rFonts w:ascii="Arial" w:hAnsi="Arial" w:cs="Arial"/>
                <w:bCs/>
                <w:sz w:val="20"/>
                <w:szCs w:val="20"/>
                <w:lang w:val="en-US"/>
              </w:rPr>
              <w:t>Basic data revealed</w:t>
            </w:r>
          </w:p>
          <w:p w14:paraId="3902511E" w14:textId="53459A3C" w:rsidR="00143C95" w:rsidRPr="00B17C20" w:rsidRDefault="00AB3CCE" w:rsidP="00AB3CCE">
            <w:pPr>
              <w:spacing w:after="0" w:line="240" w:lineRule="auto"/>
              <w:jc w:val="center"/>
              <w:rPr>
                <w:rFonts w:ascii="Arial" w:hAnsi="Arial" w:cs="Arial"/>
                <w:bCs/>
                <w:sz w:val="20"/>
                <w:szCs w:val="20"/>
                <w:lang w:val="en-US"/>
              </w:rPr>
            </w:pPr>
            <w:r w:rsidRPr="00B17C20">
              <w:rPr>
                <w:rFonts w:ascii="Arial" w:hAnsi="Arial" w:cs="Arial"/>
                <w:bCs/>
                <w:sz w:val="20"/>
                <w:szCs w:val="20"/>
                <w:lang w:val="en-US"/>
              </w:rPr>
              <w:t>Physical examination skills learned</w:t>
            </w:r>
          </w:p>
        </w:tc>
        <w:tc>
          <w:tcPr>
            <w:tcW w:w="2410" w:type="dxa"/>
            <w:vMerge w:val="restart"/>
            <w:tcBorders>
              <w:top w:val="single" w:sz="4" w:space="0" w:color="auto"/>
              <w:left w:val="single" w:sz="4" w:space="0" w:color="auto"/>
              <w:right w:val="single" w:sz="4" w:space="0" w:color="auto"/>
            </w:tcBorders>
          </w:tcPr>
          <w:p w14:paraId="32D26770" w14:textId="77777777" w:rsidR="00AB3CCE" w:rsidRPr="00B17C20" w:rsidRDefault="00AB3CCE" w:rsidP="00AB3CCE">
            <w:pPr>
              <w:spacing w:after="0" w:line="240" w:lineRule="auto"/>
              <w:jc w:val="center"/>
              <w:rPr>
                <w:rFonts w:ascii="Arial" w:hAnsi="Arial" w:cs="Arial"/>
                <w:bCs/>
                <w:sz w:val="20"/>
                <w:szCs w:val="20"/>
                <w:lang w:val="en-US"/>
              </w:rPr>
            </w:pPr>
            <w:r w:rsidRPr="00B17C20">
              <w:rPr>
                <w:rFonts w:ascii="Arial" w:hAnsi="Arial" w:cs="Arial"/>
                <w:bCs/>
                <w:sz w:val="20"/>
                <w:szCs w:val="20"/>
                <w:lang w:val="en-US"/>
              </w:rPr>
              <w:t>Incomplete or inaccurate</w:t>
            </w:r>
          </w:p>
          <w:p w14:paraId="6CE24149" w14:textId="4CD70609" w:rsidR="00143C95" w:rsidRPr="00B17C20" w:rsidRDefault="00AB3CCE" w:rsidP="00AB3CCE">
            <w:pPr>
              <w:spacing w:after="0" w:line="240" w:lineRule="auto"/>
              <w:jc w:val="center"/>
              <w:rPr>
                <w:rFonts w:ascii="Arial" w:hAnsi="Arial" w:cs="Arial"/>
                <w:bCs/>
                <w:sz w:val="20"/>
                <w:szCs w:val="20"/>
                <w:lang w:val="en-US"/>
              </w:rPr>
            </w:pPr>
            <w:r w:rsidRPr="00B17C20">
              <w:rPr>
                <w:rFonts w:ascii="Arial" w:hAnsi="Arial" w:cs="Arial"/>
                <w:bCs/>
                <w:sz w:val="20"/>
                <w:szCs w:val="20"/>
                <w:lang w:val="en-US"/>
              </w:rPr>
              <w:t>Physical examination skills need improvement</w:t>
            </w:r>
          </w:p>
        </w:tc>
        <w:tc>
          <w:tcPr>
            <w:tcW w:w="2580" w:type="dxa"/>
            <w:vMerge w:val="restart"/>
            <w:tcBorders>
              <w:top w:val="single" w:sz="4" w:space="0" w:color="auto"/>
              <w:left w:val="single" w:sz="4" w:space="0" w:color="auto"/>
              <w:right w:val="single" w:sz="4" w:space="0" w:color="auto"/>
            </w:tcBorders>
          </w:tcPr>
          <w:p w14:paraId="05BFAD87" w14:textId="77777777" w:rsidR="00AB3CCE" w:rsidRPr="00B17C20" w:rsidRDefault="00AB3CCE" w:rsidP="00AB3CCE">
            <w:pPr>
              <w:spacing w:after="0" w:line="240" w:lineRule="auto"/>
              <w:rPr>
                <w:rFonts w:ascii="Arial" w:hAnsi="Arial" w:cs="Arial"/>
                <w:sz w:val="20"/>
                <w:szCs w:val="20"/>
                <w:lang w:val="en-US"/>
              </w:rPr>
            </w:pPr>
            <w:r w:rsidRPr="00B17C20">
              <w:rPr>
                <w:rFonts w:ascii="Arial" w:hAnsi="Arial" w:cs="Arial"/>
                <w:sz w:val="20"/>
                <w:szCs w:val="20"/>
                <w:lang w:val="en-US"/>
              </w:rPr>
              <w:t>Missing important data</w:t>
            </w:r>
          </w:p>
          <w:p w14:paraId="034E4FB9" w14:textId="2570D814" w:rsidR="00143C95" w:rsidRPr="00B17C20" w:rsidRDefault="00AB3CCE" w:rsidP="00AB3CCE">
            <w:pPr>
              <w:spacing w:after="0" w:line="240" w:lineRule="auto"/>
              <w:rPr>
                <w:rFonts w:ascii="Arial" w:hAnsi="Arial" w:cs="Arial"/>
                <w:sz w:val="20"/>
                <w:szCs w:val="20"/>
                <w:lang w:val="en-US"/>
              </w:rPr>
            </w:pPr>
            <w:r w:rsidRPr="00B17C20">
              <w:rPr>
                <w:rFonts w:ascii="Arial" w:hAnsi="Arial" w:cs="Arial"/>
                <w:sz w:val="20"/>
                <w:szCs w:val="20"/>
                <w:lang w:val="en-US"/>
              </w:rPr>
              <w:t>Inappropriate physical examination skills</w:t>
            </w:r>
          </w:p>
        </w:tc>
      </w:tr>
      <w:tr w:rsidR="00927703" w:rsidRPr="00B17C20" w14:paraId="2972E955"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500537A" w14:textId="77777777" w:rsidR="00143C95" w:rsidRPr="00B17C20" w:rsidRDefault="00143C95" w:rsidP="00927703">
            <w:pPr>
              <w:spacing w:after="0" w:line="240" w:lineRule="auto"/>
              <w:jc w:val="center"/>
              <w:rPr>
                <w:rFonts w:ascii="Arial" w:hAnsi="Arial" w:cs="Arial"/>
                <w:bCs/>
                <w:sz w:val="20"/>
                <w:szCs w:val="20"/>
              </w:rPr>
            </w:pPr>
            <w:r w:rsidRPr="00B17C20">
              <w:rPr>
                <w:rFonts w:ascii="Arial" w:hAnsi="Arial" w:cs="Arial"/>
                <w:bCs/>
                <w:sz w:val="20"/>
                <w:szCs w:val="20"/>
              </w:rPr>
              <w:t>6</w:t>
            </w:r>
          </w:p>
        </w:tc>
        <w:tc>
          <w:tcPr>
            <w:tcW w:w="2948" w:type="dxa"/>
            <w:tcBorders>
              <w:top w:val="single" w:sz="4" w:space="0" w:color="auto"/>
              <w:left w:val="single" w:sz="4" w:space="0" w:color="auto"/>
              <w:bottom w:val="single" w:sz="4" w:space="0" w:color="auto"/>
              <w:right w:val="single" w:sz="4" w:space="0" w:color="auto"/>
            </w:tcBorders>
          </w:tcPr>
          <w:p w14:paraId="088F56A6" w14:textId="3FD7DC52" w:rsidR="00143C95" w:rsidRPr="00B17C20" w:rsidRDefault="002524DE" w:rsidP="00927703">
            <w:pPr>
              <w:spacing w:after="0" w:line="240" w:lineRule="auto"/>
              <w:rPr>
                <w:rFonts w:ascii="Arial" w:hAnsi="Arial" w:cs="Arial"/>
                <w:b/>
                <w:bCs/>
                <w:sz w:val="20"/>
                <w:szCs w:val="20"/>
              </w:rPr>
            </w:pPr>
            <w:r w:rsidRPr="00B17C20">
              <w:rPr>
                <w:rFonts w:ascii="Arial" w:hAnsi="Arial" w:cs="Arial"/>
                <w:b/>
                <w:bCs/>
                <w:sz w:val="20"/>
                <w:szCs w:val="20"/>
              </w:rPr>
              <w:t>Cardiovascular system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FBE449" w14:textId="77777777" w:rsidR="00143C95" w:rsidRPr="00B17C20" w:rsidRDefault="00143C95" w:rsidP="00927703">
            <w:pPr>
              <w:spacing w:after="0" w:line="240" w:lineRule="auto"/>
              <w:rPr>
                <w:rFonts w:ascii="Arial" w:hAnsi="Arial" w:cs="Arial"/>
                <w:bCs/>
                <w:sz w:val="20"/>
                <w:szCs w:val="20"/>
              </w:rPr>
            </w:pPr>
          </w:p>
        </w:tc>
        <w:tc>
          <w:tcPr>
            <w:tcW w:w="2268" w:type="dxa"/>
            <w:vMerge/>
            <w:tcBorders>
              <w:left w:val="single" w:sz="4" w:space="0" w:color="auto"/>
              <w:right w:val="single" w:sz="4" w:space="0" w:color="auto"/>
            </w:tcBorders>
            <w:vAlign w:val="center"/>
            <w:hideMark/>
          </w:tcPr>
          <w:p w14:paraId="4371B762" w14:textId="77777777" w:rsidR="00143C95" w:rsidRPr="00B17C20" w:rsidRDefault="00143C95" w:rsidP="00927703">
            <w:pPr>
              <w:spacing w:after="0" w:line="240" w:lineRule="auto"/>
              <w:rPr>
                <w:rFonts w:ascii="Arial" w:hAnsi="Arial" w:cs="Arial"/>
                <w:bCs/>
                <w:sz w:val="20"/>
                <w:szCs w:val="20"/>
              </w:rPr>
            </w:pPr>
          </w:p>
        </w:tc>
        <w:tc>
          <w:tcPr>
            <w:tcW w:w="1985" w:type="dxa"/>
            <w:vMerge/>
            <w:tcBorders>
              <w:left w:val="single" w:sz="4" w:space="0" w:color="auto"/>
              <w:right w:val="single" w:sz="4" w:space="0" w:color="auto"/>
            </w:tcBorders>
            <w:vAlign w:val="center"/>
          </w:tcPr>
          <w:p w14:paraId="7C9515F8" w14:textId="77777777" w:rsidR="00143C95" w:rsidRPr="00B17C20" w:rsidRDefault="00143C95" w:rsidP="00927703">
            <w:pPr>
              <w:spacing w:after="0" w:line="240" w:lineRule="auto"/>
              <w:rPr>
                <w:rFonts w:ascii="Arial" w:hAnsi="Arial" w:cs="Arial"/>
                <w:bCs/>
                <w:sz w:val="20"/>
                <w:szCs w:val="20"/>
              </w:rPr>
            </w:pPr>
          </w:p>
        </w:tc>
        <w:tc>
          <w:tcPr>
            <w:tcW w:w="2410" w:type="dxa"/>
            <w:vMerge/>
            <w:tcBorders>
              <w:left w:val="single" w:sz="4" w:space="0" w:color="auto"/>
              <w:right w:val="single" w:sz="4" w:space="0" w:color="auto"/>
            </w:tcBorders>
            <w:vAlign w:val="center"/>
          </w:tcPr>
          <w:p w14:paraId="7E78D675" w14:textId="77777777" w:rsidR="00143C95" w:rsidRPr="00B17C20" w:rsidRDefault="00143C95" w:rsidP="00927703">
            <w:pPr>
              <w:spacing w:after="0" w:line="240" w:lineRule="auto"/>
              <w:rPr>
                <w:rFonts w:ascii="Arial" w:hAnsi="Arial" w:cs="Arial"/>
                <w:bCs/>
                <w:sz w:val="20"/>
                <w:szCs w:val="20"/>
              </w:rPr>
            </w:pPr>
          </w:p>
        </w:tc>
        <w:tc>
          <w:tcPr>
            <w:tcW w:w="2580" w:type="dxa"/>
            <w:vMerge/>
            <w:tcBorders>
              <w:left w:val="single" w:sz="4" w:space="0" w:color="auto"/>
              <w:right w:val="single" w:sz="4" w:space="0" w:color="auto"/>
            </w:tcBorders>
            <w:vAlign w:val="center"/>
          </w:tcPr>
          <w:p w14:paraId="7CC84102" w14:textId="77777777" w:rsidR="00143C95" w:rsidRPr="00B17C20" w:rsidRDefault="00143C95" w:rsidP="00927703">
            <w:pPr>
              <w:spacing w:after="0" w:line="240" w:lineRule="auto"/>
              <w:rPr>
                <w:rFonts w:ascii="Arial" w:hAnsi="Arial" w:cs="Arial"/>
                <w:sz w:val="20"/>
                <w:szCs w:val="20"/>
              </w:rPr>
            </w:pPr>
          </w:p>
        </w:tc>
      </w:tr>
      <w:tr w:rsidR="00927703" w:rsidRPr="00B17C20" w14:paraId="2938090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86E223E" w14:textId="77777777" w:rsidR="00143C95" w:rsidRPr="00B17C20" w:rsidRDefault="00143C95" w:rsidP="00927703">
            <w:pPr>
              <w:spacing w:after="0" w:line="240" w:lineRule="auto"/>
              <w:jc w:val="center"/>
              <w:rPr>
                <w:rFonts w:ascii="Arial" w:hAnsi="Arial" w:cs="Arial"/>
                <w:bCs/>
                <w:sz w:val="20"/>
                <w:szCs w:val="20"/>
              </w:rPr>
            </w:pPr>
            <w:r w:rsidRPr="00B17C20">
              <w:rPr>
                <w:rFonts w:ascii="Arial" w:hAnsi="Arial" w:cs="Arial"/>
                <w:bCs/>
                <w:sz w:val="20"/>
                <w:szCs w:val="20"/>
              </w:rPr>
              <w:t>7</w:t>
            </w:r>
          </w:p>
        </w:tc>
        <w:tc>
          <w:tcPr>
            <w:tcW w:w="2948" w:type="dxa"/>
            <w:tcBorders>
              <w:top w:val="single" w:sz="4" w:space="0" w:color="auto"/>
              <w:left w:val="single" w:sz="4" w:space="0" w:color="auto"/>
              <w:bottom w:val="single" w:sz="4" w:space="0" w:color="auto"/>
              <w:right w:val="single" w:sz="4" w:space="0" w:color="auto"/>
            </w:tcBorders>
          </w:tcPr>
          <w:p w14:paraId="74247F7C" w14:textId="0BC7912E" w:rsidR="00143C95" w:rsidRPr="00B17C20" w:rsidRDefault="00AB3CCE" w:rsidP="00927703">
            <w:pPr>
              <w:spacing w:after="0" w:line="240" w:lineRule="auto"/>
              <w:rPr>
                <w:rFonts w:ascii="Arial" w:hAnsi="Arial" w:cs="Arial"/>
                <w:b/>
                <w:bCs/>
                <w:sz w:val="20"/>
                <w:szCs w:val="20"/>
              </w:rPr>
            </w:pPr>
            <w:r w:rsidRPr="00B17C20">
              <w:rPr>
                <w:rFonts w:ascii="Arial" w:hAnsi="Arial" w:cs="Arial"/>
                <w:b/>
                <w:bCs/>
                <w:sz w:val="20"/>
                <w:szCs w:val="20"/>
              </w:rPr>
              <w:t>Digestive system</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3BA585" w14:textId="77777777" w:rsidR="00143C95" w:rsidRPr="00B17C20" w:rsidRDefault="00143C95" w:rsidP="00927703">
            <w:pPr>
              <w:spacing w:after="0" w:line="240" w:lineRule="auto"/>
              <w:rPr>
                <w:rFonts w:ascii="Arial" w:hAnsi="Arial" w:cs="Arial"/>
                <w:bCs/>
                <w:sz w:val="20"/>
                <w:szCs w:val="20"/>
              </w:rPr>
            </w:pPr>
          </w:p>
        </w:tc>
        <w:tc>
          <w:tcPr>
            <w:tcW w:w="2268" w:type="dxa"/>
            <w:vMerge/>
            <w:tcBorders>
              <w:left w:val="single" w:sz="4" w:space="0" w:color="auto"/>
              <w:right w:val="single" w:sz="4" w:space="0" w:color="auto"/>
            </w:tcBorders>
            <w:vAlign w:val="center"/>
            <w:hideMark/>
          </w:tcPr>
          <w:p w14:paraId="0649A155" w14:textId="77777777" w:rsidR="00143C95" w:rsidRPr="00B17C20" w:rsidRDefault="00143C95" w:rsidP="00927703">
            <w:pPr>
              <w:spacing w:after="0" w:line="240" w:lineRule="auto"/>
              <w:rPr>
                <w:rFonts w:ascii="Arial" w:hAnsi="Arial" w:cs="Arial"/>
                <w:bCs/>
                <w:sz w:val="20"/>
                <w:szCs w:val="20"/>
              </w:rPr>
            </w:pPr>
          </w:p>
        </w:tc>
        <w:tc>
          <w:tcPr>
            <w:tcW w:w="1985" w:type="dxa"/>
            <w:vMerge/>
            <w:tcBorders>
              <w:left w:val="single" w:sz="4" w:space="0" w:color="auto"/>
              <w:right w:val="single" w:sz="4" w:space="0" w:color="auto"/>
            </w:tcBorders>
            <w:vAlign w:val="center"/>
          </w:tcPr>
          <w:p w14:paraId="51BEEE54" w14:textId="77777777" w:rsidR="00143C95" w:rsidRPr="00B17C20" w:rsidRDefault="00143C95" w:rsidP="00927703">
            <w:pPr>
              <w:spacing w:after="0" w:line="240" w:lineRule="auto"/>
              <w:rPr>
                <w:rFonts w:ascii="Arial" w:hAnsi="Arial" w:cs="Arial"/>
                <w:bCs/>
                <w:sz w:val="20"/>
                <w:szCs w:val="20"/>
              </w:rPr>
            </w:pPr>
          </w:p>
        </w:tc>
        <w:tc>
          <w:tcPr>
            <w:tcW w:w="2410" w:type="dxa"/>
            <w:vMerge/>
            <w:tcBorders>
              <w:left w:val="single" w:sz="4" w:space="0" w:color="auto"/>
              <w:right w:val="single" w:sz="4" w:space="0" w:color="auto"/>
            </w:tcBorders>
            <w:vAlign w:val="center"/>
          </w:tcPr>
          <w:p w14:paraId="24C9EC0D" w14:textId="77777777" w:rsidR="00143C95" w:rsidRPr="00B17C20" w:rsidRDefault="00143C95" w:rsidP="00927703">
            <w:pPr>
              <w:spacing w:after="0" w:line="240" w:lineRule="auto"/>
              <w:rPr>
                <w:rFonts w:ascii="Arial" w:hAnsi="Arial" w:cs="Arial"/>
                <w:bCs/>
                <w:sz w:val="20"/>
                <w:szCs w:val="20"/>
              </w:rPr>
            </w:pPr>
          </w:p>
        </w:tc>
        <w:tc>
          <w:tcPr>
            <w:tcW w:w="2580" w:type="dxa"/>
            <w:vMerge/>
            <w:tcBorders>
              <w:left w:val="single" w:sz="4" w:space="0" w:color="auto"/>
              <w:right w:val="single" w:sz="4" w:space="0" w:color="auto"/>
            </w:tcBorders>
            <w:vAlign w:val="center"/>
          </w:tcPr>
          <w:p w14:paraId="717178E6" w14:textId="77777777" w:rsidR="00143C95" w:rsidRPr="00B17C20" w:rsidRDefault="00143C95" w:rsidP="00927703">
            <w:pPr>
              <w:spacing w:after="0" w:line="240" w:lineRule="auto"/>
              <w:rPr>
                <w:rFonts w:ascii="Arial" w:hAnsi="Arial" w:cs="Arial"/>
                <w:sz w:val="20"/>
                <w:szCs w:val="20"/>
              </w:rPr>
            </w:pPr>
          </w:p>
        </w:tc>
      </w:tr>
      <w:tr w:rsidR="00927703" w:rsidRPr="00B17C20" w14:paraId="5A71408D"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5BEA2DC" w14:textId="77777777" w:rsidR="00143C95" w:rsidRPr="00B17C20" w:rsidRDefault="00143C95" w:rsidP="00927703">
            <w:pPr>
              <w:spacing w:after="0" w:line="240" w:lineRule="auto"/>
              <w:jc w:val="center"/>
              <w:rPr>
                <w:rFonts w:ascii="Arial" w:hAnsi="Arial" w:cs="Arial"/>
                <w:bCs/>
                <w:sz w:val="20"/>
                <w:szCs w:val="20"/>
              </w:rPr>
            </w:pPr>
            <w:r w:rsidRPr="00B17C20">
              <w:rPr>
                <w:rFonts w:ascii="Arial" w:hAnsi="Arial" w:cs="Arial"/>
                <w:bCs/>
                <w:sz w:val="20"/>
                <w:szCs w:val="20"/>
              </w:rPr>
              <w:t>8</w:t>
            </w:r>
          </w:p>
        </w:tc>
        <w:tc>
          <w:tcPr>
            <w:tcW w:w="2948" w:type="dxa"/>
            <w:tcBorders>
              <w:top w:val="single" w:sz="4" w:space="0" w:color="auto"/>
              <w:left w:val="single" w:sz="4" w:space="0" w:color="auto"/>
              <w:bottom w:val="single" w:sz="4" w:space="0" w:color="auto"/>
              <w:right w:val="single" w:sz="4" w:space="0" w:color="auto"/>
            </w:tcBorders>
          </w:tcPr>
          <w:p w14:paraId="5D7ACBE7" w14:textId="21BCA17B" w:rsidR="00143C95" w:rsidRPr="00B17C20" w:rsidRDefault="00AB3CCE" w:rsidP="00927703">
            <w:pPr>
              <w:spacing w:after="0" w:line="240" w:lineRule="auto"/>
              <w:rPr>
                <w:rFonts w:ascii="Arial" w:hAnsi="Arial" w:cs="Arial"/>
                <w:b/>
                <w:bCs/>
                <w:sz w:val="20"/>
                <w:szCs w:val="20"/>
              </w:rPr>
            </w:pPr>
            <w:r w:rsidRPr="00B17C20">
              <w:rPr>
                <w:rFonts w:ascii="Arial" w:hAnsi="Arial" w:cs="Arial"/>
                <w:b/>
                <w:bCs/>
                <w:sz w:val="20"/>
                <w:szCs w:val="20"/>
                <w:lang w:val="en-US"/>
              </w:rPr>
              <w:t>G</w:t>
            </w:r>
            <w:r w:rsidRPr="00B17C20">
              <w:rPr>
                <w:rFonts w:ascii="Arial" w:hAnsi="Arial" w:cs="Arial"/>
                <w:b/>
                <w:bCs/>
                <w:sz w:val="20"/>
                <w:szCs w:val="20"/>
              </w:rPr>
              <w:t>enitourinary system</w:t>
            </w:r>
          </w:p>
        </w:tc>
        <w:tc>
          <w:tcPr>
            <w:tcW w:w="2835" w:type="dxa"/>
            <w:tcBorders>
              <w:top w:val="single" w:sz="4" w:space="0" w:color="auto"/>
              <w:left w:val="single" w:sz="4" w:space="0" w:color="auto"/>
              <w:bottom w:val="single" w:sz="4" w:space="0" w:color="auto"/>
              <w:right w:val="single" w:sz="4" w:space="0" w:color="auto"/>
            </w:tcBorders>
          </w:tcPr>
          <w:p w14:paraId="4AED5208" w14:textId="3A83B666"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bCs/>
                <w:sz w:val="20"/>
                <w:szCs w:val="20"/>
                <w:lang w:val="en-US"/>
              </w:rPr>
              <w:t>Full, efficient, technically correct application of all special examination skills</w:t>
            </w:r>
          </w:p>
        </w:tc>
        <w:tc>
          <w:tcPr>
            <w:tcW w:w="2268" w:type="dxa"/>
            <w:vMerge/>
            <w:tcBorders>
              <w:left w:val="single" w:sz="4" w:space="0" w:color="auto"/>
              <w:right w:val="single" w:sz="4" w:space="0" w:color="auto"/>
            </w:tcBorders>
          </w:tcPr>
          <w:p w14:paraId="0D70D314" w14:textId="77777777" w:rsidR="00143C95" w:rsidRPr="00B17C20" w:rsidRDefault="00143C95" w:rsidP="00927703">
            <w:pPr>
              <w:spacing w:after="0" w:line="240" w:lineRule="auto"/>
              <w:jc w:val="center"/>
              <w:rPr>
                <w:rFonts w:ascii="Arial" w:hAnsi="Arial" w:cs="Arial"/>
                <w:bCs/>
                <w:sz w:val="20"/>
                <w:szCs w:val="20"/>
                <w:lang w:val="en-US"/>
              </w:rPr>
            </w:pPr>
          </w:p>
        </w:tc>
        <w:tc>
          <w:tcPr>
            <w:tcW w:w="1985" w:type="dxa"/>
            <w:vMerge/>
            <w:tcBorders>
              <w:left w:val="single" w:sz="4" w:space="0" w:color="auto"/>
              <w:right w:val="single" w:sz="4" w:space="0" w:color="auto"/>
            </w:tcBorders>
          </w:tcPr>
          <w:p w14:paraId="3C5E5565" w14:textId="77777777" w:rsidR="00143C95" w:rsidRPr="00B17C20" w:rsidRDefault="00143C95" w:rsidP="00927703">
            <w:pPr>
              <w:spacing w:after="0" w:line="240" w:lineRule="auto"/>
              <w:jc w:val="center"/>
              <w:rPr>
                <w:rFonts w:ascii="Arial" w:hAnsi="Arial" w:cs="Arial"/>
                <w:bCs/>
                <w:sz w:val="20"/>
                <w:szCs w:val="20"/>
                <w:lang w:val="en-US"/>
              </w:rPr>
            </w:pPr>
          </w:p>
        </w:tc>
        <w:tc>
          <w:tcPr>
            <w:tcW w:w="2410" w:type="dxa"/>
            <w:vMerge/>
            <w:tcBorders>
              <w:left w:val="single" w:sz="4" w:space="0" w:color="auto"/>
              <w:right w:val="single" w:sz="4" w:space="0" w:color="auto"/>
            </w:tcBorders>
          </w:tcPr>
          <w:p w14:paraId="09FEE733" w14:textId="77777777" w:rsidR="00143C95" w:rsidRPr="00B17C20" w:rsidRDefault="00143C95" w:rsidP="00927703">
            <w:pPr>
              <w:spacing w:after="0" w:line="240" w:lineRule="auto"/>
              <w:jc w:val="center"/>
              <w:rPr>
                <w:rFonts w:ascii="Arial" w:hAnsi="Arial" w:cs="Arial"/>
                <w:bCs/>
                <w:sz w:val="20"/>
                <w:szCs w:val="20"/>
                <w:lang w:val="en-US"/>
              </w:rPr>
            </w:pPr>
          </w:p>
        </w:tc>
        <w:tc>
          <w:tcPr>
            <w:tcW w:w="2580" w:type="dxa"/>
            <w:vMerge/>
            <w:tcBorders>
              <w:left w:val="single" w:sz="4" w:space="0" w:color="auto"/>
              <w:right w:val="single" w:sz="4" w:space="0" w:color="auto"/>
            </w:tcBorders>
          </w:tcPr>
          <w:p w14:paraId="12F84B66" w14:textId="77777777" w:rsidR="00143C95" w:rsidRPr="00B17C20" w:rsidRDefault="00143C95" w:rsidP="00927703">
            <w:pPr>
              <w:spacing w:after="0" w:line="240" w:lineRule="auto"/>
              <w:jc w:val="center"/>
              <w:rPr>
                <w:rFonts w:ascii="Arial" w:hAnsi="Arial" w:cs="Arial"/>
                <w:bCs/>
                <w:sz w:val="20"/>
                <w:szCs w:val="20"/>
                <w:lang w:val="en-US"/>
              </w:rPr>
            </w:pPr>
          </w:p>
        </w:tc>
      </w:tr>
      <w:tr w:rsidR="00927703" w:rsidRPr="00B17C20" w14:paraId="64141968"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5C6396A" w14:textId="77777777" w:rsidR="00143C95" w:rsidRPr="00B17C20" w:rsidRDefault="00143C95" w:rsidP="00927703">
            <w:pPr>
              <w:spacing w:after="0" w:line="240" w:lineRule="auto"/>
              <w:jc w:val="center"/>
              <w:rPr>
                <w:rFonts w:ascii="Arial" w:hAnsi="Arial" w:cs="Arial"/>
                <w:bCs/>
                <w:sz w:val="20"/>
                <w:szCs w:val="20"/>
              </w:rPr>
            </w:pPr>
            <w:r w:rsidRPr="00B17C20">
              <w:rPr>
                <w:rFonts w:ascii="Arial" w:hAnsi="Arial" w:cs="Arial"/>
                <w:bCs/>
                <w:sz w:val="20"/>
                <w:szCs w:val="20"/>
              </w:rPr>
              <w:t>9</w:t>
            </w:r>
          </w:p>
        </w:tc>
        <w:tc>
          <w:tcPr>
            <w:tcW w:w="2948" w:type="dxa"/>
            <w:tcBorders>
              <w:top w:val="single" w:sz="4" w:space="0" w:color="auto"/>
              <w:left w:val="single" w:sz="4" w:space="0" w:color="auto"/>
              <w:bottom w:val="single" w:sz="4" w:space="0" w:color="auto"/>
              <w:right w:val="single" w:sz="4" w:space="0" w:color="auto"/>
            </w:tcBorders>
          </w:tcPr>
          <w:p w14:paraId="60956954" w14:textId="2BD15F5D" w:rsidR="00143C95" w:rsidRPr="00B17C20" w:rsidRDefault="00AB3CCE" w:rsidP="00927703">
            <w:pPr>
              <w:spacing w:after="0" w:line="240" w:lineRule="auto"/>
              <w:rPr>
                <w:rFonts w:ascii="Arial" w:hAnsi="Arial" w:cs="Arial"/>
                <w:b/>
                <w:bCs/>
                <w:sz w:val="20"/>
                <w:szCs w:val="20"/>
              </w:rPr>
            </w:pPr>
            <w:r w:rsidRPr="00B17C20">
              <w:rPr>
                <w:rFonts w:ascii="Arial" w:hAnsi="Arial" w:cs="Arial"/>
                <w:b/>
                <w:bCs/>
                <w:sz w:val="20"/>
                <w:szCs w:val="20"/>
              </w:rPr>
              <w:t>Musculoskeletal system</w:t>
            </w:r>
          </w:p>
        </w:tc>
        <w:tc>
          <w:tcPr>
            <w:tcW w:w="2835" w:type="dxa"/>
            <w:tcBorders>
              <w:top w:val="single" w:sz="4" w:space="0" w:color="auto"/>
              <w:left w:val="single" w:sz="4" w:space="0" w:color="auto"/>
              <w:bottom w:val="single" w:sz="4" w:space="0" w:color="auto"/>
              <w:right w:val="single" w:sz="4" w:space="0" w:color="auto"/>
            </w:tcBorders>
          </w:tcPr>
          <w:p w14:paraId="5EF6A2D7" w14:textId="1435A66C"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bCs/>
                <w:sz w:val="20"/>
                <w:szCs w:val="20"/>
                <w:lang w:val="en-US"/>
              </w:rPr>
              <w:t>Full, efficient, technically correct application of all special examination skills</w:t>
            </w:r>
          </w:p>
        </w:tc>
        <w:tc>
          <w:tcPr>
            <w:tcW w:w="2268" w:type="dxa"/>
            <w:vMerge/>
            <w:tcBorders>
              <w:left w:val="single" w:sz="4" w:space="0" w:color="auto"/>
              <w:bottom w:val="single" w:sz="4" w:space="0" w:color="auto"/>
              <w:right w:val="single" w:sz="4" w:space="0" w:color="auto"/>
            </w:tcBorders>
          </w:tcPr>
          <w:p w14:paraId="36D1FE74" w14:textId="77777777" w:rsidR="00143C95" w:rsidRPr="00B17C20" w:rsidRDefault="00143C95" w:rsidP="00927703">
            <w:pPr>
              <w:spacing w:after="0" w:line="240" w:lineRule="auto"/>
              <w:jc w:val="center"/>
              <w:rPr>
                <w:rFonts w:ascii="Arial" w:hAnsi="Arial" w:cs="Arial"/>
                <w:bCs/>
                <w:sz w:val="20"/>
                <w:szCs w:val="20"/>
                <w:lang w:val="en-US"/>
              </w:rPr>
            </w:pPr>
          </w:p>
        </w:tc>
        <w:tc>
          <w:tcPr>
            <w:tcW w:w="1985" w:type="dxa"/>
            <w:vMerge/>
            <w:tcBorders>
              <w:left w:val="single" w:sz="4" w:space="0" w:color="auto"/>
              <w:bottom w:val="single" w:sz="4" w:space="0" w:color="auto"/>
              <w:right w:val="single" w:sz="4" w:space="0" w:color="auto"/>
            </w:tcBorders>
          </w:tcPr>
          <w:p w14:paraId="311B74A5" w14:textId="77777777" w:rsidR="00143C95" w:rsidRPr="00B17C20" w:rsidRDefault="00143C95" w:rsidP="00927703">
            <w:pPr>
              <w:spacing w:after="0" w:line="240" w:lineRule="auto"/>
              <w:jc w:val="center"/>
              <w:rPr>
                <w:rFonts w:ascii="Arial" w:hAnsi="Arial" w:cs="Arial"/>
                <w:bCs/>
                <w:sz w:val="20"/>
                <w:szCs w:val="20"/>
                <w:lang w:val="en-US"/>
              </w:rPr>
            </w:pPr>
          </w:p>
        </w:tc>
        <w:tc>
          <w:tcPr>
            <w:tcW w:w="2410" w:type="dxa"/>
            <w:vMerge/>
            <w:tcBorders>
              <w:left w:val="single" w:sz="4" w:space="0" w:color="auto"/>
              <w:bottom w:val="single" w:sz="4" w:space="0" w:color="auto"/>
              <w:right w:val="single" w:sz="4" w:space="0" w:color="auto"/>
            </w:tcBorders>
          </w:tcPr>
          <w:p w14:paraId="0556A2E1" w14:textId="77777777" w:rsidR="00143C95" w:rsidRPr="00B17C20" w:rsidRDefault="00143C95" w:rsidP="00927703">
            <w:pPr>
              <w:spacing w:after="0" w:line="240" w:lineRule="auto"/>
              <w:jc w:val="center"/>
              <w:rPr>
                <w:rFonts w:ascii="Arial" w:hAnsi="Arial" w:cs="Arial"/>
                <w:bCs/>
                <w:sz w:val="20"/>
                <w:szCs w:val="20"/>
                <w:lang w:val="en-US"/>
              </w:rPr>
            </w:pPr>
          </w:p>
        </w:tc>
        <w:tc>
          <w:tcPr>
            <w:tcW w:w="2580" w:type="dxa"/>
            <w:vMerge/>
            <w:tcBorders>
              <w:left w:val="single" w:sz="4" w:space="0" w:color="auto"/>
              <w:bottom w:val="single" w:sz="4" w:space="0" w:color="auto"/>
              <w:right w:val="single" w:sz="4" w:space="0" w:color="auto"/>
            </w:tcBorders>
          </w:tcPr>
          <w:p w14:paraId="67B34968" w14:textId="77777777" w:rsidR="00143C95" w:rsidRPr="00B17C20" w:rsidRDefault="00143C95" w:rsidP="00927703">
            <w:pPr>
              <w:spacing w:after="0" w:line="240" w:lineRule="auto"/>
              <w:jc w:val="center"/>
              <w:rPr>
                <w:rFonts w:ascii="Arial" w:hAnsi="Arial" w:cs="Arial"/>
                <w:bCs/>
                <w:sz w:val="20"/>
                <w:szCs w:val="20"/>
                <w:lang w:val="en-US"/>
              </w:rPr>
            </w:pPr>
          </w:p>
        </w:tc>
      </w:tr>
      <w:tr w:rsidR="00927703" w:rsidRPr="00B17C20" w14:paraId="0CC15BE4" w14:textId="77777777" w:rsidTr="00143C95">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21FA9EF" w14:textId="77777777" w:rsidR="00143C95" w:rsidRPr="00B17C20" w:rsidRDefault="00143C95" w:rsidP="00927703">
            <w:pPr>
              <w:spacing w:after="0" w:line="240" w:lineRule="auto"/>
              <w:jc w:val="center"/>
              <w:rPr>
                <w:rFonts w:ascii="Arial" w:hAnsi="Arial" w:cs="Arial"/>
                <w:bCs/>
                <w:sz w:val="20"/>
                <w:szCs w:val="20"/>
              </w:rPr>
            </w:pPr>
            <w:r w:rsidRPr="00B17C20">
              <w:rPr>
                <w:rFonts w:ascii="Arial" w:hAnsi="Arial" w:cs="Arial"/>
                <w:bCs/>
                <w:sz w:val="20"/>
                <w:szCs w:val="20"/>
              </w:rPr>
              <w:t>10</w:t>
            </w:r>
          </w:p>
        </w:tc>
        <w:tc>
          <w:tcPr>
            <w:tcW w:w="2948" w:type="dxa"/>
            <w:tcBorders>
              <w:top w:val="single" w:sz="4" w:space="0" w:color="auto"/>
              <w:left w:val="single" w:sz="4" w:space="0" w:color="auto"/>
              <w:bottom w:val="single" w:sz="4" w:space="0" w:color="auto"/>
              <w:right w:val="single" w:sz="4" w:space="0" w:color="auto"/>
            </w:tcBorders>
          </w:tcPr>
          <w:p w14:paraId="43C71908" w14:textId="4D56B736" w:rsidR="00143C95" w:rsidRPr="00B17C20" w:rsidRDefault="00AB3CCE" w:rsidP="00927703">
            <w:pPr>
              <w:spacing w:after="0" w:line="240" w:lineRule="auto"/>
              <w:rPr>
                <w:rFonts w:ascii="Arial" w:hAnsi="Arial" w:cs="Arial"/>
                <w:b/>
                <w:sz w:val="20"/>
                <w:szCs w:val="20"/>
                <w:lang w:val="en-US"/>
              </w:rPr>
            </w:pPr>
            <w:r w:rsidRPr="00B17C20">
              <w:rPr>
                <w:rFonts w:ascii="Arial" w:hAnsi="Arial" w:cs="Arial"/>
                <w:b/>
                <w:sz w:val="20"/>
                <w:szCs w:val="20"/>
                <w:lang w:val="en-US"/>
              </w:rPr>
              <w:t>Presentation of the medical history</w:t>
            </w:r>
          </w:p>
        </w:tc>
        <w:tc>
          <w:tcPr>
            <w:tcW w:w="2835" w:type="dxa"/>
            <w:tcBorders>
              <w:top w:val="single" w:sz="4" w:space="0" w:color="auto"/>
              <w:left w:val="single" w:sz="4" w:space="0" w:color="auto"/>
              <w:bottom w:val="single" w:sz="4" w:space="0" w:color="auto"/>
              <w:right w:val="single" w:sz="4" w:space="0" w:color="auto"/>
            </w:tcBorders>
          </w:tcPr>
          <w:p w14:paraId="21D2C818" w14:textId="77777777" w:rsidR="00AB3CCE" w:rsidRPr="00B17C20" w:rsidRDefault="00AB3CCE" w:rsidP="00AB3CCE">
            <w:pPr>
              <w:spacing w:after="0" w:line="240" w:lineRule="auto"/>
              <w:jc w:val="center"/>
              <w:rPr>
                <w:rFonts w:ascii="Arial" w:hAnsi="Arial" w:cs="Arial"/>
                <w:bCs/>
                <w:sz w:val="20"/>
                <w:szCs w:val="20"/>
                <w:lang w:val="en-US"/>
              </w:rPr>
            </w:pPr>
            <w:r w:rsidRPr="00B17C20">
              <w:rPr>
                <w:rFonts w:ascii="Arial" w:hAnsi="Arial" w:cs="Arial"/>
                <w:bCs/>
                <w:sz w:val="20"/>
                <w:szCs w:val="20"/>
                <w:lang w:val="en-US"/>
              </w:rPr>
              <w:t>The most complete description and presentation</w:t>
            </w:r>
          </w:p>
          <w:p w14:paraId="5DE80FAF" w14:textId="2E530E32" w:rsidR="00143C95" w:rsidRPr="00B17C20" w:rsidRDefault="00AB3CCE" w:rsidP="00AB3CCE">
            <w:pPr>
              <w:spacing w:after="0" w:line="240" w:lineRule="auto"/>
              <w:jc w:val="center"/>
              <w:rPr>
                <w:rFonts w:ascii="Arial" w:hAnsi="Arial" w:cs="Arial"/>
                <w:bCs/>
                <w:sz w:val="20"/>
                <w:szCs w:val="20"/>
                <w:lang w:val="en-US"/>
              </w:rPr>
            </w:pPr>
            <w:r w:rsidRPr="00B17C20">
              <w:rPr>
                <w:rFonts w:ascii="Arial" w:hAnsi="Arial" w:cs="Arial"/>
                <w:bCs/>
                <w:sz w:val="20"/>
                <w:szCs w:val="20"/>
                <w:lang w:val="en-US"/>
              </w:rPr>
              <w:t>Understands the problem in a complex, connects with the characteristics of the patient</w:t>
            </w:r>
          </w:p>
        </w:tc>
        <w:tc>
          <w:tcPr>
            <w:tcW w:w="2268" w:type="dxa"/>
            <w:tcBorders>
              <w:top w:val="single" w:sz="4" w:space="0" w:color="auto"/>
              <w:left w:val="single" w:sz="4" w:space="0" w:color="auto"/>
              <w:bottom w:val="single" w:sz="4" w:space="0" w:color="auto"/>
              <w:right w:val="single" w:sz="4" w:space="0" w:color="auto"/>
            </w:tcBorders>
          </w:tcPr>
          <w:p w14:paraId="2AAE8345" w14:textId="236FF6BA"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sz w:val="20"/>
                <w:szCs w:val="20"/>
                <w:lang w:val="en-US"/>
              </w:rPr>
              <w:t>precise, focused; choice of facts shows understanding</w:t>
            </w:r>
          </w:p>
        </w:tc>
        <w:tc>
          <w:tcPr>
            <w:tcW w:w="1985" w:type="dxa"/>
            <w:tcBorders>
              <w:top w:val="single" w:sz="4" w:space="0" w:color="auto"/>
              <w:left w:val="single" w:sz="4" w:space="0" w:color="auto"/>
              <w:bottom w:val="single" w:sz="4" w:space="0" w:color="auto"/>
              <w:right w:val="single" w:sz="4" w:space="0" w:color="auto"/>
            </w:tcBorders>
          </w:tcPr>
          <w:p w14:paraId="03EEA79E" w14:textId="014F60C0"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sz w:val="20"/>
                <w:szCs w:val="20"/>
                <w:lang w:val="en-US"/>
              </w:rPr>
              <w:t>precise, focused; choice of facts shows understanding</w:t>
            </w:r>
          </w:p>
        </w:tc>
        <w:tc>
          <w:tcPr>
            <w:tcW w:w="2410" w:type="dxa"/>
            <w:tcBorders>
              <w:top w:val="single" w:sz="4" w:space="0" w:color="auto"/>
              <w:left w:val="single" w:sz="4" w:space="0" w:color="auto"/>
              <w:bottom w:val="single" w:sz="4" w:space="0" w:color="auto"/>
              <w:right w:val="single" w:sz="4" w:space="0" w:color="auto"/>
            </w:tcBorders>
          </w:tcPr>
          <w:p w14:paraId="75A0F8B1" w14:textId="514E0DB6"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sz w:val="20"/>
                <w:szCs w:val="20"/>
                <w:lang w:val="en-US"/>
              </w:rPr>
              <w:t>Many important omissions, often including unreliable or unimportant facts</w:t>
            </w:r>
          </w:p>
        </w:tc>
        <w:tc>
          <w:tcPr>
            <w:tcW w:w="2580" w:type="dxa"/>
            <w:tcBorders>
              <w:top w:val="single" w:sz="4" w:space="0" w:color="auto"/>
              <w:left w:val="single" w:sz="4" w:space="0" w:color="auto"/>
              <w:bottom w:val="single" w:sz="4" w:space="0" w:color="auto"/>
              <w:right w:val="single" w:sz="4" w:space="0" w:color="auto"/>
            </w:tcBorders>
          </w:tcPr>
          <w:p w14:paraId="3B718328" w14:textId="1CFB586C" w:rsidR="00143C95" w:rsidRPr="00B17C20" w:rsidRDefault="00AB3CCE" w:rsidP="00927703">
            <w:pPr>
              <w:spacing w:after="0" w:line="240" w:lineRule="auto"/>
              <w:jc w:val="center"/>
              <w:rPr>
                <w:rFonts w:ascii="Arial" w:hAnsi="Arial" w:cs="Arial"/>
                <w:bCs/>
                <w:sz w:val="20"/>
                <w:szCs w:val="20"/>
                <w:lang w:val="en-US"/>
              </w:rPr>
            </w:pPr>
            <w:r w:rsidRPr="00B17C20">
              <w:rPr>
                <w:rFonts w:ascii="Arial" w:hAnsi="Arial" w:cs="Arial"/>
                <w:bCs/>
                <w:sz w:val="20"/>
                <w:szCs w:val="20"/>
                <w:lang w:val="en-US"/>
              </w:rPr>
              <w:t>Lack of control over the situation, many important omissions, many clarifying questions</w:t>
            </w:r>
          </w:p>
        </w:tc>
      </w:tr>
    </w:tbl>
    <w:p w14:paraId="70EF02CE" w14:textId="77777777" w:rsidR="00143C95" w:rsidRPr="00B17C20" w:rsidRDefault="00143C95" w:rsidP="00927703">
      <w:pPr>
        <w:spacing w:after="0" w:line="240" w:lineRule="auto"/>
        <w:rPr>
          <w:rFonts w:ascii="Arial" w:hAnsi="Arial" w:cs="Arial"/>
          <w:b/>
          <w:bCs/>
          <w:iCs/>
          <w:sz w:val="20"/>
          <w:szCs w:val="20"/>
          <w:lang w:val="en-US"/>
        </w:rPr>
      </w:pPr>
      <w:r w:rsidRPr="00B17C20">
        <w:rPr>
          <w:rFonts w:ascii="Arial" w:hAnsi="Arial" w:cs="Arial"/>
          <w:b/>
          <w:bCs/>
          <w:iCs/>
          <w:sz w:val="20"/>
          <w:szCs w:val="20"/>
          <w:lang w:val="en-US"/>
        </w:rPr>
        <w:br w:type="page"/>
      </w:r>
    </w:p>
    <w:p w14:paraId="1C4B95E5" w14:textId="3F305540" w:rsidR="00143C95" w:rsidRPr="00B17C20" w:rsidRDefault="00AB3CCE" w:rsidP="00927703">
      <w:pPr>
        <w:spacing w:after="0" w:line="240" w:lineRule="auto"/>
        <w:ind w:left="-426"/>
        <w:jc w:val="center"/>
        <w:rPr>
          <w:rFonts w:ascii="Arial" w:hAnsi="Arial" w:cs="Arial"/>
          <w:szCs w:val="20"/>
          <w:lang w:val="en-US"/>
        </w:rPr>
      </w:pPr>
      <w:r w:rsidRPr="00B17C20">
        <w:rPr>
          <w:rFonts w:ascii="Arial" w:hAnsi="Arial" w:cs="Arial"/>
          <w:b/>
          <w:szCs w:val="20"/>
          <w:lang w:val="en-US"/>
        </w:rPr>
        <w:lastRenderedPageBreak/>
        <w:t>Score-rating assessment of the CPC - creative task (maximum 90 points) + bonuses for English and time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6"/>
        <w:gridCol w:w="2606"/>
        <w:gridCol w:w="3080"/>
        <w:gridCol w:w="2487"/>
        <w:gridCol w:w="2784"/>
        <w:gridCol w:w="2787"/>
      </w:tblGrid>
      <w:tr w:rsidR="00927703" w:rsidRPr="00B17C20" w14:paraId="266D0665" w14:textId="77777777" w:rsidTr="00FA7A53">
        <w:tc>
          <w:tcPr>
            <w:tcW w:w="280" w:type="pct"/>
            <w:tcBorders>
              <w:top w:val="single" w:sz="4" w:space="0" w:color="000000"/>
              <w:left w:val="single" w:sz="4" w:space="0" w:color="000000"/>
              <w:bottom w:val="single" w:sz="4" w:space="0" w:color="000000"/>
              <w:right w:val="single" w:sz="4" w:space="0" w:color="000000"/>
            </w:tcBorders>
          </w:tcPr>
          <w:p w14:paraId="1AC22BD0" w14:textId="77777777" w:rsidR="00143C95" w:rsidRPr="00B17C20" w:rsidRDefault="00143C95" w:rsidP="00927703">
            <w:pPr>
              <w:spacing w:after="0" w:line="240" w:lineRule="auto"/>
              <w:rPr>
                <w:rFonts w:ascii="Arial" w:hAnsi="Arial" w:cs="Arial"/>
                <w:b/>
                <w:sz w:val="20"/>
                <w:szCs w:val="20"/>
                <w:lang w:val="en-US"/>
              </w:rPr>
            </w:pPr>
          </w:p>
        </w:tc>
        <w:tc>
          <w:tcPr>
            <w:tcW w:w="895" w:type="pct"/>
            <w:tcBorders>
              <w:top w:val="single" w:sz="4" w:space="0" w:color="000000"/>
              <w:left w:val="single" w:sz="4" w:space="0" w:color="000000"/>
              <w:bottom w:val="single" w:sz="4" w:space="0" w:color="000000"/>
              <w:right w:val="single" w:sz="4" w:space="0" w:color="000000"/>
            </w:tcBorders>
          </w:tcPr>
          <w:p w14:paraId="26179831" w14:textId="77777777" w:rsidR="00143C95" w:rsidRPr="00B17C20" w:rsidRDefault="00143C95" w:rsidP="00927703">
            <w:pPr>
              <w:spacing w:after="0" w:line="240" w:lineRule="auto"/>
              <w:rPr>
                <w:rFonts w:ascii="Arial" w:hAnsi="Arial" w:cs="Arial"/>
                <w:b/>
                <w:sz w:val="20"/>
                <w:szCs w:val="20"/>
                <w:lang w:val="en-US"/>
              </w:rPr>
            </w:pPr>
          </w:p>
        </w:tc>
        <w:tc>
          <w:tcPr>
            <w:tcW w:w="1058" w:type="pct"/>
            <w:tcBorders>
              <w:top w:val="single" w:sz="4" w:space="0" w:color="000000"/>
              <w:left w:val="single" w:sz="4" w:space="0" w:color="000000"/>
              <w:bottom w:val="single" w:sz="4" w:space="0" w:color="000000"/>
              <w:right w:val="single" w:sz="4" w:space="0" w:color="000000"/>
            </w:tcBorders>
          </w:tcPr>
          <w:p w14:paraId="72364A2B" w14:textId="77777777" w:rsidR="00143C95" w:rsidRPr="00B17C20" w:rsidRDefault="00143C95" w:rsidP="00927703">
            <w:pPr>
              <w:spacing w:after="0" w:line="240" w:lineRule="auto"/>
              <w:jc w:val="center"/>
              <w:rPr>
                <w:rFonts w:ascii="Arial" w:hAnsi="Arial" w:cs="Arial"/>
                <w:b/>
                <w:sz w:val="20"/>
                <w:szCs w:val="20"/>
              </w:rPr>
            </w:pPr>
            <w:r w:rsidRPr="00B17C20">
              <w:rPr>
                <w:rFonts w:ascii="Arial" w:hAnsi="Arial" w:cs="Arial"/>
                <w:b/>
                <w:sz w:val="20"/>
                <w:szCs w:val="20"/>
              </w:rPr>
              <w:t>20</w:t>
            </w:r>
          </w:p>
        </w:tc>
        <w:tc>
          <w:tcPr>
            <w:tcW w:w="854" w:type="pct"/>
            <w:tcBorders>
              <w:top w:val="single" w:sz="4" w:space="0" w:color="000000"/>
              <w:left w:val="single" w:sz="4" w:space="0" w:color="000000"/>
              <w:bottom w:val="single" w:sz="4" w:space="0" w:color="000000"/>
              <w:right w:val="single" w:sz="4" w:space="0" w:color="000000"/>
            </w:tcBorders>
          </w:tcPr>
          <w:p w14:paraId="27C84092" w14:textId="77777777" w:rsidR="00143C95" w:rsidRPr="00B17C20" w:rsidRDefault="00143C95" w:rsidP="00927703">
            <w:pPr>
              <w:spacing w:after="0" w:line="240" w:lineRule="auto"/>
              <w:jc w:val="center"/>
              <w:rPr>
                <w:rFonts w:ascii="Arial" w:hAnsi="Arial" w:cs="Arial"/>
                <w:b/>
                <w:sz w:val="20"/>
                <w:szCs w:val="20"/>
              </w:rPr>
            </w:pPr>
            <w:r w:rsidRPr="00B17C20">
              <w:rPr>
                <w:rFonts w:ascii="Arial" w:hAnsi="Arial" w:cs="Arial"/>
                <w:b/>
                <w:sz w:val="20"/>
                <w:szCs w:val="20"/>
              </w:rPr>
              <w:t>15</w:t>
            </w:r>
          </w:p>
        </w:tc>
        <w:tc>
          <w:tcPr>
            <w:tcW w:w="956" w:type="pct"/>
            <w:tcBorders>
              <w:top w:val="single" w:sz="4" w:space="0" w:color="000000"/>
              <w:left w:val="single" w:sz="4" w:space="0" w:color="000000"/>
              <w:bottom w:val="single" w:sz="4" w:space="0" w:color="000000"/>
              <w:right w:val="single" w:sz="4" w:space="0" w:color="000000"/>
            </w:tcBorders>
          </w:tcPr>
          <w:p w14:paraId="4861D8B6" w14:textId="77777777" w:rsidR="00143C95" w:rsidRPr="00B17C20" w:rsidRDefault="00143C95" w:rsidP="00927703">
            <w:pPr>
              <w:spacing w:after="0" w:line="240" w:lineRule="auto"/>
              <w:jc w:val="center"/>
              <w:rPr>
                <w:rFonts w:ascii="Arial" w:hAnsi="Arial" w:cs="Arial"/>
                <w:b/>
                <w:sz w:val="20"/>
                <w:szCs w:val="20"/>
              </w:rPr>
            </w:pPr>
            <w:r w:rsidRPr="00B17C20">
              <w:rPr>
                <w:rFonts w:ascii="Arial" w:hAnsi="Arial" w:cs="Arial"/>
                <w:b/>
                <w:sz w:val="20"/>
                <w:szCs w:val="20"/>
              </w:rPr>
              <w:t>10</w:t>
            </w:r>
          </w:p>
        </w:tc>
        <w:tc>
          <w:tcPr>
            <w:tcW w:w="957" w:type="pct"/>
            <w:tcBorders>
              <w:top w:val="single" w:sz="4" w:space="0" w:color="000000"/>
              <w:left w:val="single" w:sz="4" w:space="0" w:color="000000"/>
              <w:bottom w:val="single" w:sz="4" w:space="0" w:color="000000"/>
              <w:right w:val="single" w:sz="4" w:space="0" w:color="000000"/>
            </w:tcBorders>
          </w:tcPr>
          <w:p w14:paraId="6CC39661" w14:textId="77777777" w:rsidR="00143C95" w:rsidRPr="00B17C20" w:rsidRDefault="00143C95" w:rsidP="00927703">
            <w:pPr>
              <w:spacing w:after="0" w:line="240" w:lineRule="auto"/>
              <w:jc w:val="center"/>
              <w:rPr>
                <w:rFonts w:ascii="Arial" w:hAnsi="Arial" w:cs="Arial"/>
                <w:b/>
                <w:sz w:val="20"/>
                <w:szCs w:val="20"/>
              </w:rPr>
            </w:pPr>
            <w:r w:rsidRPr="00B17C20">
              <w:rPr>
                <w:rFonts w:ascii="Arial" w:hAnsi="Arial" w:cs="Arial"/>
                <w:b/>
                <w:sz w:val="20"/>
                <w:szCs w:val="20"/>
              </w:rPr>
              <w:t>5</w:t>
            </w:r>
          </w:p>
        </w:tc>
      </w:tr>
      <w:tr w:rsidR="00927703" w:rsidRPr="00B17C20" w14:paraId="58C086B9" w14:textId="77777777" w:rsidTr="00FA7A53">
        <w:tc>
          <w:tcPr>
            <w:tcW w:w="280" w:type="pct"/>
            <w:tcBorders>
              <w:top w:val="single" w:sz="4" w:space="0" w:color="000000"/>
              <w:left w:val="single" w:sz="4" w:space="0" w:color="000000"/>
              <w:bottom w:val="single" w:sz="4" w:space="0" w:color="000000"/>
              <w:right w:val="single" w:sz="4" w:space="0" w:color="000000"/>
            </w:tcBorders>
          </w:tcPr>
          <w:p w14:paraId="3F9B0D9C" w14:textId="77777777" w:rsidR="00143C95" w:rsidRPr="00B17C20" w:rsidRDefault="00143C95" w:rsidP="00927703">
            <w:pPr>
              <w:spacing w:after="0" w:line="240" w:lineRule="auto"/>
              <w:rPr>
                <w:rFonts w:ascii="Arial" w:hAnsi="Arial" w:cs="Arial"/>
                <w:b/>
                <w:sz w:val="20"/>
                <w:szCs w:val="20"/>
              </w:rPr>
            </w:pPr>
            <w:r w:rsidRPr="00B17C20">
              <w:rPr>
                <w:rFonts w:ascii="Arial" w:hAnsi="Arial" w:cs="Arial"/>
                <w:b/>
                <w:sz w:val="20"/>
                <w:szCs w:val="20"/>
              </w:rPr>
              <w:t>1</w:t>
            </w:r>
          </w:p>
        </w:tc>
        <w:tc>
          <w:tcPr>
            <w:tcW w:w="895" w:type="pct"/>
            <w:tcBorders>
              <w:top w:val="single" w:sz="4" w:space="0" w:color="000000"/>
              <w:left w:val="single" w:sz="4" w:space="0" w:color="000000"/>
              <w:bottom w:val="single" w:sz="4" w:space="0" w:color="000000"/>
              <w:right w:val="single" w:sz="4" w:space="0" w:color="000000"/>
            </w:tcBorders>
          </w:tcPr>
          <w:p w14:paraId="3A65E700" w14:textId="484275D9" w:rsidR="00143C95" w:rsidRPr="00B17C20" w:rsidRDefault="00AB3CCE" w:rsidP="00927703">
            <w:pPr>
              <w:spacing w:after="0" w:line="240" w:lineRule="auto"/>
              <w:rPr>
                <w:rFonts w:ascii="Arial" w:hAnsi="Arial" w:cs="Arial"/>
                <w:sz w:val="20"/>
                <w:szCs w:val="20"/>
              </w:rPr>
            </w:pPr>
            <w:r w:rsidRPr="00B17C20">
              <w:rPr>
                <w:rFonts w:ascii="Arial" w:hAnsi="Arial" w:cs="Arial"/>
                <w:b/>
                <w:color w:val="000000"/>
                <w:sz w:val="20"/>
                <w:szCs w:val="20"/>
              </w:rPr>
              <w:t>Problem solving</w:t>
            </w:r>
          </w:p>
        </w:tc>
        <w:tc>
          <w:tcPr>
            <w:tcW w:w="1058" w:type="pct"/>
            <w:tcBorders>
              <w:top w:val="single" w:sz="4" w:space="0" w:color="000000"/>
              <w:left w:val="single" w:sz="4" w:space="0" w:color="000000"/>
              <w:bottom w:val="single" w:sz="4" w:space="0" w:color="000000"/>
              <w:right w:val="single" w:sz="4" w:space="0" w:color="000000"/>
            </w:tcBorders>
          </w:tcPr>
          <w:p w14:paraId="725BAFDB" w14:textId="2A093FA0" w:rsidR="00143C95" w:rsidRPr="00B17C20" w:rsidRDefault="00FA7A53" w:rsidP="00927703">
            <w:pPr>
              <w:spacing w:after="0" w:line="240" w:lineRule="auto"/>
              <w:rPr>
                <w:rFonts w:ascii="Arial" w:hAnsi="Arial" w:cs="Arial"/>
                <w:b/>
                <w:sz w:val="20"/>
                <w:szCs w:val="20"/>
                <w:lang w:val="en-US"/>
              </w:rPr>
            </w:pPr>
            <w:r w:rsidRPr="00B17C20">
              <w:rPr>
                <w:rFonts w:ascii="Arial" w:hAnsi="Arial" w:cs="Arial"/>
                <w:sz w:val="20"/>
                <w:szCs w:val="20"/>
                <w:lang w:val="en-US"/>
              </w:rPr>
              <w:t>Organized focused, highlights all related to the main problem identified with an understanding of the specific clinical situation</w:t>
            </w:r>
          </w:p>
        </w:tc>
        <w:tc>
          <w:tcPr>
            <w:tcW w:w="854" w:type="pct"/>
            <w:tcBorders>
              <w:top w:val="single" w:sz="4" w:space="0" w:color="000000"/>
              <w:left w:val="single" w:sz="4" w:space="0" w:color="000000"/>
              <w:bottom w:val="single" w:sz="4" w:space="0" w:color="000000"/>
              <w:right w:val="single" w:sz="4" w:space="0" w:color="000000"/>
            </w:tcBorders>
          </w:tcPr>
          <w:p w14:paraId="427661FD" w14:textId="2A2AD664" w:rsidR="00143C95" w:rsidRPr="00B17C20" w:rsidRDefault="00FA7A53" w:rsidP="00927703">
            <w:pPr>
              <w:spacing w:after="0" w:line="240" w:lineRule="auto"/>
              <w:rPr>
                <w:rFonts w:ascii="Arial" w:hAnsi="Arial" w:cs="Arial"/>
                <w:b/>
                <w:sz w:val="20"/>
                <w:szCs w:val="20"/>
                <w:lang w:val="en-US"/>
              </w:rPr>
            </w:pPr>
            <w:r w:rsidRPr="00B17C20">
              <w:rPr>
                <w:rFonts w:ascii="Arial" w:hAnsi="Arial" w:cs="Arial"/>
                <w:sz w:val="20"/>
                <w:szCs w:val="20"/>
                <w:lang w:val="en-US"/>
              </w:rPr>
              <w:t>Organized, focused, highlights all issues related to the main identified problem, but there is no understanding of the specific clinical situation</w:t>
            </w:r>
          </w:p>
        </w:tc>
        <w:tc>
          <w:tcPr>
            <w:tcW w:w="956" w:type="pct"/>
            <w:tcBorders>
              <w:top w:val="single" w:sz="4" w:space="0" w:color="000000"/>
              <w:left w:val="single" w:sz="4" w:space="0" w:color="000000"/>
              <w:bottom w:val="single" w:sz="4" w:space="0" w:color="000000"/>
              <w:right w:val="single" w:sz="4" w:space="0" w:color="000000"/>
            </w:tcBorders>
          </w:tcPr>
          <w:p w14:paraId="471C78B7"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unfocused,</w:t>
            </w:r>
          </w:p>
          <w:p w14:paraId="798312C3" w14:textId="2A4FCEF6" w:rsidR="00143C95" w:rsidRPr="00B17C20" w:rsidRDefault="00FA7A53" w:rsidP="00FA7A53">
            <w:pPr>
              <w:spacing w:after="0" w:line="240" w:lineRule="auto"/>
              <w:rPr>
                <w:rFonts w:ascii="Arial" w:hAnsi="Arial" w:cs="Arial"/>
                <w:b/>
                <w:sz w:val="20"/>
                <w:szCs w:val="20"/>
                <w:lang w:val="en-US"/>
              </w:rPr>
            </w:pPr>
            <w:r w:rsidRPr="00B17C20">
              <w:rPr>
                <w:rFonts w:ascii="Arial" w:hAnsi="Arial" w:cs="Arial"/>
                <w:sz w:val="20"/>
                <w:szCs w:val="20"/>
                <w:lang w:val="en-US"/>
              </w:rPr>
              <w:t>Distraction to questions not related to the main problem identified</w:t>
            </w:r>
          </w:p>
        </w:tc>
        <w:tc>
          <w:tcPr>
            <w:tcW w:w="957" w:type="pct"/>
            <w:tcBorders>
              <w:top w:val="single" w:sz="4" w:space="0" w:color="000000"/>
              <w:left w:val="single" w:sz="4" w:space="0" w:color="000000"/>
              <w:bottom w:val="single" w:sz="4" w:space="0" w:color="000000"/>
              <w:right w:val="single" w:sz="4" w:space="0" w:color="000000"/>
            </w:tcBorders>
          </w:tcPr>
          <w:p w14:paraId="3473C7B0" w14:textId="226F5700" w:rsidR="00143C95" w:rsidRPr="00B17C20" w:rsidRDefault="00FA7A53" w:rsidP="00927703">
            <w:pPr>
              <w:spacing w:after="0" w:line="240" w:lineRule="auto"/>
              <w:rPr>
                <w:rFonts w:ascii="Arial" w:hAnsi="Arial" w:cs="Arial"/>
                <w:b/>
                <w:sz w:val="20"/>
                <w:szCs w:val="20"/>
              </w:rPr>
            </w:pPr>
            <w:r w:rsidRPr="00B17C20">
              <w:rPr>
                <w:rFonts w:ascii="Arial" w:hAnsi="Arial" w:cs="Arial"/>
                <w:sz w:val="20"/>
                <w:szCs w:val="20"/>
              </w:rPr>
              <w:t>Неточный, упускает главное, несоответствующие данные.</w:t>
            </w:r>
          </w:p>
        </w:tc>
      </w:tr>
      <w:tr w:rsidR="00927703" w:rsidRPr="00B17C20" w14:paraId="0B29D683" w14:textId="77777777" w:rsidTr="00FA7A53">
        <w:tc>
          <w:tcPr>
            <w:tcW w:w="280" w:type="pct"/>
            <w:tcBorders>
              <w:top w:val="single" w:sz="4" w:space="0" w:color="000000"/>
              <w:left w:val="single" w:sz="4" w:space="0" w:color="000000"/>
              <w:bottom w:val="single" w:sz="4" w:space="0" w:color="000000"/>
              <w:right w:val="single" w:sz="4" w:space="0" w:color="000000"/>
            </w:tcBorders>
          </w:tcPr>
          <w:p w14:paraId="6CFD549A" w14:textId="77777777" w:rsidR="00143C95" w:rsidRPr="00B17C20" w:rsidRDefault="00143C95" w:rsidP="00927703">
            <w:pPr>
              <w:spacing w:after="0" w:line="240" w:lineRule="auto"/>
              <w:rPr>
                <w:rFonts w:ascii="Arial" w:hAnsi="Arial" w:cs="Arial"/>
                <w:b/>
                <w:sz w:val="20"/>
                <w:szCs w:val="20"/>
              </w:rPr>
            </w:pPr>
            <w:r w:rsidRPr="00B17C20">
              <w:rPr>
                <w:rFonts w:ascii="Arial" w:hAnsi="Arial" w:cs="Arial"/>
                <w:b/>
                <w:sz w:val="20"/>
                <w:szCs w:val="20"/>
              </w:rPr>
              <w:t>2</w:t>
            </w:r>
          </w:p>
        </w:tc>
        <w:tc>
          <w:tcPr>
            <w:tcW w:w="895" w:type="pct"/>
            <w:tcBorders>
              <w:top w:val="single" w:sz="4" w:space="0" w:color="000000"/>
              <w:left w:val="single" w:sz="4" w:space="0" w:color="000000"/>
              <w:bottom w:val="single" w:sz="4" w:space="0" w:color="000000"/>
              <w:right w:val="single" w:sz="4" w:space="0" w:color="000000"/>
            </w:tcBorders>
          </w:tcPr>
          <w:p w14:paraId="137070D6" w14:textId="61459F9C" w:rsidR="00143C95" w:rsidRPr="00B17C20" w:rsidRDefault="00AB3CCE" w:rsidP="00927703">
            <w:pPr>
              <w:spacing w:after="0" w:line="240" w:lineRule="auto"/>
              <w:rPr>
                <w:rFonts w:ascii="Arial" w:hAnsi="Arial" w:cs="Arial"/>
                <w:b/>
                <w:sz w:val="20"/>
                <w:szCs w:val="20"/>
              </w:rPr>
            </w:pPr>
            <w:r w:rsidRPr="00B17C20">
              <w:rPr>
                <w:rFonts w:ascii="Arial" w:hAnsi="Arial" w:cs="Arial"/>
                <w:b/>
                <w:sz w:val="20"/>
                <w:szCs w:val="20"/>
              </w:rPr>
              <w:t>Informative, effective presentation</w:t>
            </w:r>
            <w:r w:rsidR="00143C95" w:rsidRPr="00B17C20">
              <w:rPr>
                <w:rFonts w:ascii="Arial" w:hAnsi="Arial" w:cs="Arial"/>
                <w:b/>
                <w:sz w:val="20"/>
                <w:szCs w:val="20"/>
              </w:rPr>
              <w:t xml:space="preserve"> </w:t>
            </w:r>
          </w:p>
        </w:tc>
        <w:tc>
          <w:tcPr>
            <w:tcW w:w="1058" w:type="pct"/>
            <w:tcBorders>
              <w:top w:val="single" w:sz="4" w:space="0" w:color="000000"/>
              <w:left w:val="single" w:sz="4" w:space="0" w:color="000000"/>
              <w:bottom w:val="single" w:sz="4" w:space="0" w:color="000000"/>
              <w:right w:val="single" w:sz="4" w:space="0" w:color="000000"/>
            </w:tcBorders>
          </w:tcPr>
          <w:p w14:paraId="7511C6CD"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Fully conveyed all the necessary information on the topic in a free, consistent, logical manner</w:t>
            </w:r>
          </w:p>
          <w:p w14:paraId="78043AB1" w14:textId="460489FA" w:rsidR="00143C95" w:rsidRPr="00B17C20" w:rsidRDefault="00FA7A53" w:rsidP="00FA7A53">
            <w:pPr>
              <w:spacing w:after="0" w:line="240" w:lineRule="auto"/>
              <w:rPr>
                <w:rFonts w:ascii="Arial" w:hAnsi="Arial" w:cs="Arial"/>
                <w:sz w:val="20"/>
                <w:szCs w:val="20"/>
              </w:rPr>
            </w:pPr>
            <w:r w:rsidRPr="00B17C20">
              <w:rPr>
                <w:rFonts w:ascii="Arial" w:hAnsi="Arial" w:cs="Arial"/>
                <w:sz w:val="20"/>
                <w:szCs w:val="20"/>
              </w:rPr>
              <w:t>Adequately selected product form</w:t>
            </w:r>
          </w:p>
        </w:tc>
        <w:tc>
          <w:tcPr>
            <w:tcW w:w="854" w:type="pct"/>
            <w:tcBorders>
              <w:top w:val="single" w:sz="4" w:space="0" w:color="000000"/>
              <w:left w:val="single" w:sz="4" w:space="0" w:color="000000"/>
              <w:bottom w:val="single" w:sz="4" w:space="0" w:color="000000"/>
              <w:right w:val="single" w:sz="4" w:space="0" w:color="000000"/>
            </w:tcBorders>
          </w:tcPr>
          <w:p w14:paraId="554C83E6" w14:textId="07CFCDE1"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All the necessary information was conveyed in a logical manner, but with minor inaccuracies</w:t>
            </w:r>
          </w:p>
        </w:tc>
        <w:tc>
          <w:tcPr>
            <w:tcW w:w="956" w:type="pct"/>
            <w:tcBorders>
              <w:top w:val="single" w:sz="4" w:space="0" w:color="000000"/>
              <w:left w:val="single" w:sz="4" w:space="0" w:color="000000"/>
              <w:bottom w:val="single" w:sz="4" w:space="0" w:color="000000"/>
              <w:right w:val="single" w:sz="4" w:space="0" w:color="000000"/>
            </w:tcBorders>
          </w:tcPr>
          <w:p w14:paraId="736CE219" w14:textId="6A99AC16"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All the necessary information on the topic is presented chaotically, with minor errors.</w:t>
            </w:r>
          </w:p>
        </w:tc>
        <w:tc>
          <w:tcPr>
            <w:tcW w:w="957" w:type="pct"/>
            <w:tcBorders>
              <w:top w:val="single" w:sz="4" w:space="0" w:color="000000"/>
              <w:left w:val="single" w:sz="4" w:space="0" w:color="000000"/>
              <w:bottom w:val="single" w:sz="4" w:space="0" w:color="000000"/>
              <w:right w:val="single" w:sz="4" w:space="0" w:color="000000"/>
            </w:tcBorders>
          </w:tcPr>
          <w:p w14:paraId="332AC73A" w14:textId="4FF49961"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Important information on the topic is not reflected, blunders</w:t>
            </w:r>
          </w:p>
        </w:tc>
      </w:tr>
      <w:tr w:rsidR="00927703" w:rsidRPr="00B17C20" w14:paraId="17BF1258" w14:textId="77777777" w:rsidTr="00FA7A53">
        <w:tc>
          <w:tcPr>
            <w:tcW w:w="280" w:type="pct"/>
            <w:tcBorders>
              <w:top w:val="single" w:sz="4" w:space="0" w:color="000000"/>
              <w:left w:val="single" w:sz="4" w:space="0" w:color="000000"/>
              <w:bottom w:val="single" w:sz="4" w:space="0" w:color="000000"/>
              <w:right w:val="single" w:sz="4" w:space="0" w:color="000000"/>
            </w:tcBorders>
          </w:tcPr>
          <w:p w14:paraId="5F171C48" w14:textId="77777777" w:rsidR="00143C95" w:rsidRPr="00B17C20" w:rsidRDefault="00143C95" w:rsidP="00927703">
            <w:pPr>
              <w:spacing w:after="0" w:line="240" w:lineRule="auto"/>
              <w:rPr>
                <w:rFonts w:ascii="Arial" w:hAnsi="Arial" w:cs="Arial"/>
                <w:b/>
                <w:sz w:val="20"/>
                <w:szCs w:val="20"/>
              </w:rPr>
            </w:pPr>
            <w:r w:rsidRPr="00B17C20">
              <w:rPr>
                <w:rFonts w:ascii="Arial" w:hAnsi="Arial" w:cs="Arial"/>
                <w:b/>
                <w:sz w:val="20"/>
                <w:szCs w:val="20"/>
              </w:rPr>
              <w:t>3</w:t>
            </w:r>
          </w:p>
        </w:tc>
        <w:tc>
          <w:tcPr>
            <w:tcW w:w="895" w:type="pct"/>
            <w:tcBorders>
              <w:top w:val="single" w:sz="4" w:space="0" w:color="000000"/>
              <w:left w:val="single" w:sz="4" w:space="0" w:color="000000"/>
              <w:bottom w:val="single" w:sz="4" w:space="0" w:color="000000"/>
              <w:right w:val="single" w:sz="4" w:space="0" w:color="000000"/>
            </w:tcBorders>
          </w:tcPr>
          <w:p w14:paraId="14A4D4F2" w14:textId="3EC1DEEB" w:rsidR="00143C95" w:rsidRPr="00B17C20" w:rsidRDefault="00AB3CCE" w:rsidP="00927703">
            <w:pPr>
              <w:spacing w:after="0" w:line="240" w:lineRule="auto"/>
              <w:rPr>
                <w:rFonts w:ascii="Arial" w:hAnsi="Arial" w:cs="Arial"/>
                <w:b/>
                <w:sz w:val="20"/>
                <w:szCs w:val="20"/>
              </w:rPr>
            </w:pPr>
            <w:r w:rsidRPr="00B17C20">
              <w:rPr>
                <w:rFonts w:ascii="Arial" w:hAnsi="Arial" w:cs="Arial"/>
                <w:b/>
                <w:color w:val="000000"/>
                <w:sz w:val="20"/>
                <w:szCs w:val="20"/>
              </w:rPr>
              <w:t>Significance</w:t>
            </w:r>
          </w:p>
        </w:tc>
        <w:tc>
          <w:tcPr>
            <w:tcW w:w="1058" w:type="pct"/>
            <w:tcBorders>
              <w:top w:val="single" w:sz="4" w:space="0" w:color="000000"/>
              <w:left w:val="single" w:sz="4" w:space="0" w:color="000000"/>
              <w:bottom w:val="single" w:sz="4" w:space="0" w:color="000000"/>
              <w:right w:val="single" w:sz="4" w:space="0" w:color="000000"/>
            </w:tcBorders>
          </w:tcPr>
          <w:p w14:paraId="639FF564"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The material was selected on the basis of reliably established facts.</w:t>
            </w:r>
          </w:p>
          <w:p w14:paraId="51336BDF" w14:textId="0A95D872" w:rsidR="00143C95"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Demonstrating understanding of the level or quality of evidence</w:t>
            </w:r>
          </w:p>
        </w:tc>
        <w:tc>
          <w:tcPr>
            <w:tcW w:w="854" w:type="pct"/>
            <w:tcBorders>
              <w:top w:val="single" w:sz="4" w:space="0" w:color="000000"/>
              <w:left w:val="single" w:sz="4" w:space="0" w:color="000000"/>
              <w:bottom w:val="single" w:sz="4" w:space="0" w:color="000000"/>
              <w:right w:val="single" w:sz="4" w:space="0" w:color="000000"/>
            </w:tcBorders>
          </w:tcPr>
          <w:p w14:paraId="3CBE30F7" w14:textId="1B4627F7"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Some conclusions and conclusions are formulated on the basis of assumptions or incorrect facts. No full understanding of the level or quality of evidence</w:t>
            </w:r>
          </w:p>
        </w:tc>
        <w:tc>
          <w:tcPr>
            <w:tcW w:w="956" w:type="pct"/>
            <w:tcBorders>
              <w:top w:val="single" w:sz="4" w:space="0" w:color="000000"/>
              <w:left w:val="single" w:sz="4" w:space="0" w:color="000000"/>
              <w:bottom w:val="single" w:sz="4" w:space="0" w:color="000000"/>
              <w:right w:val="single" w:sz="4" w:space="0" w:color="000000"/>
            </w:tcBorders>
          </w:tcPr>
          <w:p w14:paraId="67693D3C" w14:textId="2D206DE4"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Insufficient understanding of the problem, some conclusions and conclusions are based on incomplete and unproven data - dubious resources are used</w:t>
            </w:r>
          </w:p>
        </w:tc>
        <w:tc>
          <w:tcPr>
            <w:tcW w:w="957" w:type="pct"/>
            <w:tcBorders>
              <w:top w:val="single" w:sz="4" w:space="0" w:color="000000"/>
              <w:left w:val="single" w:sz="4" w:space="0" w:color="000000"/>
              <w:bottom w:val="single" w:sz="4" w:space="0" w:color="000000"/>
              <w:right w:val="single" w:sz="4" w:space="0" w:color="000000"/>
            </w:tcBorders>
          </w:tcPr>
          <w:p w14:paraId="4B5F07E7" w14:textId="09E9A381"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Conclusions and conclusions are not justified or incorrect</w:t>
            </w:r>
          </w:p>
        </w:tc>
      </w:tr>
      <w:tr w:rsidR="00927703" w:rsidRPr="00B17C20" w14:paraId="2E31C554" w14:textId="77777777" w:rsidTr="00FA7A53">
        <w:tc>
          <w:tcPr>
            <w:tcW w:w="280" w:type="pct"/>
            <w:tcBorders>
              <w:top w:val="single" w:sz="4" w:space="0" w:color="000000"/>
              <w:left w:val="single" w:sz="4" w:space="0" w:color="000000"/>
              <w:bottom w:val="single" w:sz="4" w:space="0" w:color="000000"/>
              <w:right w:val="single" w:sz="4" w:space="0" w:color="000000"/>
            </w:tcBorders>
          </w:tcPr>
          <w:p w14:paraId="182F8340" w14:textId="77777777" w:rsidR="00143C95" w:rsidRPr="00B17C20" w:rsidRDefault="00143C95" w:rsidP="00927703">
            <w:pPr>
              <w:spacing w:after="0" w:line="240" w:lineRule="auto"/>
              <w:rPr>
                <w:rFonts w:ascii="Arial" w:hAnsi="Arial" w:cs="Arial"/>
                <w:b/>
                <w:sz w:val="20"/>
                <w:szCs w:val="20"/>
              </w:rPr>
            </w:pPr>
            <w:r w:rsidRPr="00B17C20">
              <w:rPr>
                <w:rFonts w:ascii="Arial" w:hAnsi="Arial" w:cs="Arial"/>
                <w:b/>
                <w:sz w:val="20"/>
                <w:szCs w:val="20"/>
              </w:rPr>
              <w:t>4</w:t>
            </w:r>
          </w:p>
        </w:tc>
        <w:tc>
          <w:tcPr>
            <w:tcW w:w="895" w:type="pct"/>
            <w:tcBorders>
              <w:top w:val="single" w:sz="4" w:space="0" w:color="000000"/>
              <w:left w:val="single" w:sz="4" w:space="0" w:color="000000"/>
              <w:bottom w:val="single" w:sz="4" w:space="0" w:color="000000"/>
              <w:right w:val="single" w:sz="4" w:space="0" w:color="000000"/>
            </w:tcBorders>
          </w:tcPr>
          <w:p w14:paraId="71CAFA73" w14:textId="187C2930" w:rsidR="00143C95" w:rsidRPr="00B17C20" w:rsidRDefault="00AB3CCE" w:rsidP="00927703">
            <w:pPr>
              <w:spacing w:after="0" w:line="240" w:lineRule="auto"/>
              <w:rPr>
                <w:rFonts w:ascii="Arial" w:hAnsi="Arial" w:cs="Arial"/>
                <w:b/>
                <w:sz w:val="20"/>
                <w:szCs w:val="20"/>
              </w:rPr>
            </w:pPr>
            <w:r w:rsidRPr="00B17C20">
              <w:rPr>
                <w:rFonts w:ascii="Arial" w:hAnsi="Arial" w:cs="Arial"/>
                <w:b/>
                <w:sz w:val="20"/>
                <w:szCs w:val="20"/>
              </w:rPr>
              <w:t>Logic and consistency</w:t>
            </w:r>
          </w:p>
        </w:tc>
        <w:tc>
          <w:tcPr>
            <w:tcW w:w="1058" w:type="pct"/>
            <w:tcBorders>
              <w:top w:val="single" w:sz="4" w:space="0" w:color="000000"/>
              <w:left w:val="single" w:sz="4" w:space="0" w:color="000000"/>
              <w:bottom w:val="single" w:sz="4" w:space="0" w:color="000000"/>
              <w:right w:val="single" w:sz="4" w:space="0" w:color="000000"/>
            </w:tcBorders>
          </w:tcPr>
          <w:p w14:paraId="12F70391" w14:textId="2ED23A1C"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The presentation is logical and consistent, has internal unity, the provisions in the product follow one from the other and are logically interconnected</w:t>
            </w:r>
          </w:p>
        </w:tc>
        <w:tc>
          <w:tcPr>
            <w:tcW w:w="854" w:type="pct"/>
            <w:tcBorders>
              <w:top w:val="single" w:sz="4" w:space="0" w:color="000000"/>
              <w:left w:val="single" w:sz="4" w:space="0" w:color="000000"/>
              <w:bottom w:val="single" w:sz="4" w:space="0" w:color="000000"/>
              <w:right w:val="single" w:sz="4" w:space="0" w:color="000000"/>
            </w:tcBorders>
          </w:tcPr>
          <w:p w14:paraId="295099D5" w14:textId="342EC9AD"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It has internal unity, the provisions of the product follow one from the other, but there are inaccuracies</w:t>
            </w:r>
          </w:p>
        </w:tc>
        <w:tc>
          <w:tcPr>
            <w:tcW w:w="956" w:type="pct"/>
            <w:tcBorders>
              <w:top w:val="single" w:sz="4" w:space="0" w:color="000000"/>
              <w:left w:val="single" w:sz="4" w:space="0" w:color="000000"/>
              <w:bottom w:val="single" w:sz="4" w:space="0" w:color="000000"/>
              <w:right w:val="single" w:sz="4" w:space="0" w:color="000000"/>
            </w:tcBorders>
          </w:tcPr>
          <w:p w14:paraId="142A5726" w14:textId="6B955AFA"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There is no consistency and logic in the presentation, but it is possible to trace the main idea</w:t>
            </w:r>
          </w:p>
        </w:tc>
        <w:tc>
          <w:tcPr>
            <w:tcW w:w="957" w:type="pct"/>
            <w:tcBorders>
              <w:top w:val="single" w:sz="4" w:space="0" w:color="000000"/>
              <w:left w:val="single" w:sz="4" w:space="0" w:color="000000"/>
              <w:bottom w:val="single" w:sz="4" w:space="0" w:color="000000"/>
              <w:right w:val="single" w:sz="4" w:space="0" w:color="000000"/>
            </w:tcBorders>
          </w:tcPr>
          <w:p w14:paraId="375E0D52" w14:textId="38B78462"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Jumps from one to another, hard to catch the main idea</w:t>
            </w:r>
          </w:p>
        </w:tc>
      </w:tr>
      <w:tr w:rsidR="00927703" w:rsidRPr="00B17C20" w14:paraId="27AC328E" w14:textId="77777777" w:rsidTr="00FA7A53">
        <w:tc>
          <w:tcPr>
            <w:tcW w:w="280" w:type="pct"/>
            <w:tcBorders>
              <w:top w:val="single" w:sz="4" w:space="0" w:color="000000"/>
              <w:left w:val="single" w:sz="4" w:space="0" w:color="000000"/>
              <w:bottom w:val="single" w:sz="4" w:space="0" w:color="000000"/>
              <w:right w:val="single" w:sz="4" w:space="0" w:color="000000"/>
            </w:tcBorders>
          </w:tcPr>
          <w:p w14:paraId="466BE661" w14:textId="77777777" w:rsidR="00143C95" w:rsidRPr="00B17C20" w:rsidRDefault="00143C95" w:rsidP="00927703">
            <w:pPr>
              <w:spacing w:after="0" w:line="240" w:lineRule="auto"/>
              <w:rPr>
                <w:rFonts w:ascii="Arial" w:hAnsi="Arial" w:cs="Arial"/>
                <w:b/>
                <w:sz w:val="20"/>
                <w:szCs w:val="20"/>
              </w:rPr>
            </w:pPr>
            <w:r w:rsidRPr="00B17C20">
              <w:rPr>
                <w:rFonts w:ascii="Arial" w:hAnsi="Arial" w:cs="Arial"/>
                <w:b/>
                <w:sz w:val="20"/>
                <w:szCs w:val="20"/>
              </w:rPr>
              <w:t>5</w:t>
            </w:r>
          </w:p>
        </w:tc>
        <w:tc>
          <w:tcPr>
            <w:tcW w:w="895" w:type="pct"/>
            <w:tcBorders>
              <w:top w:val="single" w:sz="4" w:space="0" w:color="000000"/>
              <w:left w:val="single" w:sz="4" w:space="0" w:color="000000"/>
              <w:bottom w:val="single" w:sz="4" w:space="0" w:color="000000"/>
              <w:right w:val="single" w:sz="4" w:space="0" w:color="000000"/>
            </w:tcBorders>
          </w:tcPr>
          <w:p w14:paraId="3472004A" w14:textId="488F9C86" w:rsidR="00143C95" w:rsidRPr="00B17C20" w:rsidRDefault="00AB3CCE" w:rsidP="00927703">
            <w:pPr>
              <w:spacing w:after="0" w:line="240" w:lineRule="auto"/>
              <w:rPr>
                <w:rFonts w:ascii="Arial" w:hAnsi="Arial" w:cs="Arial"/>
                <w:b/>
                <w:sz w:val="20"/>
                <w:szCs w:val="20"/>
              </w:rPr>
            </w:pPr>
            <w:r w:rsidRPr="00B17C20">
              <w:rPr>
                <w:rFonts w:ascii="Arial" w:hAnsi="Arial" w:cs="Arial"/>
                <w:b/>
                <w:sz w:val="20"/>
                <w:szCs w:val="20"/>
              </w:rPr>
              <w:t>Literature analysis</w:t>
            </w:r>
          </w:p>
        </w:tc>
        <w:tc>
          <w:tcPr>
            <w:tcW w:w="1058" w:type="pct"/>
            <w:tcBorders>
              <w:top w:val="single" w:sz="4" w:space="0" w:color="000000"/>
              <w:left w:val="single" w:sz="4" w:space="0" w:color="000000"/>
              <w:bottom w:val="single" w:sz="4" w:space="0" w:color="000000"/>
              <w:right w:val="single" w:sz="4" w:space="0" w:color="000000"/>
            </w:tcBorders>
          </w:tcPr>
          <w:p w14:paraId="1481E3B0" w14:textId="4755F9B6"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Literary data are presented in a logical relationship, demonstrate a deep study of the main and additional information resources</w:t>
            </w:r>
          </w:p>
        </w:tc>
        <w:tc>
          <w:tcPr>
            <w:tcW w:w="854" w:type="pct"/>
            <w:tcBorders>
              <w:top w:val="single" w:sz="4" w:space="0" w:color="000000"/>
              <w:left w:val="single" w:sz="4" w:space="0" w:color="000000"/>
              <w:bottom w:val="single" w:sz="4" w:space="0" w:color="000000"/>
              <w:right w:val="single" w:sz="4" w:space="0" w:color="000000"/>
            </w:tcBorders>
          </w:tcPr>
          <w:p w14:paraId="56089161" w14:textId="5202B092"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Literature data demonstrates the development of the main literature</w:t>
            </w:r>
          </w:p>
        </w:tc>
        <w:tc>
          <w:tcPr>
            <w:tcW w:w="956" w:type="pct"/>
            <w:tcBorders>
              <w:top w:val="single" w:sz="4" w:space="0" w:color="000000"/>
              <w:left w:val="single" w:sz="4" w:space="0" w:color="000000"/>
              <w:bottom w:val="single" w:sz="4" w:space="0" w:color="000000"/>
              <w:right w:val="single" w:sz="4" w:space="0" w:color="000000"/>
            </w:tcBorders>
          </w:tcPr>
          <w:p w14:paraId="21BE2A28" w14:textId="4A99AF39"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Literary data is not always out of place, do not support the logic and evidence of presentations.</w:t>
            </w:r>
          </w:p>
        </w:tc>
        <w:tc>
          <w:tcPr>
            <w:tcW w:w="957" w:type="pct"/>
            <w:tcBorders>
              <w:top w:val="single" w:sz="4" w:space="0" w:color="000000"/>
              <w:left w:val="single" w:sz="4" w:space="0" w:color="000000"/>
              <w:bottom w:val="single" w:sz="4" w:space="0" w:color="000000"/>
              <w:right w:val="single" w:sz="4" w:space="0" w:color="000000"/>
            </w:tcBorders>
          </w:tcPr>
          <w:p w14:paraId="78466394"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Inconsistency and randomness in the presentation of data, inconsistency</w:t>
            </w:r>
          </w:p>
          <w:p w14:paraId="7091E286" w14:textId="3F672AAA" w:rsidR="00143C95" w:rsidRPr="00B17C20" w:rsidRDefault="00FA7A53" w:rsidP="00FA7A53">
            <w:pPr>
              <w:spacing w:after="0" w:line="240" w:lineRule="auto"/>
              <w:rPr>
                <w:rFonts w:ascii="Arial" w:hAnsi="Arial" w:cs="Arial"/>
                <w:sz w:val="20"/>
                <w:szCs w:val="20"/>
              </w:rPr>
            </w:pPr>
            <w:r w:rsidRPr="00B17C20">
              <w:rPr>
                <w:rFonts w:ascii="Arial" w:hAnsi="Arial" w:cs="Arial"/>
                <w:sz w:val="20"/>
                <w:szCs w:val="20"/>
              </w:rPr>
              <w:t>No basic knowledge</w:t>
            </w:r>
          </w:p>
        </w:tc>
      </w:tr>
      <w:tr w:rsidR="00FA7A53" w:rsidRPr="00B17C20" w14:paraId="3E87DD2D" w14:textId="77777777" w:rsidTr="00FA7A53">
        <w:tc>
          <w:tcPr>
            <w:tcW w:w="280" w:type="pct"/>
            <w:tcBorders>
              <w:top w:val="single" w:sz="4" w:space="0" w:color="000000"/>
              <w:left w:val="single" w:sz="4" w:space="0" w:color="000000"/>
              <w:bottom w:val="single" w:sz="4" w:space="0" w:color="000000"/>
              <w:right w:val="single" w:sz="4" w:space="0" w:color="000000"/>
            </w:tcBorders>
          </w:tcPr>
          <w:p w14:paraId="141C3F70" w14:textId="77777777" w:rsidR="00FA7A53" w:rsidRPr="00B17C20" w:rsidRDefault="00FA7A53" w:rsidP="00FA7A53">
            <w:pPr>
              <w:spacing w:after="0" w:line="240" w:lineRule="auto"/>
              <w:rPr>
                <w:rFonts w:ascii="Arial" w:hAnsi="Arial" w:cs="Arial"/>
                <w:b/>
                <w:sz w:val="20"/>
                <w:szCs w:val="20"/>
              </w:rPr>
            </w:pPr>
            <w:r w:rsidRPr="00B17C20">
              <w:rPr>
                <w:rFonts w:ascii="Arial" w:hAnsi="Arial" w:cs="Arial"/>
                <w:b/>
                <w:sz w:val="20"/>
                <w:szCs w:val="20"/>
              </w:rPr>
              <w:t>6</w:t>
            </w:r>
          </w:p>
        </w:tc>
        <w:tc>
          <w:tcPr>
            <w:tcW w:w="895" w:type="pct"/>
            <w:tcBorders>
              <w:top w:val="single" w:sz="4" w:space="0" w:color="000000"/>
              <w:left w:val="single" w:sz="4" w:space="0" w:color="000000"/>
              <w:bottom w:val="single" w:sz="4" w:space="0" w:color="000000"/>
              <w:right w:val="single" w:sz="4" w:space="0" w:color="000000"/>
            </w:tcBorders>
          </w:tcPr>
          <w:p w14:paraId="1ABA7AF7" w14:textId="6492DCA2" w:rsidR="00FA7A53" w:rsidRPr="00B17C20" w:rsidRDefault="00FA7A53" w:rsidP="00FA7A53">
            <w:pPr>
              <w:spacing w:after="0" w:line="240" w:lineRule="auto"/>
              <w:rPr>
                <w:rFonts w:ascii="Arial" w:hAnsi="Arial" w:cs="Arial"/>
                <w:sz w:val="20"/>
                <w:szCs w:val="20"/>
              </w:rPr>
            </w:pPr>
            <w:r w:rsidRPr="00B17C20">
              <w:rPr>
                <w:rFonts w:ascii="Arial" w:hAnsi="Arial" w:cs="Arial"/>
                <w:b/>
                <w:sz w:val="20"/>
                <w:szCs w:val="20"/>
              </w:rPr>
              <w:t>Practical significance</w:t>
            </w:r>
          </w:p>
        </w:tc>
        <w:tc>
          <w:tcPr>
            <w:tcW w:w="1058" w:type="pct"/>
            <w:tcBorders>
              <w:top w:val="single" w:sz="4" w:space="0" w:color="000000"/>
              <w:left w:val="single" w:sz="4" w:space="0" w:color="000000"/>
              <w:bottom w:val="single" w:sz="4" w:space="0" w:color="000000"/>
              <w:right w:val="single" w:sz="4" w:space="0" w:color="000000"/>
            </w:tcBorders>
          </w:tcPr>
          <w:p w14:paraId="7F0C0FF2" w14:textId="7CB8647F"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High</w:t>
            </w:r>
          </w:p>
        </w:tc>
        <w:tc>
          <w:tcPr>
            <w:tcW w:w="854" w:type="pct"/>
            <w:tcBorders>
              <w:top w:val="single" w:sz="4" w:space="0" w:color="000000"/>
              <w:left w:val="single" w:sz="4" w:space="0" w:color="000000"/>
              <w:bottom w:val="single" w:sz="4" w:space="0" w:color="000000"/>
              <w:right w:val="single" w:sz="4" w:space="0" w:color="000000"/>
            </w:tcBorders>
          </w:tcPr>
          <w:p w14:paraId="0CCCBC4A" w14:textId="5FD81AC0"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Good</w:t>
            </w:r>
          </w:p>
        </w:tc>
        <w:tc>
          <w:tcPr>
            <w:tcW w:w="956" w:type="pct"/>
            <w:tcBorders>
              <w:top w:val="single" w:sz="4" w:space="0" w:color="000000"/>
              <w:left w:val="single" w:sz="4" w:space="0" w:color="000000"/>
              <w:bottom w:val="single" w:sz="4" w:space="0" w:color="000000"/>
              <w:right w:val="single" w:sz="4" w:space="0" w:color="000000"/>
            </w:tcBorders>
          </w:tcPr>
          <w:p w14:paraId="256022A6" w14:textId="5A5B6CC6"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moderate</w:t>
            </w:r>
          </w:p>
        </w:tc>
        <w:tc>
          <w:tcPr>
            <w:tcW w:w="957" w:type="pct"/>
            <w:tcBorders>
              <w:top w:val="single" w:sz="4" w:space="0" w:color="000000"/>
              <w:left w:val="single" w:sz="4" w:space="0" w:color="000000"/>
              <w:bottom w:val="single" w:sz="4" w:space="0" w:color="000000"/>
              <w:right w:val="single" w:sz="4" w:space="0" w:color="000000"/>
            </w:tcBorders>
          </w:tcPr>
          <w:p w14:paraId="741E03E2" w14:textId="503D046A"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no</w:t>
            </w:r>
          </w:p>
        </w:tc>
      </w:tr>
      <w:tr w:rsidR="00FA7A53" w:rsidRPr="00B17C20" w14:paraId="26279DB9" w14:textId="77777777" w:rsidTr="00FA7A53">
        <w:tc>
          <w:tcPr>
            <w:tcW w:w="280" w:type="pct"/>
            <w:tcBorders>
              <w:top w:val="single" w:sz="4" w:space="0" w:color="000000"/>
              <w:left w:val="single" w:sz="4" w:space="0" w:color="000000"/>
              <w:bottom w:val="single" w:sz="4" w:space="0" w:color="000000"/>
              <w:right w:val="single" w:sz="4" w:space="0" w:color="000000"/>
            </w:tcBorders>
          </w:tcPr>
          <w:p w14:paraId="7D3CECB9" w14:textId="77777777" w:rsidR="00FA7A53" w:rsidRPr="00B17C20" w:rsidRDefault="00FA7A53" w:rsidP="00FA7A53">
            <w:pPr>
              <w:spacing w:after="0" w:line="240" w:lineRule="auto"/>
              <w:rPr>
                <w:rFonts w:ascii="Arial" w:hAnsi="Arial" w:cs="Arial"/>
                <w:b/>
                <w:sz w:val="20"/>
                <w:szCs w:val="20"/>
              </w:rPr>
            </w:pPr>
            <w:r w:rsidRPr="00B17C20">
              <w:rPr>
                <w:rFonts w:ascii="Arial" w:hAnsi="Arial" w:cs="Arial"/>
                <w:b/>
                <w:sz w:val="20"/>
                <w:szCs w:val="20"/>
              </w:rPr>
              <w:t>7</w:t>
            </w:r>
          </w:p>
        </w:tc>
        <w:tc>
          <w:tcPr>
            <w:tcW w:w="895" w:type="pct"/>
            <w:tcBorders>
              <w:top w:val="single" w:sz="4" w:space="0" w:color="000000"/>
              <w:left w:val="single" w:sz="4" w:space="0" w:color="000000"/>
              <w:bottom w:val="single" w:sz="4" w:space="0" w:color="000000"/>
              <w:right w:val="single" w:sz="4" w:space="0" w:color="000000"/>
            </w:tcBorders>
          </w:tcPr>
          <w:p w14:paraId="25526C32" w14:textId="1277CCA7" w:rsidR="00FA7A53" w:rsidRPr="00B17C20" w:rsidRDefault="00FA7A53" w:rsidP="00FA7A53">
            <w:pPr>
              <w:spacing w:after="0" w:line="240" w:lineRule="auto"/>
              <w:rPr>
                <w:rFonts w:ascii="Arial" w:hAnsi="Arial" w:cs="Arial"/>
                <w:sz w:val="20"/>
                <w:szCs w:val="20"/>
                <w:lang w:val="en-US"/>
              </w:rPr>
            </w:pPr>
            <w:r w:rsidRPr="00B17C20">
              <w:rPr>
                <w:rFonts w:ascii="Arial" w:hAnsi="Arial" w:cs="Arial"/>
                <w:b/>
                <w:sz w:val="20"/>
                <w:szCs w:val="20"/>
                <w:lang w:val="en-US"/>
              </w:rPr>
              <w:t>Focus on the interests of the patient</w:t>
            </w:r>
          </w:p>
        </w:tc>
        <w:tc>
          <w:tcPr>
            <w:tcW w:w="1058" w:type="pct"/>
            <w:tcBorders>
              <w:top w:val="single" w:sz="4" w:space="0" w:color="000000"/>
              <w:left w:val="single" w:sz="4" w:space="0" w:color="000000"/>
              <w:bottom w:val="single" w:sz="4" w:space="0" w:color="000000"/>
              <w:right w:val="single" w:sz="4" w:space="0" w:color="000000"/>
            </w:tcBorders>
          </w:tcPr>
          <w:p w14:paraId="660D7EB9" w14:textId="40F55EE4"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High</w:t>
            </w:r>
          </w:p>
        </w:tc>
        <w:tc>
          <w:tcPr>
            <w:tcW w:w="854" w:type="pct"/>
            <w:tcBorders>
              <w:top w:val="single" w:sz="4" w:space="0" w:color="000000"/>
              <w:left w:val="single" w:sz="4" w:space="0" w:color="000000"/>
              <w:bottom w:val="single" w:sz="4" w:space="0" w:color="000000"/>
              <w:right w:val="single" w:sz="4" w:space="0" w:color="000000"/>
            </w:tcBorders>
          </w:tcPr>
          <w:p w14:paraId="2EC360C4" w14:textId="3CC34C1B"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Good</w:t>
            </w:r>
          </w:p>
        </w:tc>
        <w:tc>
          <w:tcPr>
            <w:tcW w:w="956" w:type="pct"/>
            <w:tcBorders>
              <w:top w:val="single" w:sz="4" w:space="0" w:color="000000"/>
              <w:left w:val="single" w:sz="4" w:space="0" w:color="000000"/>
              <w:bottom w:val="single" w:sz="4" w:space="0" w:color="000000"/>
              <w:right w:val="single" w:sz="4" w:space="0" w:color="000000"/>
            </w:tcBorders>
          </w:tcPr>
          <w:p w14:paraId="186405B7" w14:textId="0BC7C2D3"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moderate</w:t>
            </w:r>
          </w:p>
        </w:tc>
        <w:tc>
          <w:tcPr>
            <w:tcW w:w="957" w:type="pct"/>
            <w:tcBorders>
              <w:top w:val="single" w:sz="4" w:space="0" w:color="000000"/>
              <w:left w:val="single" w:sz="4" w:space="0" w:color="000000"/>
              <w:bottom w:val="single" w:sz="4" w:space="0" w:color="000000"/>
              <w:right w:val="single" w:sz="4" w:space="0" w:color="000000"/>
            </w:tcBorders>
          </w:tcPr>
          <w:p w14:paraId="503BEE09" w14:textId="05C7E6E8"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no</w:t>
            </w:r>
          </w:p>
        </w:tc>
      </w:tr>
      <w:tr w:rsidR="00FA7A53" w:rsidRPr="00B17C20" w14:paraId="31120464" w14:textId="77777777" w:rsidTr="00FA7A53">
        <w:tc>
          <w:tcPr>
            <w:tcW w:w="280" w:type="pct"/>
            <w:tcBorders>
              <w:top w:val="single" w:sz="4" w:space="0" w:color="000000"/>
              <w:left w:val="single" w:sz="4" w:space="0" w:color="000000"/>
              <w:bottom w:val="single" w:sz="4" w:space="0" w:color="000000"/>
              <w:right w:val="single" w:sz="4" w:space="0" w:color="000000"/>
            </w:tcBorders>
          </w:tcPr>
          <w:p w14:paraId="58DA7C80" w14:textId="77777777" w:rsidR="00FA7A53" w:rsidRPr="00B17C20" w:rsidRDefault="00FA7A53" w:rsidP="00FA7A53">
            <w:pPr>
              <w:spacing w:after="0" w:line="240" w:lineRule="auto"/>
              <w:rPr>
                <w:rFonts w:ascii="Arial" w:hAnsi="Arial" w:cs="Arial"/>
                <w:b/>
                <w:sz w:val="20"/>
                <w:szCs w:val="20"/>
              </w:rPr>
            </w:pPr>
            <w:r w:rsidRPr="00B17C20">
              <w:rPr>
                <w:rFonts w:ascii="Arial" w:hAnsi="Arial" w:cs="Arial"/>
                <w:b/>
                <w:sz w:val="20"/>
                <w:szCs w:val="20"/>
              </w:rPr>
              <w:t>8</w:t>
            </w:r>
          </w:p>
        </w:tc>
        <w:tc>
          <w:tcPr>
            <w:tcW w:w="895" w:type="pct"/>
            <w:tcBorders>
              <w:top w:val="single" w:sz="4" w:space="0" w:color="000000"/>
              <w:left w:val="single" w:sz="4" w:space="0" w:color="000000"/>
              <w:bottom w:val="single" w:sz="4" w:space="0" w:color="000000"/>
              <w:right w:val="single" w:sz="4" w:space="0" w:color="000000"/>
            </w:tcBorders>
          </w:tcPr>
          <w:p w14:paraId="50E7207A" w14:textId="5BE626A9" w:rsidR="00FA7A53" w:rsidRPr="00B17C20" w:rsidRDefault="00FA7A53" w:rsidP="00FA7A53">
            <w:pPr>
              <w:spacing w:after="0" w:line="240" w:lineRule="auto"/>
              <w:rPr>
                <w:rFonts w:ascii="Arial" w:hAnsi="Arial" w:cs="Arial"/>
                <w:sz w:val="20"/>
                <w:szCs w:val="20"/>
              </w:rPr>
            </w:pPr>
            <w:r w:rsidRPr="00B17C20">
              <w:rPr>
                <w:rFonts w:ascii="Arial" w:hAnsi="Arial" w:cs="Arial"/>
                <w:b/>
                <w:sz w:val="20"/>
                <w:szCs w:val="20"/>
              </w:rPr>
              <w:t>Applicability in future practice</w:t>
            </w:r>
          </w:p>
        </w:tc>
        <w:tc>
          <w:tcPr>
            <w:tcW w:w="1058" w:type="pct"/>
            <w:tcBorders>
              <w:top w:val="single" w:sz="4" w:space="0" w:color="000000"/>
              <w:left w:val="single" w:sz="4" w:space="0" w:color="000000"/>
              <w:bottom w:val="single" w:sz="4" w:space="0" w:color="000000"/>
              <w:right w:val="single" w:sz="4" w:space="0" w:color="000000"/>
            </w:tcBorders>
          </w:tcPr>
          <w:p w14:paraId="4DD5CA53" w14:textId="3FD974E4"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High</w:t>
            </w:r>
          </w:p>
        </w:tc>
        <w:tc>
          <w:tcPr>
            <w:tcW w:w="854" w:type="pct"/>
            <w:tcBorders>
              <w:top w:val="single" w:sz="4" w:space="0" w:color="000000"/>
              <w:left w:val="single" w:sz="4" w:space="0" w:color="000000"/>
              <w:bottom w:val="single" w:sz="4" w:space="0" w:color="000000"/>
              <w:right w:val="single" w:sz="4" w:space="0" w:color="000000"/>
            </w:tcBorders>
          </w:tcPr>
          <w:p w14:paraId="1DBFC279" w14:textId="2CE588CC"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Good</w:t>
            </w:r>
          </w:p>
        </w:tc>
        <w:tc>
          <w:tcPr>
            <w:tcW w:w="956" w:type="pct"/>
            <w:tcBorders>
              <w:top w:val="single" w:sz="4" w:space="0" w:color="000000"/>
              <w:left w:val="single" w:sz="4" w:space="0" w:color="000000"/>
              <w:bottom w:val="single" w:sz="4" w:space="0" w:color="000000"/>
              <w:right w:val="single" w:sz="4" w:space="0" w:color="000000"/>
            </w:tcBorders>
          </w:tcPr>
          <w:p w14:paraId="60945A25" w14:textId="164E476C"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moderate</w:t>
            </w:r>
          </w:p>
        </w:tc>
        <w:tc>
          <w:tcPr>
            <w:tcW w:w="957" w:type="pct"/>
            <w:tcBorders>
              <w:top w:val="single" w:sz="4" w:space="0" w:color="000000"/>
              <w:left w:val="single" w:sz="4" w:space="0" w:color="000000"/>
              <w:bottom w:val="single" w:sz="4" w:space="0" w:color="000000"/>
              <w:right w:val="single" w:sz="4" w:space="0" w:color="000000"/>
            </w:tcBorders>
          </w:tcPr>
          <w:p w14:paraId="36533481" w14:textId="06B0DE2C" w:rsidR="00FA7A53" w:rsidRPr="00B17C20" w:rsidRDefault="00FA7A53" w:rsidP="00FA7A53">
            <w:pPr>
              <w:spacing w:after="0" w:line="240" w:lineRule="auto"/>
              <w:rPr>
                <w:rFonts w:ascii="Arial" w:hAnsi="Arial" w:cs="Arial"/>
                <w:sz w:val="20"/>
                <w:szCs w:val="20"/>
              </w:rPr>
            </w:pPr>
            <w:r w:rsidRPr="00B17C20">
              <w:rPr>
                <w:rFonts w:ascii="Arial" w:hAnsi="Arial" w:cs="Arial"/>
                <w:color w:val="000000"/>
                <w:sz w:val="20"/>
                <w:szCs w:val="20"/>
              </w:rPr>
              <w:t>no</w:t>
            </w:r>
          </w:p>
        </w:tc>
      </w:tr>
      <w:tr w:rsidR="00FA7A53" w:rsidRPr="00B17C20" w14:paraId="217F3E03" w14:textId="77777777" w:rsidTr="00FA7A53">
        <w:tc>
          <w:tcPr>
            <w:tcW w:w="280" w:type="pct"/>
            <w:tcBorders>
              <w:top w:val="single" w:sz="4" w:space="0" w:color="000000"/>
              <w:left w:val="single" w:sz="4" w:space="0" w:color="000000"/>
              <w:bottom w:val="single" w:sz="4" w:space="0" w:color="000000"/>
              <w:right w:val="single" w:sz="4" w:space="0" w:color="000000"/>
            </w:tcBorders>
          </w:tcPr>
          <w:p w14:paraId="1B3F4DC4" w14:textId="77777777" w:rsidR="00FA7A53" w:rsidRPr="00B17C20" w:rsidRDefault="00FA7A53" w:rsidP="00FA7A53">
            <w:pPr>
              <w:spacing w:after="0" w:line="240" w:lineRule="auto"/>
              <w:rPr>
                <w:rFonts w:ascii="Arial" w:hAnsi="Arial" w:cs="Arial"/>
                <w:b/>
                <w:sz w:val="20"/>
                <w:szCs w:val="20"/>
              </w:rPr>
            </w:pPr>
            <w:r w:rsidRPr="00B17C20">
              <w:rPr>
                <w:rFonts w:ascii="Arial" w:hAnsi="Arial" w:cs="Arial"/>
                <w:b/>
                <w:sz w:val="20"/>
                <w:szCs w:val="20"/>
              </w:rPr>
              <w:t>9</w:t>
            </w:r>
          </w:p>
        </w:tc>
        <w:tc>
          <w:tcPr>
            <w:tcW w:w="895" w:type="pct"/>
            <w:tcBorders>
              <w:top w:val="single" w:sz="4" w:space="0" w:color="000000"/>
              <w:left w:val="single" w:sz="4" w:space="0" w:color="000000"/>
              <w:bottom w:val="single" w:sz="4" w:space="0" w:color="000000"/>
              <w:right w:val="single" w:sz="4" w:space="0" w:color="000000"/>
            </w:tcBorders>
          </w:tcPr>
          <w:p w14:paraId="66971F15" w14:textId="2DD4C345" w:rsidR="00FA7A53" w:rsidRPr="00B17C20" w:rsidRDefault="00FA7A53" w:rsidP="00FA7A53">
            <w:pPr>
              <w:spacing w:after="0" w:line="240" w:lineRule="auto"/>
              <w:rPr>
                <w:rFonts w:ascii="Arial" w:hAnsi="Arial" w:cs="Arial"/>
                <w:b/>
                <w:sz w:val="20"/>
                <w:szCs w:val="20"/>
                <w:lang w:val="en-US"/>
              </w:rPr>
            </w:pPr>
            <w:r w:rsidRPr="00B17C20">
              <w:rPr>
                <w:rFonts w:ascii="Arial" w:hAnsi="Arial" w:cs="Arial"/>
                <w:b/>
                <w:sz w:val="20"/>
                <w:szCs w:val="20"/>
                <w:lang w:val="en-US"/>
              </w:rPr>
              <w:t xml:space="preserve">Clarity of the presentation, quality of </w:t>
            </w:r>
            <w:r w:rsidRPr="00B17C20">
              <w:rPr>
                <w:rFonts w:ascii="Arial" w:hAnsi="Arial" w:cs="Arial"/>
                <w:b/>
                <w:sz w:val="20"/>
                <w:szCs w:val="20"/>
                <w:lang w:val="en-US"/>
              </w:rPr>
              <w:lastRenderedPageBreak/>
              <w:t>the report (speaker's assessment)</w:t>
            </w:r>
          </w:p>
        </w:tc>
        <w:tc>
          <w:tcPr>
            <w:tcW w:w="1058" w:type="pct"/>
            <w:tcBorders>
              <w:top w:val="single" w:sz="4" w:space="0" w:color="000000"/>
              <w:left w:val="single" w:sz="4" w:space="0" w:color="000000"/>
              <w:bottom w:val="single" w:sz="4" w:space="0" w:color="000000"/>
              <w:right w:val="single" w:sz="4" w:space="0" w:color="000000"/>
            </w:tcBorders>
          </w:tcPr>
          <w:p w14:paraId="4E906263" w14:textId="7320C112" w:rsidR="00FA7A53" w:rsidRPr="00B17C20" w:rsidRDefault="00FA7A53" w:rsidP="00FA7A53">
            <w:pPr>
              <w:spacing w:after="0" w:line="240" w:lineRule="auto"/>
              <w:rPr>
                <w:rFonts w:ascii="Arial" w:hAnsi="Arial" w:cs="Arial"/>
                <w:sz w:val="20"/>
                <w:szCs w:val="20"/>
                <w:lang w:val="en-US"/>
              </w:rPr>
            </w:pPr>
            <w:r w:rsidRPr="00B17C20">
              <w:rPr>
                <w:rFonts w:ascii="Arial" w:hAnsi="Arial" w:cs="Arial"/>
                <w:color w:val="000000"/>
                <w:sz w:val="20"/>
                <w:szCs w:val="20"/>
                <w:lang w:val="en-US"/>
              </w:rPr>
              <w:lastRenderedPageBreak/>
              <w:t xml:space="preserve">Correctly, to the place all opportunities of Power Point or </w:t>
            </w:r>
            <w:r w:rsidRPr="00B17C20">
              <w:rPr>
                <w:rFonts w:ascii="Arial" w:hAnsi="Arial" w:cs="Arial"/>
                <w:color w:val="000000"/>
                <w:sz w:val="20"/>
                <w:szCs w:val="20"/>
                <w:lang w:val="en-US"/>
              </w:rPr>
              <w:lastRenderedPageBreak/>
              <w:t>other e-softs, the free possession of material, a sure manner of statement are used</w:t>
            </w:r>
          </w:p>
        </w:tc>
        <w:tc>
          <w:tcPr>
            <w:tcW w:w="854" w:type="pct"/>
            <w:tcBorders>
              <w:top w:val="single" w:sz="4" w:space="0" w:color="000000"/>
              <w:left w:val="single" w:sz="4" w:space="0" w:color="000000"/>
              <w:bottom w:val="single" w:sz="4" w:space="0" w:color="000000"/>
              <w:right w:val="single" w:sz="4" w:space="0" w:color="000000"/>
            </w:tcBorders>
          </w:tcPr>
          <w:p w14:paraId="141B502D" w14:textId="573E152E" w:rsidR="00FA7A53" w:rsidRPr="00B17C20" w:rsidRDefault="00FA7A53" w:rsidP="00FA7A53">
            <w:pPr>
              <w:spacing w:after="0" w:line="240" w:lineRule="auto"/>
              <w:rPr>
                <w:rFonts w:ascii="Arial" w:hAnsi="Arial" w:cs="Arial"/>
                <w:sz w:val="20"/>
                <w:szCs w:val="20"/>
                <w:lang w:val="en-US"/>
              </w:rPr>
            </w:pPr>
            <w:r w:rsidRPr="00B17C20">
              <w:rPr>
                <w:rFonts w:ascii="Arial" w:hAnsi="Arial" w:cs="Arial"/>
                <w:color w:val="000000"/>
                <w:sz w:val="20"/>
                <w:szCs w:val="20"/>
                <w:lang w:val="en-US"/>
              </w:rPr>
              <w:lastRenderedPageBreak/>
              <w:t xml:space="preserve">It is overloaded or are insufficiently used visual </w:t>
            </w:r>
            <w:r w:rsidRPr="00B17C20">
              <w:rPr>
                <w:rFonts w:ascii="Arial" w:hAnsi="Arial" w:cs="Arial"/>
                <w:color w:val="000000"/>
                <w:sz w:val="20"/>
                <w:szCs w:val="20"/>
                <w:lang w:val="en-US"/>
              </w:rPr>
              <w:lastRenderedPageBreak/>
              <w:t>materials, inexact possession of material</w:t>
            </w:r>
          </w:p>
        </w:tc>
        <w:tc>
          <w:tcPr>
            <w:tcW w:w="956" w:type="pct"/>
            <w:tcBorders>
              <w:top w:val="single" w:sz="4" w:space="0" w:color="000000"/>
              <w:left w:val="single" w:sz="4" w:space="0" w:color="000000"/>
              <w:bottom w:val="single" w:sz="4" w:space="0" w:color="000000"/>
              <w:right w:val="single" w:sz="4" w:space="0" w:color="000000"/>
            </w:tcBorders>
          </w:tcPr>
          <w:p w14:paraId="76DF8A83" w14:textId="60A48BAD" w:rsidR="00FA7A53" w:rsidRPr="00B17C20" w:rsidRDefault="00FA7A53" w:rsidP="00FA7A53">
            <w:pPr>
              <w:spacing w:after="0" w:line="240" w:lineRule="auto"/>
              <w:rPr>
                <w:rFonts w:ascii="Arial" w:hAnsi="Arial" w:cs="Arial"/>
                <w:sz w:val="20"/>
                <w:szCs w:val="20"/>
                <w:lang w:val="en-US"/>
              </w:rPr>
            </w:pPr>
            <w:r w:rsidRPr="00B17C20">
              <w:rPr>
                <w:rFonts w:ascii="Arial" w:hAnsi="Arial" w:cs="Arial"/>
                <w:color w:val="000000"/>
                <w:sz w:val="20"/>
                <w:szCs w:val="20"/>
                <w:lang w:val="en-US"/>
              </w:rPr>
              <w:lastRenderedPageBreak/>
              <w:t>Visual materials are not informative </w:t>
            </w:r>
          </w:p>
        </w:tc>
        <w:tc>
          <w:tcPr>
            <w:tcW w:w="957" w:type="pct"/>
            <w:tcBorders>
              <w:top w:val="single" w:sz="4" w:space="0" w:color="000000"/>
              <w:left w:val="single" w:sz="4" w:space="0" w:color="000000"/>
              <w:bottom w:val="single" w:sz="4" w:space="0" w:color="000000"/>
              <w:right w:val="single" w:sz="4" w:space="0" w:color="000000"/>
            </w:tcBorders>
          </w:tcPr>
          <w:p w14:paraId="78D1BE52" w14:textId="4D54015F" w:rsidR="00FA7A53" w:rsidRPr="00B17C20" w:rsidRDefault="00FA7A53" w:rsidP="00FA7A53">
            <w:pPr>
              <w:spacing w:after="0" w:line="240" w:lineRule="auto"/>
              <w:rPr>
                <w:rFonts w:ascii="Arial" w:hAnsi="Arial" w:cs="Arial"/>
                <w:sz w:val="20"/>
                <w:szCs w:val="20"/>
                <w:lang w:val="en-US"/>
              </w:rPr>
            </w:pPr>
            <w:r w:rsidRPr="00B17C20">
              <w:rPr>
                <w:rFonts w:ascii="Arial" w:hAnsi="Arial" w:cs="Arial"/>
                <w:color w:val="000000"/>
                <w:sz w:val="20"/>
                <w:szCs w:val="20"/>
                <w:lang w:val="en-US"/>
              </w:rPr>
              <w:t>Does not own material, is not able to explain it</w:t>
            </w:r>
          </w:p>
        </w:tc>
      </w:tr>
      <w:tr w:rsidR="00927703" w:rsidRPr="00B17C20" w14:paraId="67518F17" w14:textId="77777777" w:rsidTr="00FA7A53">
        <w:trPr>
          <w:trHeight w:val="427"/>
        </w:trPr>
        <w:tc>
          <w:tcPr>
            <w:tcW w:w="280" w:type="pct"/>
            <w:tcBorders>
              <w:top w:val="single" w:sz="4" w:space="0" w:color="000000"/>
              <w:left w:val="single" w:sz="4" w:space="0" w:color="000000"/>
              <w:bottom w:val="single" w:sz="4" w:space="0" w:color="000000"/>
              <w:right w:val="single" w:sz="4" w:space="0" w:color="000000"/>
            </w:tcBorders>
          </w:tcPr>
          <w:p w14:paraId="297AB40F" w14:textId="2DA2CF85" w:rsidR="00143C95" w:rsidRPr="00B17C20" w:rsidRDefault="00AB3CCE" w:rsidP="00927703">
            <w:pPr>
              <w:spacing w:after="0" w:line="240" w:lineRule="auto"/>
              <w:rPr>
                <w:rFonts w:ascii="Arial" w:hAnsi="Arial" w:cs="Arial"/>
                <w:b/>
                <w:sz w:val="20"/>
                <w:szCs w:val="20"/>
              </w:rPr>
            </w:pPr>
            <w:r w:rsidRPr="00B17C20">
              <w:rPr>
                <w:rFonts w:ascii="Arial" w:hAnsi="Arial" w:cs="Arial"/>
                <w:b/>
                <w:sz w:val="20"/>
                <w:szCs w:val="20"/>
              </w:rPr>
              <w:lastRenderedPageBreak/>
              <w:t>bonus</w:t>
            </w:r>
          </w:p>
        </w:tc>
        <w:tc>
          <w:tcPr>
            <w:tcW w:w="895" w:type="pct"/>
            <w:tcBorders>
              <w:top w:val="single" w:sz="4" w:space="0" w:color="000000"/>
              <w:left w:val="single" w:sz="4" w:space="0" w:color="000000"/>
              <w:bottom w:val="single" w:sz="4" w:space="0" w:color="000000"/>
              <w:right w:val="single" w:sz="4" w:space="0" w:color="000000"/>
            </w:tcBorders>
          </w:tcPr>
          <w:p w14:paraId="635A7B6A" w14:textId="0D5E270B" w:rsidR="00143C95" w:rsidRPr="00B17C20" w:rsidRDefault="00AB3CCE" w:rsidP="00927703">
            <w:pPr>
              <w:spacing w:after="0" w:line="240" w:lineRule="auto"/>
              <w:rPr>
                <w:rFonts w:ascii="Arial" w:hAnsi="Arial" w:cs="Arial"/>
                <w:b/>
                <w:sz w:val="20"/>
                <w:szCs w:val="20"/>
              </w:rPr>
            </w:pPr>
            <w:r w:rsidRPr="00B17C20">
              <w:rPr>
                <w:rFonts w:ascii="Arial" w:hAnsi="Arial" w:cs="Arial"/>
                <w:b/>
                <w:sz w:val="20"/>
                <w:szCs w:val="20"/>
              </w:rPr>
              <w:t>English/Russian/Kazakh*</w:t>
            </w:r>
          </w:p>
        </w:tc>
        <w:tc>
          <w:tcPr>
            <w:tcW w:w="1058" w:type="pct"/>
            <w:tcBorders>
              <w:top w:val="single" w:sz="4" w:space="0" w:color="000000"/>
              <w:left w:val="single" w:sz="4" w:space="0" w:color="000000"/>
              <w:bottom w:val="single" w:sz="4" w:space="0" w:color="000000"/>
              <w:right w:val="single" w:sz="4" w:space="0" w:color="000000"/>
            </w:tcBorders>
          </w:tcPr>
          <w:p w14:paraId="774B85AD"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The product is fully delivered in English/Russian/Kazakh language (checks by the head of the department)</w:t>
            </w:r>
          </w:p>
          <w:p w14:paraId="4DB636B5" w14:textId="27543895" w:rsidR="00143C95" w:rsidRPr="00B17C20" w:rsidRDefault="00FA7A53" w:rsidP="00FA7A53">
            <w:pPr>
              <w:spacing w:after="0" w:line="240" w:lineRule="auto"/>
              <w:rPr>
                <w:rFonts w:ascii="Arial" w:hAnsi="Arial" w:cs="Arial"/>
                <w:sz w:val="20"/>
                <w:szCs w:val="20"/>
              </w:rPr>
            </w:pPr>
            <w:r w:rsidRPr="00B17C20">
              <w:rPr>
                <w:rFonts w:ascii="Arial" w:hAnsi="Arial" w:cs="Arial"/>
                <w:sz w:val="20"/>
                <w:szCs w:val="20"/>
              </w:rPr>
              <w:t>+ 10-20 points depending on quality</w:t>
            </w:r>
          </w:p>
        </w:tc>
        <w:tc>
          <w:tcPr>
            <w:tcW w:w="854" w:type="pct"/>
            <w:tcBorders>
              <w:top w:val="single" w:sz="4" w:space="0" w:color="000000"/>
              <w:left w:val="single" w:sz="4" w:space="0" w:color="000000"/>
              <w:bottom w:val="single" w:sz="4" w:space="0" w:color="000000"/>
              <w:right w:val="single" w:sz="4" w:space="0" w:color="000000"/>
            </w:tcBorders>
          </w:tcPr>
          <w:p w14:paraId="07879535"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The product is prepared in English, delivered in Russian/Kaz</w:t>
            </w:r>
          </w:p>
          <w:p w14:paraId="3E2855E3" w14:textId="7773D5E9" w:rsidR="00143C95"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+ 5-10 points depending on quality (or vice versa)</w:t>
            </w:r>
          </w:p>
        </w:tc>
        <w:tc>
          <w:tcPr>
            <w:tcW w:w="956" w:type="pct"/>
            <w:tcBorders>
              <w:top w:val="single" w:sz="4" w:space="0" w:color="000000"/>
              <w:left w:val="single" w:sz="4" w:space="0" w:color="000000"/>
              <w:bottom w:val="single" w:sz="4" w:space="0" w:color="000000"/>
              <w:right w:val="single" w:sz="4" w:space="0" w:color="000000"/>
            </w:tcBorders>
          </w:tcPr>
          <w:p w14:paraId="24412B8B"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English-language sources were used in the preparation of the product</w:t>
            </w:r>
          </w:p>
          <w:p w14:paraId="6FE0A09C" w14:textId="73303368" w:rsidR="00143C95" w:rsidRPr="00B17C20" w:rsidRDefault="00FA7A53" w:rsidP="00FA7A53">
            <w:pPr>
              <w:spacing w:after="0" w:line="240" w:lineRule="auto"/>
              <w:rPr>
                <w:rFonts w:ascii="Arial" w:hAnsi="Arial" w:cs="Arial"/>
                <w:sz w:val="20"/>
                <w:szCs w:val="20"/>
              </w:rPr>
            </w:pPr>
            <w:r w:rsidRPr="00B17C20">
              <w:rPr>
                <w:rFonts w:ascii="Arial" w:hAnsi="Arial" w:cs="Arial"/>
                <w:sz w:val="20"/>
                <w:szCs w:val="20"/>
              </w:rPr>
              <w:t>+ 2-5 points depending on quality</w:t>
            </w:r>
          </w:p>
        </w:tc>
        <w:tc>
          <w:tcPr>
            <w:tcW w:w="957" w:type="pct"/>
            <w:tcBorders>
              <w:top w:val="single" w:sz="4" w:space="0" w:color="000000"/>
              <w:left w:val="single" w:sz="4" w:space="0" w:color="000000"/>
              <w:bottom w:val="single" w:sz="4" w:space="0" w:color="000000"/>
              <w:right w:val="single" w:sz="4" w:space="0" w:color="000000"/>
            </w:tcBorders>
          </w:tcPr>
          <w:p w14:paraId="177E6767" w14:textId="77777777" w:rsidR="00143C95" w:rsidRPr="00B17C20" w:rsidRDefault="00143C95" w:rsidP="00927703">
            <w:pPr>
              <w:spacing w:after="0" w:line="240" w:lineRule="auto"/>
              <w:rPr>
                <w:rFonts w:ascii="Arial" w:hAnsi="Arial" w:cs="Arial"/>
                <w:sz w:val="20"/>
                <w:szCs w:val="20"/>
              </w:rPr>
            </w:pPr>
          </w:p>
        </w:tc>
      </w:tr>
      <w:tr w:rsidR="00927703" w:rsidRPr="00B17C20" w14:paraId="166229E2" w14:textId="77777777" w:rsidTr="00FA7A53">
        <w:trPr>
          <w:trHeight w:val="427"/>
        </w:trPr>
        <w:tc>
          <w:tcPr>
            <w:tcW w:w="280" w:type="pct"/>
            <w:tcBorders>
              <w:top w:val="single" w:sz="4" w:space="0" w:color="000000"/>
              <w:left w:val="single" w:sz="4" w:space="0" w:color="000000"/>
              <w:bottom w:val="single" w:sz="4" w:space="0" w:color="000000"/>
              <w:right w:val="single" w:sz="4" w:space="0" w:color="000000"/>
            </w:tcBorders>
          </w:tcPr>
          <w:p w14:paraId="3EEB59CB" w14:textId="63892B66" w:rsidR="00143C95" w:rsidRPr="00B17C20" w:rsidRDefault="00AB3CCE" w:rsidP="00927703">
            <w:pPr>
              <w:spacing w:after="0" w:line="240" w:lineRule="auto"/>
              <w:rPr>
                <w:rFonts w:ascii="Arial" w:hAnsi="Arial" w:cs="Arial"/>
                <w:b/>
                <w:sz w:val="20"/>
                <w:szCs w:val="20"/>
              </w:rPr>
            </w:pPr>
            <w:r w:rsidRPr="00B17C20">
              <w:rPr>
                <w:rFonts w:ascii="Arial" w:hAnsi="Arial" w:cs="Arial"/>
                <w:b/>
                <w:sz w:val="20"/>
                <w:szCs w:val="20"/>
              </w:rPr>
              <w:t>bonus</w:t>
            </w:r>
          </w:p>
        </w:tc>
        <w:tc>
          <w:tcPr>
            <w:tcW w:w="895" w:type="pct"/>
            <w:tcBorders>
              <w:top w:val="single" w:sz="4" w:space="0" w:color="000000"/>
              <w:left w:val="single" w:sz="4" w:space="0" w:color="000000"/>
              <w:bottom w:val="single" w:sz="4" w:space="0" w:color="000000"/>
              <w:right w:val="single" w:sz="4" w:space="0" w:color="000000"/>
            </w:tcBorders>
          </w:tcPr>
          <w:p w14:paraId="65E0A4EC" w14:textId="061C47FF" w:rsidR="00143C95" w:rsidRPr="00B17C20" w:rsidRDefault="00FA7A53" w:rsidP="00927703">
            <w:pPr>
              <w:spacing w:after="0" w:line="240" w:lineRule="auto"/>
              <w:rPr>
                <w:rFonts w:ascii="Arial" w:hAnsi="Arial" w:cs="Arial"/>
                <w:b/>
                <w:sz w:val="20"/>
                <w:szCs w:val="20"/>
              </w:rPr>
            </w:pPr>
            <w:r w:rsidRPr="00B17C20">
              <w:rPr>
                <w:rFonts w:ascii="Arial" w:hAnsi="Arial" w:cs="Arial"/>
                <w:b/>
                <w:color w:val="000000"/>
                <w:sz w:val="20"/>
                <w:szCs w:val="20"/>
              </w:rPr>
              <w:t>Time management</w:t>
            </w:r>
            <w:r w:rsidRPr="00B17C20">
              <w:rPr>
                <w:rFonts w:ascii="Arial" w:hAnsi="Arial" w:cs="Arial"/>
                <w:b/>
                <w:sz w:val="20"/>
                <w:szCs w:val="20"/>
              </w:rPr>
              <w:t xml:space="preserve"> </w:t>
            </w:r>
            <w:r w:rsidR="00143C95" w:rsidRPr="00B17C20">
              <w:rPr>
                <w:rFonts w:ascii="Arial" w:hAnsi="Arial" w:cs="Arial"/>
                <w:b/>
                <w:sz w:val="20"/>
                <w:szCs w:val="20"/>
              </w:rPr>
              <w:t>**</w:t>
            </w:r>
          </w:p>
        </w:tc>
        <w:tc>
          <w:tcPr>
            <w:tcW w:w="1058" w:type="pct"/>
            <w:tcBorders>
              <w:top w:val="single" w:sz="4" w:space="0" w:color="000000"/>
              <w:left w:val="single" w:sz="4" w:space="0" w:color="000000"/>
              <w:bottom w:val="single" w:sz="4" w:space="0" w:color="000000"/>
              <w:right w:val="single" w:sz="4" w:space="0" w:color="000000"/>
            </w:tcBorders>
          </w:tcPr>
          <w:p w14:paraId="54234A75"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Product delivered ahead of schedule</w:t>
            </w:r>
          </w:p>
          <w:p w14:paraId="5B2DBF8F" w14:textId="68EC59EC" w:rsidR="00143C95"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10 points are added</w:t>
            </w:r>
          </w:p>
        </w:tc>
        <w:tc>
          <w:tcPr>
            <w:tcW w:w="854" w:type="pct"/>
            <w:tcBorders>
              <w:top w:val="single" w:sz="4" w:space="0" w:color="000000"/>
              <w:left w:val="single" w:sz="4" w:space="0" w:color="000000"/>
              <w:bottom w:val="single" w:sz="4" w:space="0" w:color="000000"/>
              <w:right w:val="single" w:sz="4" w:space="0" w:color="000000"/>
            </w:tcBorders>
          </w:tcPr>
          <w:p w14:paraId="6B5BD5F3" w14:textId="44A9CCD0"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Product delivered on time - no points awarded</w:t>
            </w:r>
          </w:p>
        </w:tc>
        <w:tc>
          <w:tcPr>
            <w:tcW w:w="956" w:type="pct"/>
            <w:tcBorders>
              <w:top w:val="single" w:sz="4" w:space="0" w:color="000000"/>
              <w:left w:val="single" w:sz="4" w:space="0" w:color="000000"/>
              <w:bottom w:val="single" w:sz="4" w:space="0" w:color="000000"/>
              <w:right w:val="single" w:sz="4" w:space="0" w:color="000000"/>
            </w:tcBorders>
          </w:tcPr>
          <w:p w14:paraId="6718D0C7"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Delayed delivery without affecting quality</w:t>
            </w:r>
          </w:p>
          <w:p w14:paraId="50C5E67C" w14:textId="3E0E3D55" w:rsidR="00143C95" w:rsidRPr="00B17C20" w:rsidRDefault="00FA7A53" w:rsidP="00FA7A53">
            <w:pPr>
              <w:spacing w:after="0" w:line="240" w:lineRule="auto"/>
              <w:rPr>
                <w:rFonts w:ascii="Arial" w:hAnsi="Arial" w:cs="Arial"/>
                <w:b/>
                <w:sz w:val="20"/>
                <w:szCs w:val="20"/>
                <w:lang w:val="en-US"/>
              </w:rPr>
            </w:pPr>
            <w:r w:rsidRPr="00B17C20">
              <w:rPr>
                <w:rFonts w:ascii="Arial" w:hAnsi="Arial" w:cs="Arial"/>
                <w:sz w:val="20"/>
                <w:szCs w:val="20"/>
                <w:lang w:val="en-US"/>
              </w:rPr>
              <w:t>Minus 2 points</w:t>
            </w:r>
          </w:p>
        </w:tc>
        <w:tc>
          <w:tcPr>
            <w:tcW w:w="957" w:type="pct"/>
            <w:tcBorders>
              <w:top w:val="single" w:sz="4" w:space="0" w:color="000000"/>
              <w:left w:val="single" w:sz="4" w:space="0" w:color="000000"/>
              <w:bottom w:val="single" w:sz="4" w:space="0" w:color="000000"/>
              <w:right w:val="single" w:sz="4" w:space="0" w:color="000000"/>
            </w:tcBorders>
          </w:tcPr>
          <w:p w14:paraId="035BA294" w14:textId="77777777" w:rsidR="00FA7A53" w:rsidRPr="00B17C20" w:rsidRDefault="00FA7A53" w:rsidP="00FA7A53">
            <w:pPr>
              <w:spacing w:after="0" w:line="240" w:lineRule="auto"/>
              <w:rPr>
                <w:rFonts w:ascii="Arial" w:hAnsi="Arial" w:cs="Arial"/>
                <w:sz w:val="20"/>
                <w:szCs w:val="20"/>
              </w:rPr>
            </w:pPr>
            <w:r w:rsidRPr="00B17C20">
              <w:rPr>
                <w:rFonts w:ascii="Arial" w:hAnsi="Arial" w:cs="Arial"/>
                <w:sz w:val="20"/>
                <w:szCs w:val="20"/>
              </w:rPr>
              <w:t>Released late</w:t>
            </w:r>
          </w:p>
          <w:p w14:paraId="43A119A8" w14:textId="6D78A8E2" w:rsidR="00143C95" w:rsidRPr="00B17C20" w:rsidRDefault="00FA7A53" w:rsidP="00FA7A53">
            <w:pPr>
              <w:spacing w:after="0" w:line="240" w:lineRule="auto"/>
              <w:rPr>
                <w:rFonts w:ascii="Arial" w:hAnsi="Arial" w:cs="Arial"/>
                <w:b/>
                <w:sz w:val="20"/>
                <w:szCs w:val="20"/>
              </w:rPr>
            </w:pPr>
            <w:r w:rsidRPr="00B17C20">
              <w:rPr>
                <w:rFonts w:ascii="Arial" w:hAnsi="Arial" w:cs="Arial"/>
                <w:sz w:val="20"/>
                <w:szCs w:val="20"/>
              </w:rPr>
              <w:t>Minus 10 points</w:t>
            </w:r>
          </w:p>
        </w:tc>
      </w:tr>
      <w:tr w:rsidR="00927703" w:rsidRPr="00B17C20" w14:paraId="4F7071B1" w14:textId="77777777" w:rsidTr="00FA7A53">
        <w:trPr>
          <w:trHeight w:val="427"/>
        </w:trPr>
        <w:tc>
          <w:tcPr>
            <w:tcW w:w="280" w:type="pct"/>
            <w:tcBorders>
              <w:top w:val="single" w:sz="4" w:space="0" w:color="000000"/>
              <w:left w:val="single" w:sz="4" w:space="0" w:color="000000"/>
              <w:bottom w:val="single" w:sz="4" w:space="0" w:color="000000"/>
              <w:right w:val="single" w:sz="4" w:space="0" w:color="000000"/>
            </w:tcBorders>
          </w:tcPr>
          <w:p w14:paraId="4EED9380" w14:textId="1FB453FD" w:rsidR="00143C95" w:rsidRPr="00B17C20" w:rsidRDefault="00AB3CCE" w:rsidP="00927703">
            <w:pPr>
              <w:spacing w:after="0" w:line="240" w:lineRule="auto"/>
              <w:rPr>
                <w:rFonts w:ascii="Arial" w:hAnsi="Arial" w:cs="Arial"/>
                <w:b/>
                <w:sz w:val="20"/>
                <w:szCs w:val="20"/>
              </w:rPr>
            </w:pPr>
            <w:r w:rsidRPr="00B17C20">
              <w:rPr>
                <w:rFonts w:ascii="Arial" w:hAnsi="Arial" w:cs="Arial"/>
                <w:b/>
                <w:sz w:val="20"/>
                <w:szCs w:val="20"/>
              </w:rPr>
              <w:t>bonus</w:t>
            </w:r>
            <w:r w:rsidR="00143C95" w:rsidRPr="00B17C20">
              <w:rPr>
                <w:rFonts w:ascii="Arial" w:hAnsi="Arial" w:cs="Arial"/>
                <w:b/>
                <w:sz w:val="20"/>
                <w:szCs w:val="20"/>
              </w:rPr>
              <w:t xml:space="preserve"> </w:t>
            </w:r>
          </w:p>
        </w:tc>
        <w:tc>
          <w:tcPr>
            <w:tcW w:w="895" w:type="pct"/>
            <w:tcBorders>
              <w:top w:val="single" w:sz="4" w:space="0" w:color="000000"/>
              <w:left w:val="single" w:sz="4" w:space="0" w:color="000000"/>
              <w:bottom w:val="single" w:sz="4" w:space="0" w:color="000000"/>
              <w:right w:val="single" w:sz="4" w:space="0" w:color="000000"/>
            </w:tcBorders>
          </w:tcPr>
          <w:p w14:paraId="0B406B85" w14:textId="036C0AD0" w:rsidR="00143C95" w:rsidRPr="00B17C20" w:rsidRDefault="00FA7A53" w:rsidP="00927703">
            <w:pPr>
              <w:spacing w:after="0" w:line="240" w:lineRule="auto"/>
              <w:rPr>
                <w:rFonts w:ascii="Arial" w:hAnsi="Arial" w:cs="Arial"/>
                <w:b/>
                <w:sz w:val="20"/>
                <w:szCs w:val="20"/>
              </w:rPr>
            </w:pPr>
            <w:r w:rsidRPr="00B17C20">
              <w:rPr>
                <w:rFonts w:ascii="Arial" w:eastAsia="Times New Roman" w:hAnsi="Arial" w:cs="Arial"/>
                <w:b/>
                <w:color w:val="000000"/>
                <w:sz w:val="20"/>
                <w:szCs w:val="20"/>
              </w:rPr>
              <w:t>Rating</w:t>
            </w:r>
            <w:r w:rsidRPr="00B17C20">
              <w:rPr>
                <w:rFonts w:ascii="Arial" w:hAnsi="Arial" w:cs="Arial"/>
                <w:b/>
                <w:sz w:val="20"/>
                <w:szCs w:val="20"/>
              </w:rPr>
              <w:t xml:space="preserve"> </w:t>
            </w:r>
            <w:r w:rsidR="00143C95" w:rsidRPr="00B17C20">
              <w:rPr>
                <w:rFonts w:ascii="Arial" w:hAnsi="Arial" w:cs="Arial"/>
                <w:b/>
                <w:sz w:val="20"/>
                <w:szCs w:val="20"/>
              </w:rPr>
              <w:t xml:space="preserve">*** </w:t>
            </w:r>
          </w:p>
          <w:p w14:paraId="416994E0" w14:textId="77777777" w:rsidR="00143C95" w:rsidRPr="00B17C20" w:rsidRDefault="00143C95" w:rsidP="00927703">
            <w:pPr>
              <w:spacing w:after="0" w:line="240" w:lineRule="auto"/>
              <w:rPr>
                <w:rFonts w:ascii="Arial" w:hAnsi="Arial" w:cs="Arial"/>
                <w:b/>
                <w:sz w:val="20"/>
                <w:szCs w:val="20"/>
              </w:rPr>
            </w:pPr>
          </w:p>
          <w:p w14:paraId="0A811AC3" w14:textId="77777777" w:rsidR="00143C95" w:rsidRPr="00B17C20" w:rsidRDefault="00143C95" w:rsidP="00927703">
            <w:pPr>
              <w:spacing w:after="0" w:line="240" w:lineRule="auto"/>
              <w:rPr>
                <w:rFonts w:ascii="Arial" w:hAnsi="Arial" w:cs="Arial"/>
                <w:b/>
                <w:sz w:val="20"/>
                <w:szCs w:val="20"/>
              </w:rPr>
            </w:pPr>
          </w:p>
        </w:tc>
        <w:tc>
          <w:tcPr>
            <w:tcW w:w="1058" w:type="pct"/>
            <w:tcBorders>
              <w:top w:val="single" w:sz="4" w:space="0" w:color="000000"/>
              <w:left w:val="single" w:sz="4" w:space="0" w:color="000000"/>
              <w:bottom w:val="single" w:sz="4" w:space="0" w:color="000000"/>
              <w:right w:val="single" w:sz="4" w:space="0" w:color="000000"/>
            </w:tcBorders>
          </w:tcPr>
          <w:p w14:paraId="15EC65F6" w14:textId="5FBAA2D4" w:rsidR="00143C95" w:rsidRPr="00B17C20" w:rsidRDefault="00FA7A53" w:rsidP="00927703">
            <w:pPr>
              <w:spacing w:after="0" w:line="240" w:lineRule="auto"/>
              <w:rPr>
                <w:rFonts w:ascii="Arial" w:hAnsi="Arial" w:cs="Arial"/>
                <w:sz w:val="20"/>
                <w:szCs w:val="20"/>
                <w:lang w:val="en-US"/>
              </w:rPr>
            </w:pPr>
            <w:r w:rsidRPr="00B17C20">
              <w:rPr>
                <w:rFonts w:ascii="Arial" w:hAnsi="Arial" w:cs="Arial"/>
                <w:sz w:val="20"/>
                <w:szCs w:val="20"/>
                <w:lang w:val="en-US"/>
              </w:rPr>
              <w:t>Additional points (up to 10 points)</w:t>
            </w:r>
          </w:p>
        </w:tc>
        <w:tc>
          <w:tcPr>
            <w:tcW w:w="2766" w:type="pct"/>
            <w:gridSpan w:val="3"/>
            <w:tcBorders>
              <w:top w:val="single" w:sz="4" w:space="0" w:color="000000"/>
              <w:left w:val="single" w:sz="4" w:space="0" w:color="000000"/>
              <w:bottom w:val="single" w:sz="4" w:space="0" w:color="000000"/>
              <w:right w:val="single" w:sz="4" w:space="0" w:color="000000"/>
            </w:tcBorders>
          </w:tcPr>
          <w:p w14:paraId="63EC5211"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Outstanding work such as:</w:t>
            </w:r>
          </w:p>
          <w:p w14:paraId="7C15504E"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Best Group Work</w:t>
            </w:r>
          </w:p>
          <w:p w14:paraId="58B6C362"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Creativity</w:t>
            </w:r>
          </w:p>
          <w:p w14:paraId="76727AF6"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Innovative approach to task completion</w:t>
            </w:r>
          </w:p>
          <w:p w14:paraId="43452A31" w14:textId="20E432F2" w:rsidR="00143C95"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At the suggestion of the group</w:t>
            </w:r>
          </w:p>
        </w:tc>
      </w:tr>
      <w:tr w:rsidR="00664294" w:rsidRPr="00B17C20" w14:paraId="6078BF44" w14:textId="77777777" w:rsidTr="00FA7A53">
        <w:tc>
          <w:tcPr>
            <w:tcW w:w="280" w:type="pct"/>
            <w:tcBorders>
              <w:top w:val="single" w:sz="4" w:space="0" w:color="000000"/>
              <w:left w:val="single" w:sz="4" w:space="0" w:color="000000"/>
              <w:bottom w:val="single" w:sz="4" w:space="0" w:color="000000"/>
              <w:right w:val="single" w:sz="4" w:space="0" w:color="000000"/>
            </w:tcBorders>
          </w:tcPr>
          <w:p w14:paraId="27C66F9D" w14:textId="77777777" w:rsidR="00143C95" w:rsidRPr="00B17C20" w:rsidRDefault="00143C95" w:rsidP="00927703">
            <w:pPr>
              <w:spacing w:after="0" w:line="240" w:lineRule="auto"/>
              <w:rPr>
                <w:rFonts w:ascii="Arial" w:hAnsi="Arial" w:cs="Arial"/>
                <w:sz w:val="20"/>
                <w:szCs w:val="20"/>
                <w:lang w:val="en-US"/>
              </w:rPr>
            </w:pPr>
          </w:p>
        </w:tc>
        <w:tc>
          <w:tcPr>
            <w:tcW w:w="4720" w:type="pct"/>
            <w:gridSpan w:val="5"/>
            <w:tcBorders>
              <w:top w:val="single" w:sz="4" w:space="0" w:color="000000"/>
              <w:left w:val="single" w:sz="4" w:space="0" w:color="000000"/>
              <w:bottom w:val="single" w:sz="4" w:space="0" w:color="000000"/>
              <w:right w:val="single" w:sz="4" w:space="0" w:color="000000"/>
            </w:tcBorders>
          </w:tcPr>
          <w:p w14:paraId="0BF02F0F"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 - for Kazakh / Russian groups - English; for groups studying in English - completing the task in Russian or Kazakh</w:t>
            </w:r>
          </w:p>
          <w:p w14:paraId="184A0999"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*Term - determined by the teacher, as a rule - the day of boundary control</w:t>
            </w:r>
          </w:p>
          <w:p w14:paraId="33D3D3FF" w14:textId="6B5F006E" w:rsidR="00143C95" w:rsidRPr="00B17C20" w:rsidRDefault="00FA7A53" w:rsidP="00FA7A53">
            <w:pPr>
              <w:spacing w:after="0" w:line="240" w:lineRule="auto"/>
              <w:rPr>
                <w:rFonts w:ascii="Arial" w:hAnsi="Arial" w:cs="Arial"/>
                <w:b/>
                <w:sz w:val="20"/>
                <w:szCs w:val="20"/>
                <w:lang w:val="en-US"/>
              </w:rPr>
            </w:pPr>
            <w:r w:rsidRPr="00B17C20">
              <w:rPr>
                <w:rFonts w:ascii="Arial" w:hAnsi="Arial" w:cs="Arial"/>
                <w:sz w:val="20"/>
                <w:szCs w:val="20"/>
                <w:lang w:val="en-US"/>
              </w:rPr>
              <w:t>** thus, you can get a maximum of 90 points, in order to get above 90 - you need to show a result higher than expected</w:t>
            </w:r>
          </w:p>
        </w:tc>
      </w:tr>
    </w:tbl>
    <w:p w14:paraId="134E878C" w14:textId="77777777" w:rsidR="00143C95" w:rsidRPr="00B17C20" w:rsidRDefault="00143C95" w:rsidP="00927703">
      <w:pPr>
        <w:spacing w:after="0" w:line="240" w:lineRule="auto"/>
        <w:rPr>
          <w:rFonts w:ascii="Arial" w:hAnsi="Arial" w:cs="Arial"/>
          <w:b/>
          <w:sz w:val="20"/>
          <w:szCs w:val="20"/>
          <w:lang w:val="en-US"/>
        </w:rPr>
      </w:pPr>
    </w:p>
    <w:p w14:paraId="46B2B24B" w14:textId="77777777" w:rsidR="00143C95" w:rsidRPr="00B17C20" w:rsidRDefault="00143C95" w:rsidP="00927703">
      <w:pPr>
        <w:spacing w:after="0" w:line="240" w:lineRule="auto"/>
        <w:rPr>
          <w:rFonts w:ascii="Arial" w:hAnsi="Arial" w:cs="Arial"/>
          <w:b/>
          <w:sz w:val="20"/>
          <w:szCs w:val="20"/>
          <w:lang w:val="en-US"/>
        </w:rPr>
      </w:pPr>
      <w:r w:rsidRPr="00B17C20">
        <w:rPr>
          <w:rFonts w:ascii="Arial" w:hAnsi="Arial" w:cs="Arial"/>
          <w:b/>
          <w:sz w:val="20"/>
          <w:szCs w:val="20"/>
          <w:lang w:val="en-US"/>
        </w:rPr>
        <w:br w:type="page"/>
      </w:r>
    </w:p>
    <w:p w14:paraId="506EB612" w14:textId="35909471" w:rsidR="00143C95" w:rsidRPr="00B17C20" w:rsidRDefault="00FA7A53" w:rsidP="00927703">
      <w:pPr>
        <w:spacing w:after="0" w:line="240" w:lineRule="auto"/>
        <w:ind w:left="-426"/>
        <w:jc w:val="center"/>
        <w:rPr>
          <w:rFonts w:ascii="Arial" w:hAnsi="Arial" w:cs="Arial"/>
          <w:szCs w:val="20"/>
          <w:lang w:val="en-US"/>
        </w:rPr>
      </w:pPr>
      <w:r w:rsidRPr="00B17C20">
        <w:rPr>
          <w:rFonts w:ascii="Arial" w:hAnsi="Arial" w:cs="Arial"/>
          <w:b/>
          <w:szCs w:val="20"/>
          <w:lang w:val="en-US"/>
        </w:rPr>
        <w:lastRenderedPageBreak/>
        <w:t>Point-rating assessment of practical skills at the bedside of the patient - curation (maximum 100 points)</w:t>
      </w:r>
    </w:p>
    <w:tbl>
      <w:tblPr>
        <w:tblW w:w="150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1983"/>
        <w:gridCol w:w="3544"/>
        <w:gridCol w:w="3259"/>
        <w:gridCol w:w="3259"/>
        <w:gridCol w:w="2441"/>
      </w:tblGrid>
      <w:tr w:rsidR="00927703" w:rsidRPr="00B17C20" w14:paraId="1AE7D2B8"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424BADAD" w14:textId="77777777" w:rsidR="00143C95" w:rsidRPr="00B17C20" w:rsidRDefault="00143C95" w:rsidP="00927703">
            <w:pPr>
              <w:spacing w:after="0" w:line="240" w:lineRule="auto"/>
              <w:rPr>
                <w:rFonts w:ascii="Arial" w:hAnsi="Arial" w:cs="Arial"/>
                <w:b/>
                <w:sz w:val="20"/>
                <w:szCs w:val="20"/>
              </w:rPr>
            </w:pPr>
            <w:r w:rsidRPr="00B17C20">
              <w:rPr>
                <w:rFonts w:ascii="Arial" w:hAnsi="Arial" w:cs="Arial"/>
                <w:b/>
                <w:sz w:val="20"/>
                <w:szCs w:val="20"/>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6C529738" w14:textId="23EBEA90" w:rsidR="00143C95" w:rsidRPr="00B17C20" w:rsidRDefault="00FA7A53" w:rsidP="00927703">
            <w:pPr>
              <w:spacing w:after="0" w:line="240" w:lineRule="auto"/>
              <w:rPr>
                <w:rFonts w:ascii="Arial" w:hAnsi="Arial" w:cs="Arial"/>
                <w:b/>
                <w:sz w:val="20"/>
                <w:szCs w:val="20"/>
              </w:rPr>
            </w:pPr>
            <w:r w:rsidRPr="00B17C20">
              <w:rPr>
                <w:rFonts w:ascii="Arial" w:hAnsi="Arial" w:cs="Arial"/>
                <w:b/>
                <w:color w:val="000000"/>
                <w:sz w:val="20"/>
                <w:szCs w:val="20"/>
              </w:rPr>
              <w:t>Criteria</w:t>
            </w:r>
          </w:p>
        </w:tc>
        <w:tc>
          <w:tcPr>
            <w:tcW w:w="3544" w:type="dxa"/>
            <w:tcBorders>
              <w:top w:val="single" w:sz="4" w:space="0" w:color="000000"/>
              <w:left w:val="single" w:sz="4" w:space="0" w:color="000000"/>
              <w:bottom w:val="single" w:sz="4" w:space="0" w:color="000000"/>
              <w:right w:val="single" w:sz="4" w:space="0" w:color="000000"/>
            </w:tcBorders>
            <w:vAlign w:val="center"/>
          </w:tcPr>
          <w:p w14:paraId="37802339" w14:textId="73632BA0" w:rsidR="00143C95" w:rsidRPr="00B17C20" w:rsidRDefault="00143C95" w:rsidP="00FA7A53">
            <w:pPr>
              <w:spacing w:after="0" w:line="240" w:lineRule="auto"/>
              <w:jc w:val="center"/>
              <w:rPr>
                <w:rFonts w:ascii="Arial" w:hAnsi="Arial" w:cs="Arial"/>
                <w:b/>
                <w:sz w:val="20"/>
                <w:szCs w:val="20"/>
              </w:rPr>
            </w:pPr>
            <w:r w:rsidRPr="00B17C20">
              <w:rPr>
                <w:rFonts w:ascii="Arial" w:hAnsi="Arial" w:cs="Arial"/>
                <w:b/>
                <w:sz w:val="20"/>
                <w:szCs w:val="20"/>
              </w:rPr>
              <w:t xml:space="preserve">10 </w:t>
            </w:r>
            <w:r w:rsidR="00FA7A53" w:rsidRPr="00B17C20">
              <w:rPr>
                <w:rFonts w:ascii="Arial" w:hAnsi="Arial" w:cs="Arial"/>
                <w:b/>
                <w:sz w:val="20"/>
                <w:szCs w:val="20"/>
                <w:lang w:val="en-US"/>
              </w:rPr>
              <w:t>points</w:t>
            </w:r>
          </w:p>
        </w:tc>
        <w:tc>
          <w:tcPr>
            <w:tcW w:w="3259" w:type="dxa"/>
            <w:tcBorders>
              <w:top w:val="single" w:sz="4" w:space="0" w:color="000000"/>
              <w:left w:val="single" w:sz="4" w:space="0" w:color="000000"/>
              <w:bottom w:val="single" w:sz="4" w:space="0" w:color="000000"/>
              <w:right w:val="single" w:sz="4" w:space="0" w:color="000000"/>
            </w:tcBorders>
            <w:vAlign w:val="center"/>
          </w:tcPr>
          <w:p w14:paraId="49D4207E" w14:textId="3E8D8A1E" w:rsidR="00143C95" w:rsidRPr="00B17C20" w:rsidRDefault="00143C95" w:rsidP="00FA7A53">
            <w:pPr>
              <w:spacing w:after="0" w:line="240" w:lineRule="auto"/>
              <w:jc w:val="center"/>
              <w:rPr>
                <w:rFonts w:ascii="Arial" w:hAnsi="Arial" w:cs="Arial"/>
                <w:b/>
                <w:sz w:val="20"/>
                <w:szCs w:val="20"/>
              </w:rPr>
            </w:pPr>
            <w:r w:rsidRPr="00B17C20">
              <w:rPr>
                <w:rFonts w:ascii="Arial" w:hAnsi="Arial" w:cs="Arial"/>
                <w:b/>
                <w:sz w:val="20"/>
                <w:szCs w:val="20"/>
              </w:rPr>
              <w:t xml:space="preserve">8 </w:t>
            </w:r>
            <w:r w:rsidR="00FA7A53" w:rsidRPr="00B17C20">
              <w:rPr>
                <w:rFonts w:ascii="Arial" w:hAnsi="Arial" w:cs="Arial"/>
                <w:b/>
                <w:sz w:val="20"/>
                <w:szCs w:val="20"/>
                <w:lang w:val="en-US"/>
              </w:rPr>
              <w:t>points</w:t>
            </w:r>
          </w:p>
        </w:tc>
        <w:tc>
          <w:tcPr>
            <w:tcW w:w="3259" w:type="dxa"/>
            <w:tcBorders>
              <w:top w:val="single" w:sz="4" w:space="0" w:color="000000"/>
              <w:left w:val="single" w:sz="4" w:space="0" w:color="000000"/>
              <w:bottom w:val="single" w:sz="4" w:space="0" w:color="000000"/>
              <w:right w:val="single" w:sz="4" w:space="0" w:color="000000"/>
            </w:tcBorders>
            <w:vAlign w:val="center"/>
          </w:tcPr>
          <w:p w14:paraId="69EF52FE" w14:textId="150AFC06" w:rsidR="00143C95" w:rsidRPr="00B17C20" w:rsidRDefault="00FA7A53" w:rsidP="00FA7A53">
            <w:pPr>
              <w:spacing w:after="0" w:line="240" w:lineRule="auto"/>
              <w:jc w:val="center"/>
              <w:rPr>
                <w:rFonts w:ascii="Arial" w:hAnsi="Arial" w:cs="Arial"/>
                <w:b/>
                <w:sz w:val="20"/>
                <w:szCs w:val="20"/>
                <w:lang w:val="en-US"/>
              </w:rPr>
            </w:pPr>
            <w:r w:rsidRPr="00B17C20">
              <w:rPr>
                <w:rFonts w:ascii="Arial" w:hAnsi="Arial" w:cs="Arial"/>
                <w:b/>
                <w:sz w:val="20"/>
                <w:szCs w:val="20"/>
              </w:rPr>
              <w:t xml:space="preserve">6 </w:t>
            </w:r>
            <w:r w:rsidRPr="00B17C20">
              <w:rPr>
                <w:rFonts w:ascii="Arial" w:hAnsi="Arial" w:cs="Arial"/>
                <w:b/>
                <w:sz w:val="20"/>
                <w:szCs w:val="20"/>
                <w:lang w:val="en-US"/>
              </w:rPr>
              <w:t xml:space="preserve">points </w:t>
            </w:r>
          </w:p>
        </w:tc>
        <w:tc>
          <w:tcPr>
            <w:tcW w:w="2441" w:type="dxa"/>
            <w:tcBorders>
              <w:top w:val="single" w:sz="4" w:space="0" w:color="000000"/>
              <w:left w:val="single" w:sz="4" w:space="0" w:color="000000"/>
              <w:bottom w:val="single" w:sz="4" w:space="0" w:color="000000"/>
              <w:right w:val="single" w:sz="4" w:space="0" w:color="000000"/>
            </w:tcBorders>
            <w:vAlign w:val="center"/>
          </w:tcPr>
          <w:p w14:paraId="1D4FD695" w14:textId="61734114" w:rsidR="00143C95" w:rsidRPr="00B17C20" w:rsidRDefault="00143C95" w:rsidP="00927703">
            <w:pPr>
              <w:spacing w:after="0" w:line="240" w:lineRule="auto"/>
              <w:jc w:val="center"/>
              <w:rPr>
                <w:rFonts w:ascii="Arial" w:hAnsi="Arial" w:cs="Arial"/>
                <w:b/>
                <w:sz w:val="20"/>
                <w:szCs w:val="20"/>
                <w:lang w:val="en-US"/>
              </w:rPr>
            </w:pPr>
            <w:r w:rsidRPr="00B17C20">
              <w:rPr>
                <w:rFonts w:ascii="Arial" w:hAnsi="Arial" w:cs="Arial"/>
                <w:b/>
                <w:sz w:val="20"/>
                <w:szCs w:val="20"/>
              </w:rPr>
              <w:t>4</w:t>
            </w:r>
            <w:r w:rsidR="00FA7A53" w:rsidRPr="00B17C20">
              <w:rPr>
                <w:rFonts w:ascii="Arial" w:hAnsi="Arial" w:cs="Arial"/>
                <w:b/>
                <w:sz w:val="20"/>
                <w:szCs w:val="20"/>
              </w:rPr>
              <w:t xml:space="preserve"> </w:t>
            </w:r>
            <w:r w:rsidR="00FA7A53" w:rsidRPr="00B17C20">
              <w:rPr>
                <w:rFonts w:ascii="Arial" w:hAnsi="Arial" w:cs="Arial"/>
                <w:b/>
                <w:sz w:val="20"/>
                <w:szCs w:val="20"/>
                <w:lang w:val="en-US"/>
              </w:rPr>
              <w:t>points</w:t>
            </w:r>
          </w:p>
        </w:tc>
      </w:tr>
      <w:tr w:rsidR="00927703" w:rsidRPr="00B17C20" w14:paraId="6A798570" w14:textId="77777777" w:rsidTr="00A455BE">
        <w:tc>
          <w:tcPr>
            <w:tcW w:w="15055" w:type="dxa"/>
            <w:gridSpan w:val="6"/>
            <w:tcBorders>
              <w:top w:val="single" w:sz="4" w:space="0" w:color="000000"/>
              <w:left w:val="single" w:sz="4" w:space="0" w:color="000000"/>
              <w:bottom w:val="single" w:sz="4" w:space="0" w:color="000000"/>
              <w:right w:val="single" w:sz="4" w:space="0" w:color="000000"/>
            </w:tcBorders>
          </w:tcPr>
          <w:p w14:paraId="4A8BA659" w14:textId="08A1B6E0" w:rsidR="00143C95" w:rsidRPr="00B17C20" w:rsidRDefault="00143C95" w:rsidP="00927703">
            <w:pPr>
              <w:spacing w:after="0" w:line="240" w:lineRule="auto"/>
              <w:jc w:val="center"/>
              <w:rPr>
                <w:rFonts w:ascii="Arial" w:hAnsi="Arial" w:cs="Arial"/>
                <w:b/>
                <w:sz w:val="20"/>
                <w:szCs w:val="20"/>
                <w:lang w:val="en-US"/>
              </w:rPr>
            </w:pPr>
            <w:r w:rsidRPr="00B17C20">
              <w:rPr>
                <w:rFonts w:ascii="Arial" w:hAnsi="Arial" w:cs="Arial"/>
                <w:noProof/>
                <w:sz w:val="20"/>
                <w:szCs w:val="20"/>
                <w:lang w:eastAsia="ru-RU"/>
              </w:rPr>
              <mc:AlternateContent>
                <mc:Choice Requires="wps">
                  <w:drawing>
                    <wp:anchor distT="0" distB="0" distL="0" distR="0" simplePos="0" relativeHeight="251659264" behindDoc="1" locked="0" layoutInCell="1" hidden="0" allowOverlap="1" wp14:anchorId="3B6B5E29" wp14:editId="210827E2">
                      <wp:simplePos x="0" y="0"/>
                      <wp:positionH relativeFrom="column">
                        <wp:posOffset>4203700</wp:posOffset>
                      </wp:positionH>
                      <wp:positionV relativeFrom="paragraph">
                        <wp:posOffset>127000</wp:posOffset>
                      </wp:positionV>
                      <wp:extent cx="9525" cy="9525"/>
                      <wp:effectExtent l="0" t="0" r="0" b="0"/>
                      <wp:wrapNone/>
                      <wp:docPr id="2" name="Прямоугольник 2"/>
                      <wp:cNvGraphicFramePr/>
                      <a:graphic xmlns:a="http://schemas.openxmlformats.org/drawingml/2006/main">
                        <a:graphicData uri="http://schemas.microsoft.com/office/word/2010/wordprocessingShape">
                          <wps:wsp>
                            <wps:cNvSpPr/>
                            <wps:spPr>
                              <a:xfrm>
                                <a:off x="5341238" y="3775238"/>
                                <a:ext cx="9525" cy="9525"/>
                              </a:xfrm>
                              <a:prstGeom prst="rect">
                                <a:avLst/>
                              </a:prstGeom>
                              <a:solidFill>
                                <a:srgbClr val="000000"/>
                              </a:solidFill>
                              <a:ln>
                                <a:noFill/>
                              </a:ln>
                            </wps:spPr>
                            <wps:txbx>
                              <w:txbxContent>
                                <w:p w14:paraId="76D082A7" w14:textId="77777777" w:rsidR="00FF4E03" w:rsidRDefault="00FF4E03" w:rsidP="00143C95">
                                  <w:pPr>
                                    <w:textDirection w:val="btLr"/>
                                  </w:pPr>
                                </w:p>
                              </w:txbxContent>
                            </wps:txbx>
                            <wps:bodyPr spcFirstLastPara="1" wrap="square" lIns="91425" tIns="91425" rIns="91425" bIns="91425" anchor="ctr" anchorCtr="0">
                              <a:noAutofit/>
                            </wps:bodyPr>
                          </wps:wsp>
                        </a:graphicData>
                      </a:graphic>
                    </wp:anchor>
                  </w:drawing>
                </mc:Choice>
                <mc:Fallback>
                  <w:pict>
                    <v:rect w14:anchorId="3B6B5E29" id="Прямоугольник 2" o:spid="_x0000_s1026" style="position:absolute;left:0;text-align:left;margin-left:331pt;margin-top:10pt;width:.75pt;height:.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" fillcolor="black" stroked="f">
                      <v:textbox inset="2.53958mm,2.53958mm,2.53958mm,2.53958mm">
                        <w:txbxContent>
                          <w:p w14:paraId="76D082A7" w14:textId="77777777" w:rsidR="00FF4E03" w:rsidRDefault="00FF4E03" w:rsidP="00143C95">
                            <w:pPr>
                              <w:textDirection w:val="btLr"/>
                            </w:pPr>
                          </w:p>
                        </w:txbxContent>
                      </v:textbox>
                    </v:rect>
                  </w:pict>
                </mc:Fallback>
              </mc:AlternateContent>
            </w:r>
            <w:r w:rsidR="00FA7A53" w:rsidRPr="00B17C20">
              <w:rPr>
                <w:rFonts w:ascii="Arial" w:hAnsi="Arial" w:cs="Arial"/>
                <w:b/>
                <w:sz w:val="20"/>
                <w:szCs w:val="20"/>
                <w:lang w:val="en-US"/>
              </w:rPr>
              <w:t>History taking</w:t>
            </w:r>
          </w:p>
        </w:tc>
      </w:tr>
      <w:tr w:rsidR="00927703" w:rsidRPr="00B17C20" w14:paraId="40D3DA7A"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5301031C" w14:textId="77777777" w:rsidR="00143C95" w:rsidRPr="00B17C20" w:rsidRDefault="00143C95" w:rsidP="00927703">
            <w:pPr>
              <w:spacing w:after="0" w:line="240" w:lineRule="auto"/>
              <w:rPr>
                <w:rFonts w:ascii="Arial" w:hAnsi="Arial" w:cs="Arial"/>
                <w:sz w:val="20"/>
                <w:szCs w:val="20"/>
              </w:rPr>
            </w:pPr>
            <w:r w:rsidRPr="00B17C20">
              <w:rPr>
                <w:rFonts w:ascii="Arial" w:hAnsi="Arial" w:cs="Arial"/>
                <w:sz w:val="20"/>
                <w:szCs w:val="20"/>
              </w:rPr>
              <w:t>1.</w:t>
            </w:r>
          </w:p>
        </w:tc>
        <w:tc>
          <w:tcPr>
            <w:tcW w:w="1983" w:type="dxa"/>
            <w:tcBorders>
              <w:top w:val="single" w:sz="4" w:space="0" w:color="000000"/>
              <w:left w:val="single" w:sz="4" w:space="0" w:color="000000"/>
              <w:bottom w:val="single" w:sz="4" w:space="0" w:color="000000"/>
              <w:right w:val="single" w:sz="4" w:space="0" w:color="000000"/>
            </w:tcBorders>
            <w:vAlign w:val="center"/>
          </w:tcPr>
          <w:p w14:paraId="68E138D0" w14:textId="269CEE2F" w:rsidR="00143C95" w:rsidRPr="00B17C20" w:rsidRDefault="00FA7A53" w:rsidP="00927703">
            <w:pPr>
              <w:spacing w:after="0" w:line="240" w:lineRule="auto"/>
              <w:rPr>
                <w:rFonts w:ascii="Arial" w:hAnsi="Arial" w:cs="Arial"/>
                <w:sz w:val="20"/>
                <w:szCs w:val="20"/>
              </w:rPr>
            </w:pPr>
            <w:r w:rsidRPr="00B17C20">
              <w:rPr>
                <w:rFonts w:ascii="Arial" w:hAnsi="Arial" w:cs="Arial"/>
                <w:sz w:val="20"/>
                <w:szCs w:val="20"/>
              </w:rPr>
              <w:t>Completeness and accuracy</w:t>
            </w:r>
          </w:p>
        </w:tc>
        <w:tc>
          <w:tcPr>
            <w:tcW w:w="3544" w:type="dxa"/>
            <w:tcBorders>
              <w:top w:val="single" w:sz="4" w:space="0" w:color="000000"/>
              <w:left w:val="single" w:sz="4" w:space="0" w:color="000000"/>
              <w:bottom w:val="single" w:sz="4" w:space="0" w:color="000000"/>
              <w:right w:val="single" w:sz="4" w:space="0" w:color="000000"/>
            </w:tcBorders>
          </w:tcPr>
          <w:p w14:paraId="4E233381" w14:textId="77777777" w:rsidR="00FA7A53" w:rsidRPr="00B17C20" w:rsidRDefault="00FA7A53" w:rsidP="00FA7A53">
            <w:pPr>
              <w:spacing w:after="0" w:line="240" w:lineRule="auto"/>
              <w:rPr>
                <w:rFonts w:ascii="Arial" w:hAnsi="Arial" w:cs="Arial"/>
                <w:sz w:val="20"/>
                <w:szCs w:val="20"/>
                <w:lang w:val="en-US"/>
              </w:rPr>
            </w:pPr>
            <w:r w:rsidRPr="00B17C20">
              <w:rPr>
                <w:rFonts w:ascii="Arial" w:hAnsi="Arial" w:cs="Arial"/>
                <w:sz w:val="20"/>
                <w:szCs w:val="20"/>
                <w:lang w:val="en-US"/>
              </w:rPr>
              <w:t>Accurate, details the manifestations of the disease. Can identify the most important issue.</w:t>
            </w:r>
          </w:p>
          <w:p w14:paraId="6DB99F69" w14:textId="377BC8E3" w:rsidR="00143C95" w:rsidRPr="00B17C20" w:rsidRDefault="00FA7A53" w:rsidP="00FA7A53">
            <w:pPr>
              <w:spacing w:after="0" w:line="240" w:lineRule="auto"/>
              <w:rPr>
                <w:rFonts w:ascii="Arial" w:hAnsi="Arial" w:cs="Arial"/>
                <w:sz w:val="20"/>
                <w:szCs w:val="20"/>
              </w:rPr>
            </w:pPr>
            <w:r w:rsidRPr="00B17C20">
              <w:rPr>
                <w:rFonts w:ascii="Arial" w:hAnsi="Arial" w:cs="Arial"/>
                <w:sz w:val="20"/>
                <w:szCs w:val="20"/>
              </w:rPr>
              <w:t>Focused on patient comfort</w:t>
            </w:r>
          </w:p>
        </w:tc>
        <w:tc>
          <w:tcPr>
            <w:tcW w:w="3259" w:type="dxa"/>
            <w:tcBorders>
              <w:top w:val="single" w:sz="4" w:space="0" w:color="000000"/>
              <w:left w:val="single" w:sz="4" w:space="0" w:color="000000"/>
              <w:bottom w:val="single" w:sz="4" w:space="0" w:color="000000"/>
              <w:right w:val="single" w:sz="4" w:space="0" w:color="000000"/>
            </w:tcBorders>
          </w:tcPr>
          <w:p w14:paraId="05256DAB" w14:textId="62C118A5"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Gathers basic information, neat, identifies new problems.</w:t>
            </w:r>
          </w:p>
        </w:tc>
        <w:tc>
          <w:tcPr>
            <w:tcW w:w="3259" w:type="dxa"/>
            <w:tcBorders>
              <w:top w:val="single" w:sz="4" w:space="0" w:color="000000"/>
              <w:left w:val="single" w:sz="4" w:space="0" w:color="000000"/>
              <w:bottom w:val="single" w:sz="4" w:space="0" w:color="000000"/>
              <w:right w:val="single" w:sz="4" w:space="0" w:color="000000"/>
            </w:tcBorders>
          </w:tcPr>
          <w:p w14:paraId="26CA806E" w14:textId="5EBF479D"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Incomplete or unfocused.</w:t>
            </w:r>
          </w:p>
        </w:tc>
        <w:tc>
          <w:tcPr>
            <w:tcW w:w="2441" w:type="dxa"/>
            <w:tcBorders>
              <w:top w:val="single" w:sz="4" w:space="0" w:color="000000"/>
              <w:left w:val="single" w:sz="4" w:space="0" w:color="000000"/>
              <w:bottom w:val="single" w:sz="4" w:space="0" w:color="000000"/>
              <w:right w:val="single" w:sz="4" w:space="0" w:color="000000"/>
            </w:tcBorders>
          </w:tcPr>
          <w:p w14:paraId="41ADBA60" w14:textId="7E17B4CB"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Inaccurate, misses the point, irrelevant data.</w:t>
            </w:r>
          </w:p>
        </w:tc>
      </w:tr>
      <w:tr w:rsidR="00927703" w:rsidRPr="00B17C20" w14:paraId="3B37A858"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1A715FDA" w14:textId="77777777" w:rsidR="00143C95" w:rsidRPr="00B17C20" w:rsidRDefault="00143C95" w:rsidP="00927703">
            <w:pPr>
              <w:spacing w:after="0" w:line="240" w:lineRule="auto"/>
              <w:rPr>
                <w:rFonts w:ascii="Arial" w:hAnsi="Arial" w:cs="Arial"/>
                <w:sz w:val="20"/>
                <w:szCs w:val="20"/>
              </w:rPr>
            </w:pPr>
            <w:r w:rsidRPr="00B17C20">
              <w:rPr>
                <w:rFonts w:ascii="Arial" w:hAnsi="Arial" w:cs="Arial"/>
                <w:sz w:val="20"/>
                <w:szCs w:val="20"/>
              </w:rPr>
              <w:t>2.</w:t>
            </w:r>
          </w:p>
        </w:tc>
        <w:tc>
          <w:tcPr>
            <w:tcW w:w="1983" w:type="dxa"/>
            <w:tcBorders>
              <w:top w:val="single" w:sz="4" w:space="0" w:color="000000"/>
              <w:left w:val="single" w:sz="4" w:space="0" w:color="000000"/>
              <w:bottom w:val="single" w:sz="4" w:space="0" w:color="000000"/>
              <w:right w:val="single" w:sz="4" w:space="0" w:color="000000"/>
            </w:tcBorders>
            <w:vAlign w:val="center"/>
          </w:tcPr>
          <w:p w14:paraId="0A76E665" w14:textId="4DCAE681"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Detail</w:t>
            </w:r>
          </w:p>
        </w:tc>
        <w:tc>
          <w:tcPr>
            <w:tcW w:w="3544" w:type="dxa"/>
            <w:tcBorders>
              <w:top w:val="single" w:sz="4" w:space="0" w:color="000000"/>
              <w:left w:val="single" w:sz="4" w:space="0" w:color="000000"/>
              <w:bottom w:val="single" w:sz="4" w:space="0" w:color="000000"/>
              <w:right w:val="single" w:sz="4" w:space="0" w:color="000000"/>
            </w:tcBorders>
          </w:tcPr>
          <w:p w14:paraId="0E716D03" w14:textId="0BDA4330"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Organized, focused, highlights all clinical manifestations with an understanding of the course of the disease in a particular situation.</w:t>
            </w:r>
          </w:p>
        </w:tc>
        <w:tc>
          <w:tcPr>
            <w:tcW w:w="3259" w:type="dxa"/>
            <w:tcBorders>
              <w:top w:val="single" w:sz="4" w:space="0" w:color="000000"/>
              <w:left w:val="single" w:sz="4" w:space="0" w:color="000000"/>
              <w:bottom w:val="single" w:sz="4" w:space="0" w:color="000000"/>
              <w:right w:val="single" w:sz="4" w:space="0" w:color="000000"/>
            </w:tcBorders>
          </w:tcPr>
          <w:p w14:paraId="306FC809" w14:textId="0268615B"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Reveals the main symptoms</w:t>
            </w:r>
          </w:p>
        </w:tc>
        <w:tc>
          <w:tcPr>
            <w:tcW w:w="3259" w:type="dxa"/>
            <w:tcBorders>
              <w:top w:val="single" w:sz="4" w:space="0" w:color="000000"/>
              <w:left w:val="single" w:sz="4" w:space="0" w:color="000000"/>
              <w:bottom w:val="single" w:sz="4" w:space="0" w:color="000000"/>
              <w:right w:val="single" w:sz="4" w:space="0" w:color="000000"/>
            </w:tcBorders>
          </w:tcPr>
          <w:p w14:paraId="4B59C0BC" w14:textId="463253AD"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incomplete data</w:t>
            </w:r>
          </w:p>
        </w:tc>
        <w:tc>
          <w:tcPr>
            <w:tcW w:w="2441" w:type="dxa"/>
            <w:tcBorders>
              <w:top w:val="single" w:sz="4" w:space="0" w:color="000000"/>
              <w:left w:val="single" w:sz="4" w:space="0" w:color="000000"/>
              <w:bottom w:val="single" w:sz="4" w:space="0" w:color="000000"/>
              <w:right w:val="single" w:sz="4" w:space="0" w:color="000000"/>
            </w:tcBorders>
          </w:tcPr>
          <w:p w14:paraId="4D43C05E" w14:textId="6263D29D"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Demonstrates incorrect data, or their absence</w:t>
            </w:r>
          </w:p>
        </w:tc>
      </w:tr>
      <w:tr w:rsidR="00927703" w:rsidRPr="00B17C20" w14:paraId="0011CA02"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1421BC6" w14:textId="77777777" w:rsidR="00143C95" w:rsidRPr="00B17C20" w:rsidRDefault="00143C95" w:rsidP="00927703">
            <w:pPr>
              <w:spacing w:after="0" w:line="240" w:lineRule="auto"/>
              <w:rPr>
                <w:rFonts w:ascii="Arial" w:hAnsi="Arial" w:cs="Arial"/>
                <w:sz w:val="20"/>
                <w:szCs w:val="20"/>
              </w:rPr>
            </w:pPr>
            <w:r w:rsidRPr="00B17C20">
              <w:rPr>
                <w:rFonts w:ascii="Arial" w:hAnsi="Arial" w:cs="Arial"/>
                <w:sz w:val="20"/>
                <w:szCs w:val="20"/>
              </w:rPr>
              <w:t>3.</w:t>
            </w:r>
          </w:p>
        </w:tc>
        <w:tc>
          <w:tcPr>
            <w:tcW w:w="1983" w:type="dxa"/>
            <w:tcBorders>
              <w:top w:val="single" w:sz="4" w:space="0" w:color="000000"/>
              <w:left w:val="single" w:sz="4" w:space="0" w:color="000000"/>
              <w:bottom w:val="single" w:sz="4" w:space="0" w:color="000000"/>
              <w:right w:val="single" w:sz="4" w:space="0" w:color="000000"/>
            </w:tcBorders>
            <w:vAlign w:val="center"/>
          </w:tcPr>
          <w:p w14:paraId="403052AC" w14:textId="30D41BAA"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Consistency</w:t>
            </w:r>
          </w:p>
        </w:tc>
        <w:tc>
          <w:tcPr>
            <w:tcW w:w="3544" w:type="dxa"/>
            <w:tcBorders>
              <w:top w:val="single" w:sz="4" w:space="0" w:color="000000"/>
              <w:left w:val="single" w:sz="4" w:space="0" w:color="000000"/>
              <w:bottom w:val="single" w:sz="4" w:space="0" w:color="000000"/>
              <w:right w:val="single" w:sz="4" w:space="0" w:color="000000"/>
            </w:tcBorders>
            <w:vAlign w:val="center"/>
          </w:tcPr>
          <w:p w14:paraId="18E05EDD" w14:textId="31F6879F"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Establishing priorities of clinical problems in a relatively short time.</w:t>
            </w:r>
          </w:p>
        </w:tc>
        <w:tc>
          <w:tcPr>
            <w:tcW w:w="3259" w:type="dxa"/>
            <w:tcBorders>
              <w:top w:val="single" w:sz="4" w:space="0" w:color="000000"/>
              <w:left w:val="single" w:sz="4" w:space="0" w:color="000000"/>
              <w:bottom w:val="single" w:sz="4" w:space="0" w:color="000000"/>
              <w:right w:val="single" w:sz="4" w:space="0" w:color="000000"/>
            </w:tcBorders>
            <w:vAlign w:val="center"/>
          </w:tcPr>
          <w:p w14:paraId="72A3F79C" w14:textId="58695183"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Unable to fully control the history taking process</w:t>
            </w:r>
          </w:p>
        </w:tc>
        <w:tc>
          <w:tcPr>
            <w:tcW w:w="3259" w:type="dxa"/>
            <w:tcBorders>
              <w:top w:val="single" w:sz="4" w:space="0" w:color="000000"/>
              <w:left w:val="single" w:sz="4" w:space="0" w:color="000000"/>
              <w:bottom w:val="single" w:sz="4" w:space="0" w:color="000000"/>
              <w:right w:val="single" w:sz="4" w:space="0" w:color="000000"/>
            </w:tcBorders>
            <w:vAlign w:val="center"/>
          </w:tcPr>
          <w:p w14:paraId="175F05C6" w14:textId="532EAA28"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Allows the patient to pull himself aside, thereby lengthening the time. Uses leading questions (leads the patient to an answer that may be wrong).</w:t>
            </w:r>
          </w:p>
        </w:tc>
        <w:tc>
          <w:tcPr>
            <w:tcW w:w="2441" w:type="dxa"/>
            <w:tcBorders>
              <w:top w:val="single" w:sz="4" w:space="0" w:color="000000"/>
              <w:left w:val="single" w:sz="4" w:space="0" w:color="000000"/>
              <w:bottom w:val="single" w:sz="4" w:space="0" w:color="000000"/>
              <w:right w:val="single" w:sz="4" w:space="0" w:color="000000"/>
            </w:tcBorders>
            <w:vAlign w:val="center"/>
          </w:tcPr>
          <w:p w14:paraId="336D3833" w14:textId="63DD110C"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Asks questions incorrectly or finishes history taking early without identifying important issues.</w:t>
            </w:r>
          </w:p>
        </w:tc>
      </w:tr>
      <w:tr w:rsidR="00927703" w:rsidRPr="00B17C20" w14:paraId="6ECC6DF6"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457F5B29" w14:textId="77777777" w:rsidR="00143C95" w:rsidRPr="00B17C20" w:rsidRDefault="00143C95" w:rsidP="00927703">
            <w:pPr>
              <w:spacing w:after="0" w:line="240" w:lineRule="auto"/>
              <w:rPr>
                <w:rFonts w:ascii="Arial" w:hAnsi="Arial" w:cs="Arial"/>
                <w:sz w:val="20"/>
                <w:szCs w:val="20"/>
              </w:rPr>
            </w:pPr>
            <w:r w:rsidRPr="00B17C20">
              <w:rPr>
                <w:rFonts w:ascii="Arial" w:hAnsi="Arial" w:cs="Arial"/>
                <w:sz w:val="20"/>
                <w:szCs w:val="20"/>
              </w:rPr>
              <w:t>4</w:t>
            </w:r>
          </w:p>
        </w:tc>
        <w:tc>
          <w:tcPr>
            <w:tcW w:w="1983" w:type="dxa"/>
            <w:tcBorders>
              <w:top w:val="single" w:sz="4" w:space="0" w:color="000000"/>
              <w:left w:val="single" w:sz="4" w:space="0" w:color="000000"/>
              <w:bottom w:val="single" w:sz="4" w:space="0" w:color="000000"/>
              <w:right w:val="single" w:sz="4" w:space="0" w:color="000000"/>
            </w:tcBorders>
            <w:vAlign w:val="center"/>
          </w:tcPr>
          <w:p w14:paraId="41D902B8" w14:textId="6BFC3206" w:rsidR="00143C95" w:rsidRPr="00B17C20" w:rsidRDefault="00351A62" w:rsidP="00927703">
            <w:pPr>
              <w:spacing w:after="0" w:line="240" w:lineRule="auto"/>
              <w:rPr>
                <w:rFonts w:ascii="Arial" w:hAnsi="Arial" w:cs="Arial"/>
                <w:sz w:val="20"/>
                <w:szCs w:val="20"/>
              </w:rPr>
            </w:pPr>
            <w:r w:rsidRPr="00B17C20">
              <w:rPr>
                <w:rFonts w:ascii="Arial" w:hAnsi="Arial" w:cs="Arial"/>
                <w:color w:val="000000"/>
                <w:sz w:val="20"/>
                <w:szCs w:val="20"/>
              </w:rPr>
              <w:t>Time management</w:t>
            </w:r>
          </w:p>
        </w:tc>
        <w:tc>
          <w:tcPr>
            <w:tcW w:w="3544" w:type="dxa"/>
            <w:tcBorders>
              <w:top w:val="single" w:sz="4" w:space="0" w:color="000000"/>
              <w:left w:val="single" w:sz="4" w:space="0" w:color="000000"/>
              <w:bottom w:val="single" w:sz="4" w:space="0" w:color="000000"/>
              <w:right w:val="single" w:sz="4" w:space="0" w:color="000000"/>
            </w:tcBorders>
            <w:vAlign w:val="center"/>
          </w:tcPr>
          <w:p w14:paraId="3D4A379E" w14:textId="1F333E2A"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Maximum efficiency in the shortest time</w:t>
            </w:r>
          </w:p>
        </w:tc>
        <w:tc>
          <w:tcPr>
            <w:tcW w:w="3259" w:type="dxa"/>
            <w:tcBorders>
              <w:top w:val="single" w:sz="4" w:space="0" w:color="000000"/>
              <w:left w:val="single" w:sz="4" w:space="0" w:color="000000"/>
              <w:bottom w:val="single" w:sz="4" w:space="0" w:color="000000"/>
              <w:right w:val="single" w:sz="4" w:space="0" w:color="000000"/>
            </w:tcBorders>
            <w:vAlign w:val="center"/>
          </w:tcPr>
          <w:p w14:paraId="63447C04" w14:textId="4C47A066"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the time for collecting anamnesis is delayed</w:t>
            </w:r>
          </w:p>
        </w:tc>
        <w:tc>
          <w:tcPr>
            <w:tcW w:w="3259" w:type="dxa"/>
            <w:tcBorders>
              <w:top w:val="single" w:sz="4" w:space="0" w:color="000000"/>
              <w:left w:val="single" w:sz="4" w:space="0" w:color="000000"/>
              <w:bottom w:val="single" w:sz="4" w:space="0" w:color="000000"/>
              <w:right w:val="single" w:sz="4" w:space="0" w:color="000000"/>
            </w:tcBorders>
            <w:vAlign w:val="center"/>
          </w:tcPr>
          <w:p w14:paraId="55569A91" w14:textId="38C9A5C3"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Wasting time inefficiently</w:t>
            </w:r>
          </w:p>
        </w:tc>
        <w:tc>
          <w:tcPr>
            <w:tcW w:w="2441" w:type="dxa"/>
            <w:tcBorders>
              <w:top w:val="single" w:sz="4" w:space="0" w:color="000000"/>
              <w:left w:val="single" w:sz="4" w:space="0" w:color="000000"/>
              <w:bottom w:val="single" w:sz="4" w:space="0" w:color="000000"/>
              <w:right w:val="single" w:sz="4" w:space="0" w:color="000000"/>
            </w:tcBorders>
            <w:vAlign w:val="center"/>
          </w:tcPr>
          <w:p w14:paraId="767482D7" w14:textId="68426B93"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Not in control of the whole situation.</w:t>
            </w:r>
          </w:p>
        </w:tc>
      </w:tr>
      <w:tr w:rsidR="00927703" w:rsidRPr="00B17C20" w14:paraId="1CBE8231" w14:textId="77777777" w:rsidTr="00A455BE">
        <w:tc>
          <w:tcPr>
            <w:tcW w:w="15055" w:type="dxa"/>
            <w:gridSpan w:val="6"/>
            <w:tcBorders>
              <w:top w:val="single" w:sz="4" w:space="0" w:color="000000"/>
              <w:left w:val="single" w:sz="4" w:space="0" w:color="000000"/>
              <w:bottom w:val="single" w:sz="4" w:space="0" w:color="000000"/>
              <w:right w:val="single" w:sz="4" w:space="0" w:color="000000"/>
            </w:tcBorders>
            <w:vAlign w:val="center"/>
          </w:tcPr>
          <w:p w14:paraId="33A359F3" w14:textId="012E981E" w:rsidR="00143C95" w:rsidRPr="00B17C20" w:rsidRDefault="00351A62" w:rsidP="00927703">
            <w:pPr>
              <w:spacing w:after="0" w:line="240" w:lineRule="auto"/>
              <w:jc w:val="center"/>
              <w:rPr>
                <w:rFonts w:ascii="Arial" w:hAnsi="Arial" w:cs="Arial"/>
                <w:b/>
                <w:sz w:val="20"/>
                <w:szCs w:val="20"/>
              </w:rPr>
            </w:pPr>
            <w:r w:rsidRPr="00B17C20">
              <w:rPr>
                <w:rFonts w:ascii="Arial" w:hAnsi="Arial" w:cs="Arial"/>
                <w:b/>
                <w:sz w:val="20"/>
                <w:szCs w:val="20"/>
              </w:rPr>
              <w:t>PHYSICAL EXAMINATION</w:t>
            </w:r>
          </w:p>
        </w:tc>
      </w:tr>
      <w:tr w:rsidR="00927703" w:rsidRPr="00B17C20" w14:paraId="195CB64A"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53954D25" w14:textId="77777777" w:rsidR="00143C95" w:rsidRPr="00B17C20" w:rsidRDefault="00143C95" w:rsidP="00927703">
            <w:pPr>
              <w:spacing w:after="0" w:line="240" w:lineRule="auto"/>
              <w:rPr>
                <w:rFonts w:ascii="Arial" w:hAnsi="Arial" w:cs="Arial"/>
                <w:sz w:val="20"/>
                <w:szCs w:val="20"/>
              </w:rPr>
            </w:pPr>
            <w:r w:rsidRPr="00B17C20">
              <w:rPr>
                <w:rFonts w:ascii="Arial" w:hAnsi="Arial" w:cs="Arial"/>
                <w:sz w:val="20"/>
                <w:szCs w:val="20"/>
              </w:rPr>
              <w:t>5.</w:t>
            </w:r>
          </w:p>
        </w:tc>
        <w:tc>
          <w:tcPr>
            <w:tcW w:w="1983" w:type="dxa"/>
            <w:tcBorders>
              <w:top w:val="single" w:sz="4" w:space="0" w:color="000000"/>
              <w:left w:val="single" w:sz="4" w:space="0" w:color="000000"/>
              <w:bottom w:val="single" w:sz="4" w:space="0" w:color="000000"/>
              <w:right w:val="single" w:sz="4" w:space="0" w:color="000000"/>
            </w:tcBorders>
            <w:vAlign w:val="center"/>
          </w:tcPr>
          <w:p w14:paraId="21BD58E3" w14:textId="5B6928F1"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The sequence and correctness of the physical examination</w:t>
            </w:r>
          </w:p>
        </w:tc>
        <w:tc>
          <w:tcPr>
            <w:tcW w:w="3544" w:type="dxa"/>
            <w:vMerge w:val="restart"/>
            <w:tcBorders>
              <w:top w:val="single" w:sz="4" w:space="0" w:color="000000"/>
              <w:left w:val="single" w:sz="4" w:space="0" w:color="000000"/>
              <w:right w:val="single" w:sz="4" w:space="0" w:color="000000"/>
            </w:tcBorders>
          </w:tcPr>
          <w:p w14:paraId="7807CB23" w14:textId="692C3BF1"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Performs correctly in sequence, confident, well-developed technique.</w:t>
            </w:r>
          </w:p>
        </w:tc>
        <w:tc>
          <w:tcPr>
            <w:tcW w:w="3259" w:type="dxa"/>
            <w:vMerge w:val="restart"/>
            <w:tcBorders>
              <w:top w:val="single" w:sz="4" w:space="0" w:color="000000"/>
              <w:left w:val="single" w:sz="4" w:space="0" w:color="000000"/>
              <w:right w:val="single" w:sz="4" w:space="0" w:color="000000"/>
            </w:tcBorders>
          </w:tcPr>
          <w:p w14:paraId="5E08F347" w14:textId="3CFD5720"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Knows the sequence, shows reasonable skill in preparing and performing the examination</w:t>
            </w:r>
          </w:p>
        </w:tc>
        <w:tc>
          <w:tcPr>
            <w:tcW w:w="3259" w:type="dxa"/>
            <w:vMerge w:val="restart"/>
            <w:tcBorders>
              <w:top w:val="single" w:sz="4" w:space="0" w:color="000000"/>
              <w:left w:val="single" w:sz="4" w:space="0" w:color="000000"/>
              <w:right w:val="single" w:sz="4" w:space="0" w:color="000000"/>
            </w:tcBorders>
          </w:tcPr>
          <w:p w14:paraId="1869C47C" w14:textId="243DF652"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Inconsistent, unsure, not fully proficient in examination skills, refuses to try basic examinations</w:t>
            </w:r>
          </w:p>
        </w:tc>
        <w:tc>
          <w:tcPr>
            <w:tcW w:w="2441" w:type="dxa"/>
            <w:vMerge w:val="restart"/>
            <w:tcBorders>
              <w:top w:val="single" w:sz="4" w:space="0" w:color="000000"/>
              <w:left w:val="single" w:sz="4" w:space="0" w:color="000000"/>
              <w:right w:val="single" w:sz="4" w:space="0" w:color="000000"/>
            </w:tcBorders>
          </w:tcPr>
          <w:p w14:paraId="2CA38CC9" w14:textId="6A9B9FFE"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Does not know the order and sequence of performing a physical examination, does not know its technique</w:t>
            </w:r>
          </w:p>
        </w:tc>
      </w:tr>
      <w:tr w:rsidR="00927703" w:rsidRPr="00B17C20" w14:paraId="1D41EED4"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14CA025D" w14:textId="77777777" w:rsidR="00143C95" w:rsidRPr="00B17C20" w:rsidRDefault="00143C95" w:rsidP="00927703">
            <w:pPr>
              <w:spacing w:after="0" w:line="240" w:lineRule="auto"/>
              <w:rPr>
                <w:rFonts w:ascii="Arial" w:hAnsi="Arial" w:cs="Arial"/>
                <w:sz w:val="20"/>
                <w:szCs w:val="20"/>
              </w:rPr>
            </w:pPr>
            <w:r w:rsidRPr="00B17C20">
              <w:rPr>
                <w:rFonts w:ascii="Arial" w:hAnsi="Arial" w:cs="Arial"/>
                <w:sz w:val="20"/>
                <w:szCs w:val="20"/>
              </w:rPr>
              <w:t>6.</w:t>
            </w:r>
          </w:p>
        </w:tc>
        <w:tc>
          <w:tcPr>
            <w:tcW w:w="1983" w:type="dxa"/>
            <w:tcBorders>
              <w:top w:val="single" w:sz="4" w:space="0" w:color="000000"/>
              <w:left w:val="single" w:sz="4" w:space="0" w:color="000000"/>
              <w:bottom w:val="single" w:sz="4" w:space="0" w:color="000000"/>
              <w:right w:val="single" w:sz="4" w:space="0" w:color="000000"/>
            </w:tcBorders>
            <w:vAlign w:val="center"/>
          </w:tcPr>
          <w:p w14:paraId="24C95638" w14:textId="36FAE717"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Skill of a special survey on the instructions of the teacher*</w:t>
            </w:r>
          </w:p>
        </w:tc>
        <w:tc>
          <w:tcPr>
            <w:tcW w:w="3544" w:type="dxa"/>
            <w:vMerge/>
            <w:tcBorders>
              <w:top w:val="single" w:sz="4" w:space="0" w:color="000000"/>
              <w:left w:val="single" w:sz="4" w:space="0" w:color="000000"/>
              <w:right w:val="single" w:sz="4" w:space="0" w:color="000000"/>
            </w:tcBorders>
          </w:tcPr>
          <w:p w14:paraId="5AFD712B" w14:textId="77777777" w:rsidR="00143C95" w:rsidRPr="00B17C20" w:rsidRDefault="00143C95" w:rsidP="00927703">
            <w:pPr>
              <w:pBdr>
                <w:top w:val="nil"/>
                <w:left w:val="nil"/>
                <w:bottom w:val="nil"/>
                <w:right w:val="nil"/>
                <w:between w:val="nil"/>
              </w:pBdr>
              <w:spacing w:after="0" w:line="240" w:lineRule="auto"/>
              <w:rPr>
                <w:rFonts w:ascii="Arial" w:hAnsi="Arial" w:cs="Arial"/>
                <w:sz w:val="20"/>
                <w:szCs w:val="20"/>
                <w:lang w:val="en-US"/>
              </w:rPr>
            </w:pPr>
          </w:p>
        </w:tc>
        <w:tc>
          <w:tcPr>
            <w:tcW w:w="3259" w:type="dxa"/>
            <w:vMerge/>
            <w:tcBorders>
              <w:top w:val="single" w:sz="4" w:space="0" w:color="000000"/>
              <w:left w:val="single" w:sz="4" w:space="0" w:color="000000"/>
              <w:right w:val="single" w:sz="4" w:space="0" w:color="000000"/>
            </w:tcBorders>
          </w:tcPr>
          <w:p w14:paraId="47EB5BC2" w14:textId="77777777" w:rsidR="00143C95" w:rsidRPr="00B17C20" w:rsidRDefault="00143C95" w:rsidP="00927703">
            <w:pPr>
              <w:pBdr>
                <w:top w:val="nil"/>
                <w:left w:val="nil"/>
                <w:bottom w:val="nil"/>
                <w:right w:val="nil"/>
                <w:between w:val="nil"/>
              </w:pBdr>
              <w:spacing w:after="0" w:line="240" w:lineRule="auto"/>
              <w:rPr>
                <w:rFonts w:ascii="Arial" w:hAnsi="Arial" w:cs="Arial"/>
                <w:sz w:val="20"/>
                <w:szCs w:val="20"/>
                <w:lang w:val="en-US"/>
              </w:rPr>
            </w:pPr>
          </w:p>
        </w:tc>
        <w:tc>
          <w:tcPr>
            <w:tcW w:w="3259" w:type="dxa"/>
            <w:vMerge/>
            <w:tcBorders>
              <w:top w:val="single" w:sz="4" w:space="0" w:color="000000"/>
              <w:left w:val="single" w:sz="4" w:space="0" w:color="000000"/>
              <w:right w:val="single" w:sz="4" w:space="0" w:color="000000"/>
            </w:tcBorders>
          </w:tcPr>
          <w:p w14:paraId="2B2BF2DA" w14:textId="77777777" w:rsidR="00143C95" w:rsidRPr="00B17C20" w:rsidRDefault="00143C95" w:rsidP="00927703">
            <w:pPr>
              <w:pBdr>
                <w:top w:val="nil"/>
                <w:left w:val="nil"/>
                <w:bottom w:val="nil"/>
                <w:right w:val="nil"/>
                <w:between w:val="nil"/>
              </w:pBdr>
              <w:spacing w:after="0" w:line="240" w:lineRule="auto"/>
              <w:rPr>
                <w:rFonts w:ascii="Arial" w:hAnsi="Arial" w:cs="Arial"/>
                <w:sz w:val="20"/>
                <w:szCs w:val="20"/>
                <w:lang w:val="en-US"/>
              </w:rPr>
            </w:pPr>
          </w:p>
        </w:tc>
        <w:tc>
          <w:tcPr>
            <w:tcW w:w="2441" w:type="dxa"/>
            <w:vMerge/>
            <w:tcBorders>
              <w:top w:val="single" w:sz="4" w:space="0" w:color="000000"/>
              <w:left w:val="single" w:sz="4" w:space="0" w:color="000000"/>
              <w:right w:val="single" w:sz="4" w:space="0" w:color="000000"/>
            </w:tcBorders>
          </w:tcPr>
          <w:p w14:paraId="501052B6" w14:textId="77777777" w:rsidR="00143C95" w:rsidRPr="00B17C20" w:rsidRDefault="00143C95" w:rsidP="00927703">
            <w:pPr>
              <w:pBdr>
                <w:top w:val="nil"/>
                <w:left w:val="nil"/>
                <w:bottom w:val="nil"/>
                <w:right w:val="nil"/>
                <w:between w:val="nil"/>
              </w:pBdr>
              <w:spacing w:after="0" w:line="240" w:lineRule="auto"/>
              <w:rPr>
                <w:rFonts w:ascii="Arial" w:hAnsi="Arial" w:cs="Arial"/>
                <w:sz w:val="20"/>
                <w:szCs w:val="20"/>
                <w:lang w:val="en-US"/>
              </w:rPr>
            </w:pPr>
          </w:p>
        </w:tc>
      </w:tr>
      <w:tr w:rsidR="00927703" w:rsidRPr="00B17C20" w14:paraId="22AEB81C"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05740546" w14:textId="77777777" w:rsidR="00143C95" w:rsidRPr="00B17C20" w:rsidRDefault="00143C95" w:rsidP="00927703">
            <w:pPr>
              <w:spacing w:after="0" w:line="240" w:lineRule="auto"/>
              <w:rPr>
                <w:rFonts w:ascii="Arial" w:hAnsi="Arial" w:cs="Arial"/>
                <w:sz w:val="20"/>
                <w:szCs w:val="20"/>
              </w:rPr>
            </w:pPr>
            <w:r w:rsidRPr="00B17C20">
              <w:rPr>
                <w:rFonts w:ascii="Arial" w:hAnsi="Arial" w:cs="Arial"/>
                <w:sz w:val="20"/>
                <w:szCs w:val="20"/>
              </w:rPr>
              <w:t>7.</w:t>
            </w:r>
          </w:p>
        </w:tc>
        <w:tc>
          <w:tcPr>
            <w:tcW w:w="1983" w:type="dxa"/>
            <w:tcBorders>
              <w:top w:val="single" w:sz="4" w:space="0" w:color="000000"/>
              <w:left w:val="single" w:sz="4" w:space="0" w:color="000000"/>
              <w:bottom w:val="single" w:sz="4" w:space="0" w:color="000000"/>
              <w:right w:val="single" w:sz="4" w:space="0" w:color="000000"/>
            </w:tcBorders>
            <w:vAlign w:val="center"/>
          </w:tcPr>
          <w:p w14:paraId="0E8D9292" w14:textId="38D0F497"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Efficiency</w:t>
            </w:r>
          </w:p>
        </w:tc>
        <w:tc>
          <w:tcPr>
            <w:tcW w:w="3544" w:type="dxa"/>
            <w:tcBorders>
              <w:top w:val="single" w:sz="4" w:space="0" w:color="000000"/>
              <w:left w:val="single" w:sz="4" w:space="0" w:color="000000"/>
              <w:bottom w:val="single" w:sz="4" w:space="0" w:color="000000"/>
              <w:right w:val="single" w:sz="4" w:space="0" w:color="000000"/>
            </w:tcBorders>
          </w:tcPr>
          <w:p w14:paraId="683C91B3" w14:textId="4C1FA34D"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Revealed all the basic physical data, as well as details</w:t>
            </w:r>
          </w:p>
        </w:tc>
        <w:tc>
          <w:tcPr>
            <w:tcW w:w="3259" w:type="dxa"/>
            <w:tcBorders>
              <w:top w:val="single" w:sz="4" w:space="0" w:color="000000"/>
              <w:left w:val="single" w:sz="4" w:space="0" w:color="000000"/>
              <w:bottom w:val="single" w:sz="4" w:space="0" w:color="000000"/>
              <w:right w:val="single" w:sz="4" w:space="0" w:color="000000"/>
            </w:tcBorders>
          </w:tcPr>
          <w:p w14:paraId="76AE75BD" w14:textId="31FEA3CF"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Identified the main symptoms</w:t>
            </w:r>
          </w:p>
        </w:tc>
        <w:tc>
          <w:tcPr>
            <w:tcW w:w="3259" w:type="dxa"/>
            <w:tcBorders>
              <w:top w:val="single" w:sz="4" w:space="0" w:color="000000"/>
              <w:left w:val="single" w:sz="4" w:space="0" w:color="000000"/>
              <w:bottom w:val="single" w:sz="4" w:space="0" w:color="000000"/>
              <w:right w:val="single" w:sz="4" w:space="0" w:color="000000"/>
            </w:tcBorders>
          </w:tcPr>
          <w:p w14:paraId="1DE7BB37" w14:textId="21BD4051"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incomplete data</w:t>
            </w:r>
          </w:p>
        </w:tc>
        <w:tc>
          <w:tcPr>
            <w:tcW w:w="2441" w:type="dxa"/>
            <w:tcBorders>
              <w:top w:val="single" w:sz="4" w:space="0" w:color="000000"/>
              <w:left w:val="single" w:sz="4" w:space="0" w:color="000000"/>
              <w:bottom w:val="single" w:sz="4" w:space="0" w:color="000000"/>
              <w:right w:val="single" w:sz="4" w:space="0" w:color="000000"/>
            </w:tcBorders>
          </w:tcPr>
          <w:p w14:paraId="5E05E1A7" w14:textId="6B87888A"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Identified data that does not correspond to objective data</w:t>
            </w:r>
          </w:p>
        </w:tc>
      </w:tr>
      <w:tr w:rsidR="00927703" w:rsidRPr="00B17C20" w14:paraId="302DBCDE" w14:textId="77777777" w:rsidTr="00351A62">
        <w:trPr>
          <w:trHeight w:val="790"/>
        </w:trPr>
        <w:tc>
          <w:tcPr>
            <w:tcW w:w="569" w:type="dxa"/>
            <w:tcBorders>
              <w:top w:val="single" w:sz="4" w:space="0" w:color="000000"/>
              <w:left w:val="single" w:sz="4" w:space="0" w:color="000000"/>
              <w:bottom w:val="single" w:sz="4" w:space="0" w:color="000000"/>
              <w:right w:val="single" w:sz="4" w:space="0" w:color="000000"/>
            </w:tcBorders>
            <w:vAlign w:val="center"/>
          </w:tcPr>
          <w:p w14:paraId="23D9C7FD" w14:textId="77777777" w:rsidR="00143C95" w:rsidRPr="00B17C20" w:rsidRDefault="00143C95" w:rsidP="00927703">
            <w:pPr>
              <w:spacing w:after="0" w:line="240" w:lineRule="auto"/>
              <w:rPr>
                <w:rFonts w:ascii="Arial" w:hAnsi="Arial" w:cs="Arial"/>
                <w:sz w:val="20"/>
                <w:szCs w:val="20"/>
              </w:rPr>
            </w:pPr>
            <w:r w:rsidRPr="00B17C20">
              <w:rPr>
                <w:rFonts w:ascii="Arial" w:hAnsi="Arial" w:cs="Arial"/>
                <w:sz w:val="20"/>
                <w:szCs w:val="20"/>
              </w:rPr>
              <w:t>8</w:t>
            </w:r>
          </w:p>
        </w:tc>
        <w:tc>
          <w:tcPr>
            <w:tcW w:w="1983" w:type="dxa"/>
            <w:tcBorders>
              <w:top w:val="single" w:sz="4" w:space="0" w:color="000000"/>
              <w:left w:val="single" w:sz="4" w:space="0" w:color="000000"/>
              <w:bottom w:val="single" w:sz="4" w:space="0" w:color="000000"/>
              <w:right w:val="single" w:sz="4" w:space="0" w:color="000000"/>
            </w:tcBorders>
            <w:vAlign w:val="center"/>
          </w:tcPr>
          <w:p w14:paraId="74DA0920" w14:textId="502B9B94"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Ability to analyze revealed data</w:t>
            </w:r>
          </w:p>
        </w:tc>
        <w:tc>
          <w:tcPr>
            <w:tcW w:w="3544" w:type="dxa"/>
            <w:tcBorders>
              <w:top w:val="single" w:sz="4" w:space="0" w:color="000000"/>
              <w:left w:val="single" w:sz="4" w:space="0" w:color="000000"/>
              <w:bottom w:val="single" w:sz="4" w:space="0" w:color="000000"/>
              <w:right w:val="single" w:sz="4" w:space="0" w:color="000000"/>
            </w:tcBorders>
          </w:tcPr>
          <w:p w14:paraId="6B9D171E" w14:textId="2261DE5C"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Changes the order of the examination depending on the identified symptoms, clarifies, details the manifestations.</w:t>
            </w:r>
          </w:p>
        </w:tc>
        <w:tc>
          <w:tcPr>
            <w:tcW w:w="3259" w:type="dxa"/>
            <w:tcBorders>
              <w:top w:val="single" w:sz="4" w:space="0" w:color="000000"/>
              <w:left w:val="single" w:sz="4" w:space="0" w:color="000000"/>
              <w:bottom w:val="single" w:sz="4" w:space="0" w:color="000000"/>
              <w:right w:val="single" w:sz="4" w:space="0" w:color="000000"/>
            </w:tcBorders>
          </w:tcPr>
          <w:p w14:paraId="048CDBE7" w14:textId="05420BE9"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Assumes a range of diseases with similar changes without clarification and specification of manifestations.</w:t>
            </w:r>
          </w:p>
        </w:tc>
        <w:tc>
          <w:tcPr>
            <w:tcW w:w="3259" w:type="dxa"/>
            <w:tcBorders>
              <w:top w:val="single" w:sz="4" w:space="0" w:color="000000"/>
              <w:left w:val="single" w:sz="4" w:space="0" w:color="000000"/>
              <w:bottom w:val="single" w:sz="4" w:space="0" w:color="000000"/>
              <w:right w:val="single" w:sz="4" w:space="0" w:color="000000"/>
            </w:tcBorders>
          </w:tcPr>
          <w:p w14:paraId="2ADCE617" w14:textId="4AE5CF15"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Cannot apply received interview and physical examination data to the patient.</w:t>
            </w:r>
          </w:p>
        </w:tc>
        <w:tc>
          <w:tcPr>
            <w:tcW w:w="2441" w:type="dxa"/>
            <w:tcBorders>
              <w:top w:val="single" w:sz="4" w:space="0" w:color="000000"/>
              <w:left w:val="single" w:sz="4" w:space="0" w:color="000000"/>
              <w:bottom w:val="single" w:sz="4" w:space="0" w:color="000000"/>
              <w:right w:val="single" w:sz="4" w:space="0" w:color="000000"/>
            </w:tcBorders>
          </w:tcPr>
          <w:p w14:paraId="7773CA88" w14:textId="7E6A09A9"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Doesn't do analysis.</w:t>
            </w:r>
          </w:p>
        </w:tc>
      </w:tr>
      <w:tr w:rsidR="00927703" w:rsidRPr="00B17C20" w14:paraId="4EA33226"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5B3550E" w14:textId="77777777" w:rsidR="00143C95" w:rsidRPr="00B17C20" w:rsidRDefault="00143C95" w:rsidP="00927703">
            <w:pPr>
              <w:spacing w:after="0" w:line="240" w:lineRule="auto"/>
              <w:jc w:val="center"/>
              <w:rPr>
                <w:rFonts w:ascii="Arial" w:hAnsi="Arial" w:cs="Arial"/>
                <w:b/>
                <w:sz w:val="20"/>
                <w:szCs w:val="20"/>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2BD2F412" w14:textId="77777777" w:rsidR="00143C95" w:rsidRPr="00B17C20" w:rsidRDefault="00143C95" w:rsidP="00927703">
            <w:pPr>
              <w:spacing w:after="0" w:line="240" w:lineRule="auto"/>
              <w:jc w:val="center"/>
              <w:rPr>
                <w:rFonts w:ascii="Arial" w:hAnsi="Arial" w:cs="Arial"/>
                <w:b/>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56EA254A" w14:textId="21E23575" w:rsidR="00143C95" w:rsidRPr="00B17C20" w:rsidRDefault="00143C95" w:rsidP="00927703">
            <w:pPr>
              <w:spacing w:after="0" w:line="240" w:lineRule="auto"/>
              <w:jc w:val="center"/>
              <w:rPr>
                <w:rFonts w:ascii="Arial" w:hAnsi="Arial" w:cs="Arial"/>
                <w:b/>
                <w:sz w:val="20"/>
                <w:szCs w:val="20"/>
              </w:rPr>
            </w:pPr>
            <w:r w:rsidRPr="00B17C20">
              <w:rPr>
                <w:rFonts w:ascii="Arial" w:hAnsi="Arial" w:cs="Arial"/>
                <w:b/>
                <w:sz w:val="20"/>
                <w:szCs w:val="20"/>
              </w:rPr>
              <w:t xml:space="preserve">20 </w:t>
            </w:r>
            <w:r w:rsidR="00351A62" w:rsidRPr="00B17C20">
              <w:rPr>
                <w:rFonts w:ascii="Arial" w:hAnsi="Arial" w:cs="Arial"/>
                <w:b/>
                <w:sz w:val="20"/>
                <w:szCs w:val="20"/>
                <w:lang w:val="en-US"/>
              </w:rPr>
              <w:t>points</w:t>
            </w:r>
          </w:p>
        </w:tc>
        <w:tc>
          <w:tcPr>
            <w:tcW w:w="3259" w:type="dxa"/>
            <w:tcBorders>
              <w:top w:val="single" w:sz="4" w:space="0" w:color="000000"/>
              <w:left w:val="single" w:sz="4" w:space="0" w:color="000000"/>
              <w:bottom w:val="single" w:sz="4" w:space="0" w:color="000000"/>
              <w:right w:val="single" w:sz="4" w:space="0" w:color="000000"/>
            </w:tcBorders>
          </w:tcPr>
          <w:p w14:paraId="6FA55E0C" w14:textId="1D162808" w:rsidR="00143C95" w:rsidRPr="00B17C20" w:rsidRDefault="00143C95" w:rsidP="00927703">
            <w:pPr>
              <w:spacing w:after="0" w:line="240" w:lineRule="auto"/>
              <w:jc w:val="center"/>
              <w:rPr>
                <w:rFonts w:ascii="Arial" w:hAnsi="Arial" w:cs="Arial"/>
                <w:b/>
                <w:sz w:val="20"/>
                <w:szCs w:val="20"/>
              </w:rPr>
            </w:pPr>
            <w:r w:rsidRPr="00B17C20">
              <w:rPr>
                <w:rFonts w:ascii="Arial" w:hAnsi="Arial" w:cs="Arial"/>
                <w:b/>
                <w:sz w:val="20"/>
                <w:szCs w:val="20"/>
              </w:rPr>
              <w:t xml:space="preserve">16 </w:t>
            </w:r>
            <w:r w:rsidR="00351A62" w:rsidRPr="00B17C20">
              <w:rPr>
                <w:rFonts w:ascii="Arial" w:hAnsi="Arial" w:cs="Arial"/>
                <w:b/>
                <w:sz w:val="20"/>
                <w:szCs w:val="20"/>
                <w:lang w:val="en-US"/>
              </w:rPr>
              <w:t>points</w:t>
            </w:r>
          </w:p>
        </w:tc>
        <w:tc>
          <w:tcPr>
            <w:tcW w:w="3259" w:type="dxa"/>
            <w:tcBorders>
              <w:top w:val="single" w:sz="4" w:space="0" w:color="000000"/>
              <w:left w:val="single" w:sz="4" w:space="0" w:color="000000"/>
              <w:bottom w:val="single" w:sz="4" w:space="0" w:color="000000"/>
              <w:right w:val="single" w:sz="4" w:space="0" w:color="000000"/>
            </w:tcBorders>
          </w:tcPr>
          <w:p w14:paraId="3615EE37" w14:textId="0DABC410" w:rsidR="00143C95" w:rsidRPr="00B17C20" w:rsidRDefault="00143C95" w:rsidP="00927703">
            <w:pPr>
              <w:spacing w:after="0" w:line="240" w:lineRule="auto"/>
              <w:jc w:val="center"/>
              <w:rPr>
                <w:rFonts w:ascii="Arial" w:hAnsi="Arial" w:cs="Arial"/>
                <w:b/>
                <w:sz w:val="20"/>
                <w:szCs w:val="20"/>
              </w:rPr>
            </w:pPr>
            <w:r w:rsidRPr="00B17C20">
              <w:rPr>
                <w:rFonts w:ascii="Arial" w:hAnsi="Arial" w:cs="Arial"/>
                <w:b/>
                <w:sz w:val="20"/>
                <w:szCs w:val="20"/>
              </w:rPr>
              <w:t xml:space="preserve">12 </w:t>
            </w:r>
            <w:r w:rsidR="00351A62" w:rsidRPr="00B17C20">
              <w:rPr>
                <w:rFonts w:ascii="Arial" w:hAnsi="Arial" w:cs="Arial"/>
                <w:b/>
                <w:sz w:val="20"/>
                <w:szCs w:val="20"/>
                <w:lang w:val="en-US"/>
              </w:rPr>
              <w:t>points</w:t>
            </w:r>
          </w:p>
        </w:tc>
        <w:tc>
          <w:tcPr>
            <w:tcW w:w="2441" w:type="dxa"/>
            <w:tcBorders>
              <w:top w:val="single" w:sz="4" w:space="0" w:color="000000"/>
              <w:left w:val="single" w:sz="4" w:space="0" w:color="000000"/>
              <w:bottom w:val="single" w:sz="4" w:space="0" w:color="000000"/>
              <w:right w:val="single" w:sz="4" w:space="0" w:color="000000"/>
            </w:tcBorders>
          </w:tcPr>
          <w:p w14:paraId="02609790" w14:textId="3B783D2A" w:rsidR="00143C95" w:rsidRPr="00B17C20" w:rsidRDefault="00351A62" w:rsidP="00351A62">
            <w:pPr>
              <w:spacing w:after="0" w:line="240" w:lineRule="auto"/>
              <w:jc w:val="center"/>
              <w:rPr>
                <w:rFonts w:ascii="Arial" w:hAnsi="Arial" w:cs="Arial"/>
                <w:b/>
                <w:sz w:val="20"/>
                <w:szCs w:val="20"/>
              </w:rPr>
            </w:pPr>
            <w:r w:rsidRPr="00B17C20">
              <w:rPr>
                <w:rFonts w:ascii="Arial" w:hAnsi="Arial" w:cs="Arial"/>
                <w:b/>
                <w:sz w:val="20"/>
                <w:szCs w:val="20"/>
              </w:rPr>
              <w:t xml:space="preserve">8 </w:t>
            </w:r>
            <w:r w:rsidRPr="00B17C20">
              <w:rPr>
                <w:rFonts w:ascii="Arial" w:hAnsi="Arial" w:cs="Arial"/>
                <w:b/>
                <w:sz w:val="20"/>
                <w:szCs w:val="20"/>
                <w:lang w:val="en-US"/>
              </w:rPr>
              <w:t>points</w:t>
            </w:r>
          </w:p>
        </w:tc>
      </w:tr>
      <w:tr w:rsidR="00927703" w:rsidRPr="00B17C20" w14:paraId="523E137D" w14:textId="77777777" w:rsidTr="00A455BE">
        <w:tc>
          <w:tcPr>
            <w:tcW w:w="569" w:type="dxa"/>
            <w:tcBorders>
              <w:top w:val="single" w:sz="4" w:space="0" w:color="000000"/>
              <w:left w:val="single" w:sz="4" w:space="0" w:color="000000"/>
              <w:bottom w:val="single" w:sz="4" w:space="0" w:color="000000"/>
              <w:right w:val="single" w:sz="4" w:space="0" w:color="000000"/>
            </w:tcBorders>
            <w:vAlign w:val="center"/>
          </w:tcPr>
          <w:p w14:paraId="65C7B68B" w14:textId="77777777" w:rsidR="00143C95" w:rsidRPr="00B17C20" w:rsidRDefault="00143C95" w:rsidP="00927703">
            <w:pPr>
              <w:spacing w:after="0" w:line="240" w:lineRule="auto"/>
              <w:rPr>
                <w:rFonts w:ascii="Arial" w:hAnsi="Arial" w:cs="Arial"/>
                <w:sz w:val="20"/>
                <w:szCs w:val="20"/>
              </w:rPr>
            </w:pPr>
            <w:r w:rsidRPr="00B17C20">
              <w:rPr>
                <w:rFonts w:ascii="Arial" w:hAnsi="Arial" w:cs="Arial"/>
                <w:sz w:val="20"/>
                <w:szCs w:val="20"/>
              </w:rPr>
              <w:t>9-10</w:t>
            </w:r>
          </w:p>
        </w:tc>
        <w:tc>
          <w:tcPr>
            <w:tcW w:w="1983" w:type="dxa"/>
            <w:tcBorders>
              <w:top w:val="single" w:sz="4" w:space="0" w:color="000000"/>
              <w:left w:val="single" w:sz="4" w:space="0" w:color="000000"/>
              <w:bottom w:val="single" w:sz="4" w:space="0" w:color="000000"/>
              <w:right w:val="single" w:sz="4" w:space="0" w:color="000000"/>
            </w:tcBorders>
            <w:vAlign w:val="center"/>
          </w:tcPr>
          <w:p w14:paraId="39B2E211" w14:textId="2C5B533E"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Communication skills</w:t>
            </w:r>
          </w:p>
        </w:tc>
        <w:tc>
          <w:tcPr>
            <w:tcW w:w="3544" w:type="dxa"/>
            <w:tcBorders>
              <w:top w:val="single" w:sz="4" w:space="0" w:color="000000"/>
              <w:left w:val="single" w:sz="4" w:space="0" w:color="000000"/>
              <w:bottom w:val="single" w:sz="4" w:space="0" w:color="000000"/>
              <w:right w:val="single" w:sz="4" w:space="0" w:color="000000"/>
            </w:tcBorders>
          </w:tcPr>
          <w:p w14:paraId="1E976B69" w14:textId="12EB63F2"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Won the favor of the patient even in a situation with a communication problem*</w:t>
            </w:r>
          </w:p>
        </w:tc>
        <w:tc>
          <w:tcPr>
            <w:tcW w:w="3259" w:type="dxa"/>
            <w:tcBorders>
              <w:top w:val="single" w:sz="4" w:space="0" w:color="000000"/>
              <w:left w:val="single" w:sz="4" w:space="0" w:color="000000"/>
              <w:bottom w:val="single" w:sz="4" w:space="0" w:color="000000"/>
              <w:right w:val="single" w:sz="4" w:space="0" w:color="000000"/>
            </w:tcBorders>
          </w:tcPr>
          <w:p w14:paraId="32006EB1" w14:textId="26C8381B"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Communication is quite effective</w:t>
            </w:r>
          </w:p>
        </w:tc>
        <w:tc>
          <w:tcPr>
            <w:tcW w:w="3259" w:type="dxa"/>
            <w:tcBorders>
              <w:top w:val="single" w:sz="4" w:space="0" w:color="000000"/>
              <w:left w:val="single" w:sz="4" w:space="0" w:color="000000"/>
              <w:bottom w:val="single" w:sz="4" w:space="0" w:color="000000"/>
              <w:right w:val="single" w:sz="4" w:space="0" w:color="000000"/>
            </w:tcBorders>
          </w:tcPr>
          <w:p w14:paraId="55A34415" w14:textId="10727CB0" w:rsidR="00143C95" w:rsidRPr="00B17C20" w:rsidRDefault="00351A62" w:rsidP="00927703">
            <w:pPr>
              <w:spacing w:after="0" w:line="240" w:lineRule="auto"/>
              <w:rPr>
                <w:rFonts w:ascii="Arial" w:hAnsi="Arial" w:cs="Arial"/>
                <w:sz w:val="20"/>
                <w:szCs w:val="20"/>
              </w:rPr>
            </w:pPr>
            <w:r w:rsidRPr="00B17C20">
              <w:rPr>
                <w:rFonts w:ascii="Arial" w:hAnsi="Arial" w:cs="Arial"/>
                <w:sz w:val="20"/>
                <w:szCs w:val="20"/>
              </w:rPr>
              <w:t>Satisfactorily</w:t>
            </w:r>
          </w:p>
        </w:tc>
        <w:tc>
          <w:tcPr>
            <w:tcW w:w="2441" w:type="dxa"/>
            <w:tcBorders>
              <w:top w:val="single" w:sz="4" w:space="0" w:color="000000"/>
              <w:left w:val="single" w:sz="4" w:space="0" w:color="000000"/>
              <w:bottom w:val="single" w:sz="4" w:space="0" w:color="000000"/>
              <w:right w:val="single" w:sz="4" w:space="0" w:color="000000"/>
            </w:tcBorders>
          </w:tcPr>
          <w:p w14:paraId="7377B3EA" w14:textId="35724FE6" w:rsidR="00143C95" w:rsidRPr="00B17C20" w:rsidRDefault="00351A62" w:rsidP="00927703">
            <w:pPr>
              <w:spacing w:after="0" w:line="240" w:lineRule="auto"/>
              <w:rPr>
                <w:rFonts w:ascii="Arial" w:hAnsi="Arial" w:cs="Arial"/>
                <w:sz w:val="20"/>
                <w:szCs w:val="20"/>
                <w:lang w:val="en-US"/>
              </w:rPr>
            </w:pPr>
            <w:r w:rsidRPr="00B17C20">
              <w:rPr>
                <w:rFonts w:ascii="Arial" w:hAnsi="Arial" w:cs="Arial"/>
                <w:sz w:val="20"/>
                <w:szCs w:val="20"/>
                <w:lang w:val="en-US"/>
              </w:rPr>
              <w:t>Failed to find patient contact</w:t>
            </w:r>
          </w:p>
        </w:tc>
      </w:tr>
    </w:tbl>
    <w:p w14:paraId="39AB6786" w14:textId="0C044EB9" w:rsidR="00D919E5" w:rsidRPr="00B17C20" w:rsidRDefault="00D919E5" w:rsidP="00927703">
      <w:pPr>
        <w:spacing w:after="0" w:line="240" w:lineRule="auto"/>
        <w:rPr>
          <w:rFonts w:ascii="Arial" w:hAnsi="Arial" w:cs="Arial"/>
          <w:b/>
          <w:sz w:val="20"/>
          <w:szCs w:val="20"/>
          <w:lang w:val="en-US"/>
        </w:rPr>
      </w:pPr>
    </w:p>
    <w:p w14:paraId="2C573A6B" w14:textId="77777777" w:rsidR="00664294" w:rsidRPr="00B17C20" w:rsidRDefault="00664294" w:rsidP="00927703">
      <w:pPr>
        <w:spacing w:after="0" w:line="240" w:lineRule="auto"/>
        <w:rPr>
          <w:rFonts w:ascii="Arial" w:hAnsi="Arial" w:cs="Arial"/>
          <w:b/>
          <w:sz w:val="20"/>
          <w:szCs w:val="20"/>
          <w:lang w:val="en-US"/>
        </w:rPr>
      </w:pPr>
    </w:p>
    <w:sectPr w:rsidR="00664294" w:rsidRPr="00B17C20"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230"/>
    <w:multiLevelType w:val="hybridMultilevel"/>
    <w:tmpl w:val="7320F362"/>
    <w:lvl w:ilvl="0" w:tplc="67861B08">
      <w:start w:val="1"/>
      <w:numFmt w:val="decimal"/>
      <w:lvlText w:val="8.%1."/>
      <w:lvlJc w:val="left"/>
      <w:pPr>
        <w:ind w:left="720" w:hanging="360"/>
      </w:pPr>
      <w:rPr>
        <w:rFonts w:hint="default"/>
      </w:rPr>
    </w:lvl>
    <w:lvl w:ilvl="1" w:tplc="BA8C351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3A8430A"/>
    <w:multiLevelType w:val="hybridMultilevel"/>
    <w:tmpl w:val="7E9826BE"/>
    <w:lvl w:ilvl="0" w:tplc="8DA80D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5274E"/>
    <w:multiLevelType w:val="multilevel"/>
    <w:tmpl w:val="1FFC71CE"/>
    <w:lvl w:ilvl="0">
      <w:start w:val="1"/>
      <w:numFmt w:val="decimal"/>
      <w:lvlText w:val="%1."/>
      <w:lvlJc w:val="left"/>
      <w:pPr>
        <w:ind w:left="927" w:hanging="360"/>
      </w:pPr>
      <w:rPr>
        <w:rFonts w:ascii="Times New Roman" w:eastAsia="Times New Roman" w:hAnsi="Times New Roman" w:cs="Times New Roman"/>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9">
    <w:nsid w:val="2A356EF7"/>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0">
    <w:nsid w:val="2CDB0AC8"/>
    <w:multiLevelType w:val="hybridMultilevel"/>
    <w:tmpl w:val="AE92A126"/>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1">
    <w:nsid w:val="309B5E9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2">
    <w:nsid w:val="30B37581"/>
    <w:multiLevelType w:val="hybridMultilevel"/>
    <w:tmpl w:val="95AECE1C"/>
    <w:lvl w:ilvl="0" w:tplc="CD34EF7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33C971B0"/>
    <w:multiLevelType w:val="hybridMultilevel"/>
    <w:tmpl w:val="9AE2495A"/>
    <w:lvl w:ilvl="0" w:tplc="45B6D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4856B8"/>
    <w:multiLevelType w:val="hybridMultilevel"/>
    <w:tmpl w:val="44BE849A"/>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A43F63"/>
    <w:multiLevelType w:val="hybridMultilevel"/>
    <w:tmpl w:val="4280BB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8F38FE"/>
    <w:multiLevelType w:val="hybridMultilevel"/>
    <w:tmpl w:val="7FC40A42"/>
    <w:lvl w:ilvl="0" w:tplc="80ACCA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6529B0"/>
    <w:multiLevelType w:val="hybridMultilevel"/>
    <w:tmpl w:val="AAFE6D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20106F"/>
    <w:multiLevelType w:val="hybridMultilevel"/>
    <w:tmpl w:val="62083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24434D"/>
    <w:multiLevelType w:val="hybridMultilevel"/>
    <w:tmpl w:val="49A257FC"/>
    <w:lvl w:ilvl="0" w:tplc="A5A07E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2929CA"/>
    <w:multiLevelType w:val="hybridMultilevel"/>
    <w:tmpl w:val="0AACD84C"/>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E26275"/>
    <w:multiLevelType w:val="hybridMultilevel"/>
    <w:tmpl w:val="B6322CBA"/>
    <w:lvl w:ilvl="0" w:tplc="935CCEAC">
      <w:start w:val="1"/>
      <w:numFmt w:val="bullet"/>
      <w:lvlText w:val=""/>
      <w:lvlJc w:val="left"/>
      <w:pPr>
        <w:ind w:left="720" w:hanging="360"/>
      </w:pPr>
      <w:rPr>
        <w:rFonts w:ascii="Symbol" w:hAnsi="Symbol" w:hint="default"/>
      </w:rPr>
    </w:lvl>
    <w:lvl w:ilvl="1" w:tplc="571656C0">
      <w:numFmt w:val="bullet"/>
      <w:lvlText w:val="•"/>
      <w:lvlJc w:val="left"/>
      <w:pPr>
        <w:ind w:left="1440" w:hanging="360"/>
      </w:pPr>
      <w:rPr>
        <w:rFonts w:ascii="Calibri" w:eastAsia="Calibri" w:hAnsi="Calibri" w:cs="Calibri"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6143ED"/>
    <w:multiLevelType w:val="hybridMultilevel"/>
    <w:tmpl w:val="C8421BA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416803"/>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6">
    <w:nsid w:val="59FC698A"/>
    <w:multiLevelType w:val="hybridMultilevel"/>
    <w:tmpl w:val="4330D6FE"/>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0F">
      <w:start w:val="1"/>
      <w:numFmt w:val="decimal"/>
      <w:lvlText w:val="%3."/>
      <w:lvlJc w:val="lef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7">
    <w:nsid w:val="5EF352B8"/>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28">
    <w:nsid w:val="60061D9C"/>
    <w:multiLevelType w:val="hybridMultilevel"/>
    <w:tmpl w:val="DC2C06A6"/>
    <w:lvl w:ilvl="0" w:tplc="794A9BB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A53200"/>
    <w:multiLevelType w:val="hybridMultilevel"/>
    <w:tmpl w:val="C16A8726"/>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0">
    <w:nsid w:val="63E5112D"/>
    <w:multiLevelType w:val="hybridMultilevel"/>
    <w:tmpl w:val="58344A8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882FDA"/>
    <w:multiLevelType w:val="multilevel"/>
    <w:tmpl w:val="64882FDA"/>
    <w:name w:val="Нумерованный список 3"/>
    <w:lvl w:ilvl="0">
      <w:start w:val="1"/>
      <w:numFmt w:val="decimal"/>
      <w:lvlText w:val="%1."/>
      <w:lvlJc w:val="left"/>
      <w:pPr>
        <w:tabs>
          <w:tab w:val="left" w:pos="360"/>
        </w:tabs>
      </w:pPr>
      <w:rPr>
        <w:dstrike w:val="0"/>
      </w:rPr>
    </w:lvl>
    <w:lvl w:ilvl="1">
      <w:start w:val="1"/>
      <w:numFmt w:val="lowerLetter"/>
      <w:lvlText w:val="%2."/>
      <w:lvlJc w:val="left"/>
      <w:pPr>
        <w:tabs>
          <w:tab w:val="left" w:pos="1080"/>
        </w:tabs>
      </w:pPr>
      <w:rPr>
        <w:dstrike w:val="0"/>
      </w:rPr>
    </w:lvl>
    <w:lvl w:ilvl="2">
      <w:start w:val="1"/>
      <w:numFmt w:val="lowerRoman"/>
      <w:lvlText w:val="%3."/>
      <w:lvlJc w:val="left"/>
      <w:pPr>
        <w:tabs>
          <w:tab w:val="left" w:pos="1980"/>
        </w:tabs>
      </w:pPr>
      <w:rPr>
        <w:dstrike w:val="0"/>
      </w:rPr>
    </w:lvl>
    <w:lvl w:ilvl="3">
      <w:start w:val="1"/>
      <w:numFmt w:val="decimal"/>
      <w:lvlText w:val="%4."/>
      <w:lvlJc w:val="left"/>
      <w:pPr>
        <w:tabs>
          <w:tab w:val="left" w:pos="2520"/>
        </w:tabs>
      </w:pPr>
      <w:rPr>
        <w:dstrike w:val="0"/>
      </w:rPr>
    </w:lvl>
    <w:lvl w:ilvl="4">
      <w:start w:val="1"/>
      <w:numFmt w:val="lowerLetter"/>
      <w:lvlText w:val="%5."/>
      <w:lvlJc w:val="left"/>
      <w:pPr>
        <w:tabs>
          <w:tab w:val="left" w:pos="3240"/>
        </w:tabs>
      </w:pPr>
      <w:rPr>
        <w:dstrike w:val="0"/>
      </w:rPr>
    </w:lvl>
    <w:lvl w:ilvl="5">
      <w:start w:val="1"/>
      <w:numFmt w:val="lowerRoman"/>
      <w:lvlText w:val="%6."/>
      <w:lvlJc w:val="left"/>
      <w:pPr>
        <w:tabs>
          <w:tab w:val="left" w:pos="4140"/>
        </w:tabs>
      </w:pPr>
      <w:rPr>
        <w:dstrike w:val="0"/>
      </w:rPr>
    </w:lvl>
    <w:lvl w:ilvl="6">
      <w:start w:val="1"/>
      <w:numFmt w:val="decimal"/>
      <w:lvlText w:val="%7."/>
      <w:lvlJc w:val="left"/>
      <w:pPr>
        <w:tabs>
          <w:tab w:val="left" w:pos="4680"/>
        </w:tabs>
      </w:pPr>
      <w:rPr>
        <w:dstrike w:val="0"/>
      </w:rPr>
    </w:lvl>
    <w:lvl w:ilvl="7">
      <w:start w:val="1"/>
      <w:numFmt w:val="lowerLetter"/>
      <w:lvlText w:val="%8."/>
      <w:lvlJc w:val="left"/>
      <w:pPr>
        <w:tabs>
          <w:tab w:val="left" w:pos="5400"/>
        </w:tabs>
      </w:pPr>
      <w:rPr>
        <w:dstrike w:val="0"/>
      </w:rPr>
    </w:lvl>
    <w:lvl w:ilvl="8">
      <w:start w:val="1"/>
      <w:numFmt w:val="lowerRoman"/>
      <w:lvlText w:val="%9."/>
      <w:lvlJc w:val="left"/>
      <w:pPr>
        <w:tabs>
          <w:tab w:val="left" w:pos="6300"/>
        </w:tabs>
      </w:pPr>
      <w:rPr>
        <w:dstrike w:val="0"/>
      </w:rPr>
    </w:lvl>
  </w:abstractNum>
  <w:abstractNum w:abstractNumId="32">
    <w:nsid w:val="658B4D5A"/>
    <w:multiLevelType w:val="hybridMultilevel"/>
    <w:tmpl w:val="2D1CE9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03DBC"/>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4">
    <w:nsid w:val="75FF7B9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35">
    <w:nsid w:val="7A7000BF"/>
    <w:multiLevelType w:val="hybridMultilevel"/>
    <w:tmpl w:val="E84AE300"/>
    <w:lvl w:ilvl="0" w:tplc="19AA121C">
      <w:start w:val="1"/>
      <w:numFmt w:val="decimal"/>
      <w:lvlText w:val="%1."/>
      <w:lvlJc w:val="left"/>
      <w:pPr>
        <w:ind w:left="927" w:hanging="360"/>
      </w:pPr>
      <w:rPr>
        <w:color w:val="000000" w:themeColor="text1"/>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nsid w:val="7FEB2AD1"/>
    <w:multiLevelType w:val="hybridMultilevel"/>
    <w:tmpl w:val="9B4C56DE"/>
    <w:lvl w:ilvl="0" w:tplc="FFFFFFFF">
      <w:start w:val="1"/>
      <w:numFmt w:val="decimal"/>
      <w:lvlText w:val="%1."/>
      <w:lvlJc w:val="left"/>
      <w:pPr>
        <w:ind w:left="1037" w:hanging="360"/>
      </w:p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num w:numId="1">
    <w:abstractNumId w:val="23"/>
  </w:num>
  <w:num w:numId="2">
    <w:abstractNumId w:val="5"/>
  </w:num>
  <w:num w:numId="3">
    <w:abstractNumId w:val="17"/>
  </w:num>
  <w:num w:numId="4">
    <w:abstractNumId w:val="30"/>
  </w:num>
  <w:num w:numId="5">
    <w:abstractNumId w:val="0"/>
  </w:num>
  <w:num w:numId="6">
    <w:abstractNumId w:val="1"/>
  </w:num>
  <w:num w:numId="7">
    <w:abstractNumId w:val="2"/>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1"/>
  </w:num>
  <w:num w:numId="12">
    <w:abstractNumId w:val="27"/>
  </w:num>
  <w:num w:numId="13">
    <w:abstractNumId w:val="33"/>
  </w:num>
  <w:num w:numId="14">
    <w:abstractNumId w:val="9"/>
  </w:num>
  <w:num w:numId="15">
    <w:abstractNumId w:val="34"/>
  </w:num>
  <w:num w:numId="16">
    <w:abstractNumId w:val="36"/>
  </w:num>
  <w:num w:numId="17">
    <w:abstractNumId w:val="35"/>
  </w:num>
  <w:num w:numId="18">
    <w:abstractNumId w:val="13"/>
  </w:num>
  <w:num w:numId="19">
    <w:abstractNumId w:val="6"/>
  </w:num>
  <w:num w:numId="20">
    <w:abstractNumId w:val="7"/>
  </w:num>
  <w:num w:numId="21">
    <w:abstractNumId w:val="21"/>
  </w:num>
  <w:num w:numId="22">
    <w:abstractNumId w:val="4"/>
  </w:num>
  <w:num w:numId="23">
    <w:abstractNumId w:val="28"/>
  </w:num>
  <w:num w:numId="24">
    <w:abstractNumId w:val="24"/>
  </w:num>
  <w:num w:numId="25">
    <w:abstractNumId w:val="12"/>
  </w:num>
  <w:num w:numId="26">
    <w:abstractNumId w:val="14"/>
  </w:num>
  <w:num w:numId="27">
    <w:abstractNumId w:val="10"/>
  </w:num>
  <w:num w:numId="28">
    <w:abstractNumId w:val="32"/>
  </w:num>
  <w:num w:numId="29">
    <w:abstractNumId w:val="19"/>
  </w:num>
  <w:num w:numId="30">
    <w:abstractNumId w:val="22"/>
  </w:num>
  <w:num w:numId="31">
    <w:abstractNumId w:val="29"/>
  </w:num>
  <w:num w:numId="32">
    <w:abstractNumId w:val="26"/>
  </w:num>
  <w:num w:numId="33">
    <w:abstractNumId w:val="15"/>
  </w:num>
  <w:num w:numId="34">
    <w:abstractNumId w:val="20"/>
  </w:num>
  <w:num w:numId="35">
    <w:abstractNumId w:val="31"/>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3913"/>
    <w:rsid w:val="00004992"/>
    <w:rsid w:val="00006430"/>
    <w:rsid w:val="000072F4"/>
    <w:rsid w:val="000079DD"/>
    <w:rsid w:val="00007A34"/>
    <w:rsid w:val="00010ABF"/>
    <w:rsid w:val="000121D2"/>
    <w:rsid w:val="00012401"/>
    <w:rsid w:val="0001603E"/>
    <w:rsid w:val="000267AE"/>
    <w:rsid w:val="00027209"/>
    <w:rsid w:val="000304E0"/>
    <w:rsid w:val="000315E9"/>
    <w:rsid w:val="00031891"/>
    <w:rsid w:val="00032146"/>
    <w:rsid w:val="000336A5"/>
    <w:rsid w:val="00034910"/>
    <w:rsid w:val="00034BA1"/>
    <w:rsid w:val="00035E85"/>
    <w:rsid w:val="000374B1"/>
    <w:rsid w:val="000405CE"/>
    <w:rsid w:val="00041A97"/>
    <w:rsid w:val="00043323"/>
    <w:rsid w:val="0004387A"/>
    <w:rsid w:val="00053D37"/>
    <w:rsid w:val="000547B8"/>
    <w:rsid w:val="00060364"/>
    <w:rsid w:val="00061BE5"/>
    <w:rsid w:val="00062791"/>
    <w:rsid w:val="00063A9C"/>
    <w:rsid w:val="00064AC8"/>
    <w:rsid w:val="00064F53"/>
    <w:rsid w:val="000826BD"/>
    <w:rsid w:val="00083839"/>
    <w:rsid w:val="000870FD"/>
    <w:rsid w:val="00095BF6"/>
    <w:rsid w:val="00096A22"/>
    <w:rsid w:val="00097EB1"/>
    <w:rsid w:val="000A0FE1"/>
    <w:rsid w:val="000A2DAE"/>
    <w:rsid w:val="000A538B"/>
    <w:rsid w:val="000A6AC4"/>
    <w:rsid w:val="000B3455"/>
    <w:rsid w:val="000B45AD"/>
    <w:rsid w:val="000B7A47"/>
    <w:rsid w:val="000B7B42"/>
    <w:rsid w:val="000C1709"/>
    <w:rsid w:val="000C1C00"/>
    <w:rsid w:val="000D33C4"/>
    <w:rsid w:val="000D4A07"/>
    <w:rsid w:val="000D681D"/>
    <w:rsid w:val="000D6933"/>
    <w:rsid w:val="000E30D6"/>
    <w:rsid w:val="000E61E1"/>
    <w:rsid w:val="000F7442"/>
    <w:rsid w:val="000F792F"/>
    <w:rsid w:val="00100BD6"/>
    <w:rsid w:val="00110380"/>
    <w:rsid w:val="00110B1F"/>
    <w:rsid w:val="00120515"/>
    <w:rsid w:val="00120C7B"/>
    <w:rsid w:val="00123853"/>
    <w:rsid w:val="00124E7E"/>
    <w:rsid w:val="0012598C"/>
    <w:rsid w:val="00127FAB"/>
    <w:rsid w:val="00130546"/>
    <w:rsid w:val="00140516"/>
    <w:rsid w:val="001410B0"/>
    <w:rsid w:val="0014208F"/>
    <w:rsid w:val="001428D1"/>
    <w:rsid w:val="001428DD"/>
    <w:rsid w:val="00143C95"/>
    <w:rsid w:val="001451A9"/>
    <w:rsid w:val="00145325"/>
    <w:rsid w:val="001469F2"/>
    <w:rsid w:val="00146EF4"/>
    <w:rsid w:val="00151419"/>
    <w:rsid w:val="0015739B"/>
    <w:rsid w:val="00160967"/>
    <w:rsid w:val="00163588"/>
    <w:rsid w:val="001670F2"/>
    <w:rsid w:val="00171F89"/>
    <w:rsid w:val="001744B6"/>
    <w:rsid w:val="0017542C"/>
    <w:rsid w:val="00182A7B"/>
    <w:rsid w:val="00183071"/>
    <w:rsid w:val="00186400"/>
    <w:rsid w:val="00195F79"/>
    <w:rsid w:val="001A0C91"/>
    <w:rsid w:val="001A0EA2"/>
    <w:rsid w:val="001A443B"/>
    <w:rsid w:val="001A6C8A"/>
    <w:rsid w:val="001A6DF1"/>
    <w:rsid w:val="001B312F"/>
    <w:rsid w:val="001B34FD"/>
    <w:rsid w:val="001B38FD"/>
    <w:rsid w:val="001C1B00"/>
    <w:rsid w:val="001C1CAA"/>
    <w:rsid w:val="001C1D7C"/>
    <w:rsid w:val="001C3BCC"/>
    <w:rsid w:val="001C60E3"/>
    <w:rsid w:val="001C7CCE"/>
    <w:rsid w:val="001D02A0"/>
    <w:rsid w:val="001D7676"/>
    <w:rsid w:val="001D7B7C"/>
    <w:rsid w:val="001E2A7E"/>
    <w:rsid w:val="001E3922"/>
    <w:rsid w:val="001F4596"/>
    <w:rsid w:val="001F6EE0"/>
    <w:rsid w:val="002031FD"/>
    <w:rsid w:val="0020486A"/>
    <w:rsid w:val="00205DBA"/>
    <w:rsid w:val="00207DD7"/>
    <w:rsid w:val="00210606"/>
    <w:rsid w:val="00211B0B"/>
    <w:rsid w:val="002127D7"/>
    <w:rsid w:val="00213E8B"/>
    <w:rsid w:val="00217BBB"/>
    <w:rsid w:val="00220600"/>
    <w:rsid w:val="0022314A"/>
    <w:rsid w:val="00223C0E"/>
    <w:rsid w:val="00223DF2"/>
    <w:rsid w:val="00225B44"/>
    <w:rsid w:val="00225E38"/>
    <w:rsid w:val="00226942"/>
    <w:rsid w:val="00227B1D"/>
    <w:rsid w:val="002315D6"/>
    <w:rsid w:val="00246BEC"/>
    <w:rsid w:val="00247A6D"/>
    <w:rsid w:val="00251B60"/>
    <w:rsid w:val="002524DE"/>
    <w:rsid w:val="00256A30"/>
    <w:rsid w:val="002575E6"/>
    <w:rsid w:val="00257FAF"/>
    <w:rsid w:val="0026057B"/>
    <w:rsid w:val="00260CB9"/>
    <w:rsid w:val="00261789"/>
    <w:rsid w:val="00262845"/>
    <w:rsid w:val="00262966"/>
    <w:rsid w:val="00262DDF"/>
    <w:rsid w:val="00270888"/>
    <w:rsid w:val="002721E6"/>
    <w:rsid w:val="00272516"/>
    <w:rsid w:val="00275255"/>
    <w:rsid w:val="0027681E"/>
    <w:rsid w:val="00276C94"/>
    <w:rsid w:val="00276CC7"/>
    <w:rsid w:val="00277D76"/>
    <w:rsid w:val="0028288C"/>
    <w:rsid w:val="00282B69"/>
    <w:rsid w:val="00286038"/>
    <w:rsid w:val="002911BA"/>
    <w:rsid w:val="00292BEF"/>
    <w:rsid w:val="00294433"/>
    <w:rsid w:val="002A0174"/>
    <w:rsid w:val="002A4E80"/>
    <w:rsid w:val="002A67A8"/>
    <w:rsid w:val="002A6C01"/>
    <w:rsid w:val="002B7087"/>
    <w:rsid w:val="002B7CC0"/>
    <w:rsid w:val="002C1255"/>
    <w:rsid w:val="002C44D3"/>
    <w:rsid w:val="002C52ED"/>
    <w:rsid w:val="002C5A5B"/>
    <w:rsid w:val="002D1EF6"/>
    <w:rsid w:val="002D2546"/>
    <w:rsid w:val="002D2C47"/>
    <w:rsid w:val="002D60E4"/>
    <w:rsid w:val="002E591E"/>
    <w:rsid w:val="002F00A0"/>
    <w:rsid w:val="002F134F"/>
    <w:rsid w:val="002F2C9B"/>
    <w:rsid w:val="003067B4"/>
    <w:rsid w:val="00310E31"/>
    <w:rsid w:val="003152C6"/>
    <w:rsid w:val="003201F5"/>
    <w:rsid w:val="003212C9"/>
    <w:rsid w:val="003227E9"/>
    <w:rsid w:val="00323317"/>
    <w:rsid w:val="003237E3"/>
    <w:rsid w:val="00325299"/>
    <w:rsid w:val="00327347"/>
    <w:rsid w:val="00330C4A"/>
    <w:rsid w:val="00333297"/>
    <w:rsid w:val="00336AF4"/>
    <w:rsid w:val="00340AD7"/>
    <w:rsid w:val="003514A6"/>
    <w:rsid w:val="0035196E"/>
    <w:rsid w:val="00351A62"/>
    <w:rsid w:val="0035517E"/>
    <w:rsid w:val="00356B54"/>
    <w:rsid w:val="00361744"/>
    <w:rsid w:val="00362194"/>
    <w:rsid w:val="003630E9"/>
    <w:rsid w:val="00365849"/>
    <w:rsid w:val="003667F7"/>
    <w:rsid w:val="00366B40"/>
    <w:rsid w:val="00366BCF"/>
    <w:rsid w:val="00367FCA"/>
    <w:rsid w:val="003759C5"/>
    <w:rsid w:val="003805F7"/>
    <w:rsid w:val="0038069D"/>
    <w:rsid w:val="00381004"/>
    <w:rsid w:val="0038106D"/>
    <w:rsid w:val="00382B83"/>
    <w:rsid w:val="00392286"/>
    <w:rsid w:val="00393479"/>
    <w:rsid w:val="0039378B"/>
    <w:rsid w:val="0039585D"/>
    <w:rsid w:val="00395B28"/>
    <w:rsid w:val="003A0289"/>
    <w:rsid w:val="003A11FC"/>
    <w:rsid w:val="003A146E"/>
    <w:rsid w:val="003A1BD7"/>
    <w:rsid w:val="003A49FF"/>
    <w:rsid w:val="003A61BD"/>
    <w:rsid w:val="003A7716"/>
    <w:rsid w:val="003B0F62"/>
    <w:rsid w:val="003B555B"/>
    <w:rsid w:val="003C0EC5"/>
    <w:rsid w:val="003C1EA5"/>
    <w:rsid w:val="003C358E"/>
    <w:rsid w:val="003C3B15"/>
    <w:rsid w:val="003C40C0"/>
    <w:rsid w:val="003C4C2C"/>
    <w:rsid w:val="003C5555"/>
    <w:rsid w:val="003C7178"/>
    <w:rsid w:val="003D0CF7"/>
    <w:rsid w:val="003E0C38"/>
    <w:rsid w:val="003E79D5"/>
    <w:rsid w:val="003F282A"/>
    <w:rsid w:val="003F4428"/>
    <w:rsid w:val="003F570C"/>
    <w:rsid w:val="003F7996"/>
    <w:rsid w:val="004004EE"/>
    <w:rsid w:val="004053E9"/>
    <w:rsid w:val="00407ACA"/>
    <w:rsid w:val="004107CB"/>
    <w:rsid w:val="004114A8"/>
    <w:rsid w:val="00416278"/>
    <w:rsid w:val="00420A9C"/>
    <w:rsid w:val="00421136"/>
    <w:rsid w:val="004253C5"/>
    <w:rsid w:val="004342F0"/>
    <w:rsid w:val="0043498B"/>
    <w:rsid w:val="00443EDC"/>
    <w:rsid w:val="00446BD7"/>
    <w:rsid w:val="0044748B"/>
    <w:rsid w:val="00450714"/>
    <w:rsid w:val="00450D05"/>
    <w:rsid w:val="0045152D"/>
    <w:rsid w:val="004525CB"/>
    <w:rsid w:val="00454A3A"/>
    <w:rsid w:val="00457322"/>
    <w:rsid w:val="00464CA1"/>
    <w:rsid w:val="00471B91"/>
    <w:rsid w:val="00472372"/>
    <w:rsid w:val="00474638"/>
    <w:rsid w:val="00474ED3"/>
    <w:rsid w:val="00476A44"/>
    <w:rsid w:val="0047737E"/>
    <w:rsid w:val="00481E6C"/>
    <w:rsid w:val="00483382"/>
    <w:rsid w:val="00486105"/>
    <w:rsid w:val="00493B26"/>
    <w:rsid w:val="00493D04"/>
    <w:rsid w:val="00493E46"/>
    <w:rsid w:val="00497823"/>
    <w:rsid w:val="00497D0B"/>
    <w:rsid w:val="004A05AB"/>
    <w:rsid w:val="004A2876"/>
    <w:rsid w:val="004A4AA5"/>
    <w:rsid w:val="004A7303"/>
    <w:rsid w:val="004B0D1F"/>
    <w:rsid w:val="004B192A"/>
    <w:rsid w:val="004B2F49"/>
    <w:rsid w:val="004B412F"/>
    <w:rsid w:val="004B73D9"/>
    <w:rsid w:val="004C2C8B"/>
    <w:rsid w:val="004C3551"/>
    <w:rsid w:val="004C4A0F"/>
    <w:rsid w:val="004D0A4D"/>
    <w:rsid w:val="004D15E3"/>
    <w:rsid w:val="004D24FA"/>
    <w:rsid w:val="004D34E6"/>
    <w:rsid w:val="004D42E9"/>
    <w:rsid w:val="004D5127"/>
    <w:rsid w:val="004D6DE0"/>
    <w:rsid w:val="004E022D"/>
    <w:rsid w:val="004E0835"/>
    <w:rsid w:val="004E40B3"/>
    <w:rsid w:val="004E6312"/>
    <w:rsid w:val="004F11F3"/>
    <w:rsid w:val="004F51AF"/>
    <w:rsid w:val="00506A6E"/>
    <w:rsid w:val="00510522"/>
    <w:rsid w:val="0051402D"/>
    <w:rsid w:val="00514F86"/>
    <w:rsid w:val="005160F4"/>
    <w:rsid w:val="00521F57"/>
    <w:rsid w:val="00522BAA"/>
    <w:rsid w:val="005242D9"/>
    <w:rsid w:val="005253B2"/>
    <w:rsid w:val="00527849"/>
    <w:rsid w:val="00531C4E"/>
    <w:rsid w:val="005324CF"/>
    <w:rsid w:val="005327E6"/>
    <w:rsid w:val="00534BB9"/>
    <w:rsid w:val="00536943"/>
    <w:rsid w:val="00536C2F"/>
    <w:rsid w:val="005375AA"/>
    <w:rsid w:val="00537A4D"/>
    <w:rsid w:val="00537D6E"/>
    <w:rsid w:val="00542BF6"/>
    <w:rsid w:val="005456A2"/>
    <w:rsid w:val="00551547"/>
    <w:rsid w:val="00555D3C"/>
    <w:rsid w:val="005607C7"/>
    <w:rsid w:val="0057004C"/>
    <w:rsid w:val="00570070"/>
    <w:rsid w:val="005718DE"/>
    <w:rsid w:val="00574C65"/>
    <w:rsid w:val="00577FD9"/>
    <w:rsid w:val="00581855"/>
    <w:rsid w:val="00585307"/>
    <w:rsid w:val="005875F7"/>
    <w:rsid w:val="005908ED"/>
    <w:rsid w:val="0059160B"/>
    <w:rsid w:val="00593E92"/>
    <w:rsid w:val="00596DD1"/>
    <w:rsid w:val="00597805"/>
    <w:rsid w:val="005A0075"/>
    <w:rsid w:val="005A05D7"/>
    <w:rsid w:val="005A115E"/>
    <w:rsid w:val="005A3DC7"/>
    <w:rsid w:val="005A68DC"/>
    <w:rsid w:val="005B20CD"/>
    <w:rsid w:val="005B595B"/>
    <w:rsid w:val="005B774A"/>
    <w:rsid w:val="005C0B33"/>
    <w:rsid w:val="005C243E"/>
    <w:rsid w:val="005C7F92"/>
    <w:rsid w:val="005D3DA1"/>
    <w:rsid w:val="005D6B43"/>
    <w:rsid w:val="005D7E60"/>
    <w:rsid w:val="005E1AD1"/>
    <w:rsid w:val="005E47F3"/>
    <w:rsid w:val="005E5755"/>
    <w:rsid w:val="005E6D66"/>
    <w:rsid w:val="005F3136"/>
    <w:rsid w:val="005F4B38"/>
    <w:rsid w:val="005F6AF4"/>
    <w:rsid w:val="006037C1"/>
    <w:rsid w:val="0060519B"/>
    <w:rsid w:val="00610A28"/>
    <w:rsid w:val="00611B47"/>
    <w:rsid w:val="00612660"/>
    <w:rsid w:val="00613022"/>
    <w:rsid w:val="006148C2"/>
    <w:rsid w:val="0061542D"/>
    <w:rsid w:val="0061617F"/>
    <w:rsid w:val="00622BD5"/>
    <w:rsid w:val="0062448F"/>
    <w:rsid w:val="006244DF"/>
    <w:rsid w:val="00625AA9"/>
    <w:rsid w:val="00625E15"/>
    <w:rsid w:val="00626F8C"/>
    <w:rsid w:val="00632B73"/>
    <w:rsid w:val="00635B1A"/>
    <w:rsid w:val="00636EDD"/>
    <w:rsid w:val="0064055C"/>
    <w:rsid w:val="00640FB5"/>
    <w:rsid w:val="00640FFE"/>
    <w:rsid w:val="00641EC2"/>
    <w:rsid w:val="00643ECE"/>
    <w:rsid w:val="0065479C"/>
    <w:rsid w:val="0065501A"/>
    <w:rsid w:val="00662F95"/>
    <w:rsid w:val="006633D1"/>
    <w:rsid w:val="006639E8"/>
    <w:rsid w:val="0066414A"/>
    <w:rsid w:val="00664294"/>
    <w:rsid w:val="00665F21"/>
    <w:rsid w:val="0067077A"/>
    <w:rsid w:val="006723B8"/>
    <w:rsid w:val="006747B0"/>
    <w:rsid w:val="00675804"/>
    <w:rsid w:val="00676155"/>
    <w:rsid w:val="006801E5"/>
    <w:rsid w:val="006811B3"/>
    <w:rsid w:val="00681680"/>
    <w:rsid w:val="006819CD"/>
    <w:rsid w:val="006849A6"/>
    <w:rsid w:val="00685A90"/>
    <w:rsid w:val="00687133"/>
    <w:rsid w:val="0068783C"/>
    <w:rsid w:val="006935DB"/>
    <w:rsid w:val="006939DA"/>
    <w:rsid w:val="00694741"/>
    <w:rsid w:val="0069575C"/>
    <w:rsid w:val="006A5F8C"/>
    <w:rsid w:val="006B5909"/>
    <w:rsid w:val="006B65FB"/>
    <w:rsid w:val="006B7014"/>
    <w:rsid w:val="006B7DC7"/>
    <w:rsid w:val="006C1ADA"/>
    <w:rsid w:val="006C1C0D"/>
    <w:rsid w:val="006C5C9C"/>
    <w:rsid w:val="006D5A2F"/>
    <w:rsid w:val="006D710A"/>
    <w:rsid w:val="006D75B7"/>
    <w:rsid w:val="006E5316"/>
    <w:rsid w:val="006E6B83"/>
    <w:rsid w:val="006F2CCD"/>
    <w:rsid w:val="006F4C0E"/>
    <w:rsid w:val="006F6610"/>
    <w:rsid w:val="006F6819"/>
    <w:rsid w:val="006F6A9B"/>
    <w:rsid w:val="0070160A"/>
    <w:rsid w:val="007032EC"/>
    <w:rsid w:val="00705037"/>
    <w:rsid w:val="00705E73"/>
    <w:rsid w:val="00707AAB"/>
    <w:rsid w:val="007116BF"/>
    <w:rsid w:val="007123B9"/>
    <w:rsid w:val="007157E7"/>
    <w:rsid w:val="00722BBF"/>
    <w:rsid w:val="0072462D"/>
    <w:rsid w:val="00730B40"/>
    <w:rsid w:val="00732CB6"/>
    <w:rsid w:val="0073336A"/>
    <w:rsid w:val="0073363A"/>
    <w:rsid w:val="00735CB5"/>
    <w:rsid w:val="00736507"/>
    <w:rsid w:val="00742F76"/>
    <w:rsid w:val="007448CB"/>
    <w:rsid w:val="00751181"/>
    <w:rsid w:val="00753C2A"/>
    <w:rsid w:val="00755DA1"/>
    <w:rsid w:val="00756ACD"/>
    <w:rsid w:val="0076525A"/>
    <w:rsid w:val="00765E47"/>
    <w:rsid w:val="00772242"/>
    <w:rsid w:val="007746F7"/>
    <w:rsid w:val="00774760"/>
    <w:rsid w:val="00777AE8"/>
    <w:rsid w:val="007820E6"/>
    <w:rsid w:val="00782255"/>
    <w:rsid w:val="00784990"/>
    <w:rsid w:val="00785553"/>
    <w:rsid w:val="00785D45"/>
    <w:rsid w:val="0079160E"/>
    <w:rsid w:val="007917BB"/>
    <w:rsid w:val="00792C50"/>
    <w:rsid w:val="00794053"/>
    <w:rsid w:val="00794BAB"/>
    <w:rsid w:val="00795C89"/>
    <w:rsid w:val="007968B4"/>
    <w:rsid w:val="007A1607"/>
    <w:rsid w:val="007A2423"/>
    <w:rsid w:val="007A2ECB"/>
    <w:rsid w:val="007A3E01"/>
    <w:rsid w:val="007A5333"/>
    <w:rsid w:val="007A60C7"/>
    <w:rsid w:val="007B16D5"/>
    <w:rsid w:val="007B1866"/>
    <w:rsid w:val="007B3AA4"/>
    <w:rsid w:val="007B3C0A"/>
    <w:rsid w:val="007B45FE"/>
    <w:rsid w:val="007C3B0C"/>
    <w:rsid w:val="007D0373"/>
    <w:rsid w:val="007D1A84"/>
    <w:rsid w:val="007D3104"/>
    <w:rsid w:val="007D35DF"/>
    <w:rsid w:val="007D6967"/>
    <w:rsid w:val="007D69DA"/>
    <w:rsid w:val="007D6C82"/>
    <w:rsid w:val="007D7226"/>
    <w:rsid w:val="007E1A17"/>
    <w:rsid w:val="007E2ACA"/>
    <w:rsid w:val="007E5658"/>
    <w:rsid w:val="007E5ADB"/>
    <w:rsid w:val="007E6050"/>
    <w:rsid w:val="007F1371"/>
    <w:rsid w:val="007F1BEB"/>
    <w:rsid w:val="007F3DB5"/>
    <w:rsid w:val="007F5FFF"/>
    <w:rsid w:val="00800C54"/>
    <w:rsid w:val="0080326A"/>
    <w:rsid w:val="008065FA"/>
    <w:rsid w:val="00807858"/>
    <w:rsid w:val="0081276D"/>
    <w:rsid w:val="00814B75"/>
    <w:rsid w:val="00815021"/>
    <w:rsid w:val="00817F57"/>
    <w:rsid w:val="008214B0"/>
    <w:rsid w:val="00821783"/>
    <w:rsid w:val="008250BA"/>
    <w:rsid w:val="00827BDA"/>
    <w:rsid w:val="00827BDB"/>
    <w:rsid w:val="008320D5"/>
    <w:rsid w:val="008333A4"/>
    <w:rsid w:val="00833712"/>
    <w:rsid w:val="008374B7"/>
    <w:rsid w:val="00847661"/>
    <w:rsid w:val="008506C6"/>
    <w:rsid w:val="008561CA"/>
    <w:rsid w:val="008572B0"/>
    <w:rsid w:val="00860ED7"/>
    <w:rsid w:val="0086326D"/>
    <w:rsid w:val="00865897"/>
    <w:rsid w:val="00867DE2"/>
    <w:rsid w:val="00871DF1"/>
    <w:rsid w:val="0087487F"/>
    <w:rsid w:val="008768BF"/>
    <w:rsid w:val="00883BBC"/>
    <w:rsid w:val="00884375"/>
    <w:rsid w:val="00887CBC"/>
    <w:rsid w:val="00891966"/>
    <w:rsid w:val="00892816"/>
    <w:rsid w:val="0089678C"/>
    <w:rsid w:val="008A2760"/>
    <w:rsid w:val="008A5808"/>
    <w:rsid w:val="008B25C9"/>
    <w:rsid w:val="008B3C4C"/>
    <w:rsid w:val="008B446C"/>
    <w:rsid w:val="008B7EAB"/>
    <w:rsid w:val="008C0E59"/>
    <w:rsid w:val="008C29C8"/>
    <w:rsid w:val="008C5F28"/>
    <w:rsid w:val="008D5D0C"/>
    <w:rsid w:val="008E5AAD"/>
    <w:rsid w:val="008E6FB2"/>
    <w:rsid w:val="008E72F0"/>
    <w:rsid w:val="008F014C"/>
    <w:rsid w:val="008F35CE"/>
    <w:rsid w:val="008F79C9"/>
    <w:rsid w:val="009019B3"/>
    <w:rsid w:val="00903BDC"/>
    <w:rsid w:val="009042D5"/>
    <w:rsid w:val="009042D7"/>
    <w:rsid w:val="0090560F"/>
    <w:rsid w:val="00911A96"/>
    <w:rsid w:val="00917180"/>
    <w:rsid w:val="00921A6E"/>
    <w:rsid w:val="00923CB1"/>
    <w:rsid w:val="0092472F"/>
    <w:rsid w:val="00927703"/>
    <w:rsid w:val="00931A14"/>
    <w:rsid w:val="009335DC"/>
    <w:rsid w:val="00937D6E"/>
    <w:rsid w:val="00940C55"/>
    <w:rsid w:val="00946FAE"/>
    <w:rsid w:val="00951F69"/>
    <w:rsid w:val="00952E8D"/>
    <w:rsid w:val="009536A1"/>
    <w:rsid w:val="009550CF"/>
    <w:rsid w:val="00960FA3"/>
    <w:rsid w:val="00962A23"/>
    <w:rsid w:val="00962CFC"/>
    <w:rsid w:val="00965A3F"/>
    <w:rsid w:val="009708DA"/>
    <w:rsid w:val="00973275"/>
    <w:rsid w:val="009771CB"/>
    <w:rsid w:val="00981353"/>
    <w:rsid w:val="00981E46"/>
    <w:rsid w:val="00994210"/>
    <w:rsid w:val="009B1B38"/>
    <w:rsid w:val="009B21C3"/>
    <w:rsid w:val="009B43B1"/>
    <w:rsid w:val="009C12E7"/>
    <w:rsid w:val="009C28D3"/>
    <w:rsid w:val="009D0135"/>
    <w:rsid w:val="009D18C8"/>
    <w:rsid w:val="009D2BF9"/>
    <w:rsid w:val="009D2DE2"/>
    <w:rsid w:val="009E1726"/>
    <w:rsid w:val="009E4404"/>
    <w:rsid w:val="009E49B6"/>
    <w:rsid w:val="009F0EB7"/>
    <w:rsid w:val="009F1041"/>
    <w:rsid w:val="009F3340"/>
    <w:rsid w:val="009F4388"/>
    <w:rsid w:val="009F43A6"/>
    <w:rsid w:val="009F6B3B"/>
    <w:rsid w:val="009F6FE3"/>
    <w:rsid w:val="009F744F"/>
    <w:rsid w:val="00A02A04"/>
    <w:rsid w:val="00A0418D"/>
    <w:rsid w:val="00A04BD1"/>
    <w:rsid w:val="00A06910"/>
    <w:rsid w:val="00A071F7"/>
    <w:rsid w:val="00A07680"/>
    <w:rsid w:val="00A07BBE"/>
    <w:rsid w:val="00A111A7"/>
    <w:rsid w:val="00A22D87"/>
    <w:rsid w:val="00A231F3"/>
    <w:rsid w:val="00A243C0"/>
    <w:rsid w:val="00A24E61"/>
    <w:rsid w:val="00A25408"/>
    <w:rsid w:val="00A34277"/>
    <w:rsid w:val="00A3466F"/>
    <w:rsid w:val="00A3747D"/>
    <w:rsid w:val="00A455BE"/>
    <w:rsid w:val="00A51CA7"/>
    <w:rsid w:val="00A53351"/>
    <w:rsid w:val="00A561D8"/>
    <w:rsid w:val="00A568DE"/>
    <w:rsid w:val="00A57DAD"/>
    <w:rsid w:val="00A62C4D"/>
    <w:rsid w:val="00A6330A"/>
    <w:rsid w:val="00A66DDB"/>
    <w:rsid w:val="00A678AE"/>
    <w:rsid w:val="00A70C04"/>
    <w:rsid w:val="00A71699"/>
    <w:rsid w:val="00A71AA7"/>
    <w:rsid w:val="00A7439A"/>
    <w:rsid w:val="00A76B61"/>
    <w:rsid w:val="00A81A4D"/>
    <w:rsid w:val="00A81E1B"/>
    <w:rsid w:val="00A822B1"/>
    <w:rsid w:val="00A845FB"/>
    <w:rsid w:val="00A8592D"/>
    <w:rsid w:val="00A879C1"/>
    <w:rsid w:val="00A90C89"/>
    <w:rsid w:val="00A97A6B"/>
    <w:rsid w:val="00A97F93"/>
    <w:rsid w:val="00AA47C1"/>
    <w:rsid w:val="00AB319D"/>
    <w:rsid w:val="00AB331C"/>
    <w:rsid w:val="00AB3CCE"/>
    <w:rsid w:val="00AB6573"/>
    <w:rsid w:val="00AC150D"/>
    <w:rsid w:val="00AC4692"/>
    <w:rsid w:val="00AC56D1"/>
    <w:rsid w:val="00AC5A8D"/>
    <w:rsid w:val="00AD15B4"/>
    <w:rsid w:val="00AD4294"/>
    <w:rsid w:val="00AE2AAF"/>
    <w:rsid w:val="00AE2FBB"/>
    <w:rsid w:val="00AE4178"/>
    <w:rsid w:val="00AE7A7F"/>
    <w:rsid w:val="00AF4177"/>
    <w:rsid w:val="00AF62D2"/>
    <w:rsid w:val="00AF723D"/>
    <w:rsid w:val="00AF7C6B"/>
    <w:rsid w:val="00B00AE5"/>
    <w:rsid w:val="00B0128D"/>
    <w:rsid w:val="00B06CF6"/>
    <w:rsid w:val="00B10B3F"/>
    <w:rsid w:val="00B12C93"/>
    <w:rsid w:val="00B16472"/>
    <w:rsid w:val="00B17C20"/>
    <w:rsid w:val="00B2386F"/>
    <w:rsid w:val="00B265D3"/>
    <w:rsid w:val="00B26893"/>
    <w:rsid w:val="00B30686"/>
    <w:rsid w:val="00B316D3"/>
    <w:rsid w:val="00B34D06"/>
    <w:rsid w:val="00B4000E"/>
    <w:rsid w:val="00B405F5"/>
    <w:rsid w:val="00B40875"/>
    <w:rsid w:val="00B450D5"/>
    <w:rsid w:val="00B4642F"/>
    <w:rsid w:val="00B467B3"/>
    <w:rsid w:val="00B508EA"/>
    <w:rsid w:val="00B51018"/>
    <w:rsid w:val="00B51DD8"/>
    <w:rsid w:val="00B55559"/>
    <w:rsid w:val="00B562CA"/>
    <w:rsid w:val="00B56CFF"/>
    <w:rsid w:val="00B60A42"/>
    <w:rsid w:val="00B64A38"/>
    <w:rsid w:val="00B664CA"/>
    <w:rsid w:val="00B75D57"/>
    <w:rsid w:val="00B7798C"/>
    <w:rsid w:val="00B81B4E"/>
    <w:rsid w:val="00B82747"/>
    <w:rsid w:val="00B846AF"/>
    <w:rsid w:val="00B8529E"/>
    <w:rsid w:val="00B86197"/>
    <w:rsid w:val="00B90D26"/>
    <w:rsid w:val="00B91CC2"/>
    <w:rsid w:val="00BA23E5"/>
    <w:rsid w:val="00BB0482"/>
    <w:rsid w:val="00BB1B3A"/>
    <w:rsid w:val="00BB2D75"/>
    <w:rsid w:val="00BB4690"/>
    <w:rsid w:val="00BB58FA"/>
    <w:rsid w:val="00BB7642"/>
    <w:rsid w:val="00BC23ED"/>
    <w:rsid w:val="00BC51D3"/>
    <w:rsid w:val="00BC572A"/>
    <w:rsid w:val="00BD2045"/>
    <w:rsid w:val="00BD31FF"/>
    <w:rsid w:val="00BD6359"/>
    <w:rsid w:val="00BD6F60"/>
    <w:rsid w:val="00BE039D"/>
    <w:rsid w:val="00BE08AA"/>
    <w:rsid w:val="00BE17B7"/>
    <w:rsid w:val="00BE4F29"/>
    <w:rsid w:val="00BE563D"/>
    <w:rsid w:val="00BF2F29"/>
    <w:rsid w:val="00BF3B14"/>
    <w:rsid w:val="00BF5A5D"/>
    <w:rsid w:val="00BF5BAD"/>
    <w:rsid w:val="00BF6154"/>
    <w:rsid w:val="00C06B74"/>
    <w:rsid w:val="00C07792"/>
    <w:rsid w:val="00C07919"/>
    <w:rsid w:val="00C1103C"/>
    <w:rsid w:val="00C11AF5"/>
    <w:rsid w:val="00C12227"/>
    <w:rsid w:val="00C1589D"/>
    <w:rsid w:val="00C1680B"/>
    <w:rsid w:val="00C24FF0"/>
    <w:rsid w:val="00C262EF"/>
    <w:rsid w:val="00C27E01"/>
    <w:rsid w:val="00C327AB"/>
    <w:rsid w:val="00C35108"/>
    <w:rsid w:val="00C37DB8"/>
    <w:rsid w:val="00C4100F"/>
    <w:rsid w:val="00C4282F"/>
    <w:rsid w:val="00C44681"/>
    <w:rsid w:val="00C44DF5"/>
    <w:rsid w:val="00C5102F"/>
    <w:rsid w:val="00C537F0"/>
    <w:rsid w:val="00C603A1"/>
    <w:rsid w:val="00C619C2"/>
    <w:rsid w:val="00C62BF1"/>
    <w:rsid w:val="00C63319"/>
    <w:rsid w:val="00C646B6"/>
    <w:rsid w:val="00C648DA"/>
    <w:rsid w:val="00C65A4B"/>
    <w:rsid w:val="00C67A53"/>
    <w:rsid w:val="00C70373"/>
    <w:rsid w:val="00C7046E"/>
    <w:rsid w:val="00C70634"/>
    <w:rsid w:val="00C741AD"/>
    <w:rsid w:val="00C75209"/>
    <w:rsid w:val="00C759E0"/>
    <w:rsid w:val="00C75CDF"/>
    <w:rsid w:val="00C84077"/>
    <w:rsid w:val="00C875B7"/>
    <w:rsid w:val="00C92999"/>
    <w:rsid w:val="00C96192"/>
    <w:rsid w:val="00CA43D5"/>
    <w:rsid w:val="00CA5241"/>
    <w:rsid w:val="00CB09FE"/>
    <w:rsid w:val="00CB3739"/>
    <w:rsid w:val="00CC1B35"/>
    <w:rsid w:val="00CC370D"/>
    <w:rsid w:val="00CD75DA"/>
    <w:rsid w:val="00CE3D61"/>
    <w:rsid w:val="00CE42AA"/>
    <w:rsid w:val="00CF1549"/>
    <w:rsid w:val="00CF78C8"/>
    <w:rsid w:val="00D00912"/>
    <w:rsid w:val="00D10C6D"/>
    <w:rsid w:val="00D25951"/>
    <w:rsid w:val="00D26BB3"/>
    <w:rsid w:val="00D33465"/>
    <w:rsid w:val="00D34572"/>
    <w:rsid w:val="00D35080"/>
    <w:rsid w:val="00D373A9"/>
    <w:rsid w:val="00D4089F"/>
    <w:rsid w:val="00D44BAC"/>
    <w:rsid w:val="00D44ED4"/>
    <w:rsid w:val="00D45BA8"/>
    <w:rsid w:val="00D46E86"/>
    <w:rsid w:val="00D505AD"/>
    <w:rsid w:val="00D51A78"/>
    <w:rsid w:val="00D544F0"/>
    <w:rsid w:val="00D56DD4"/>
    <w:rsid w:val="00D57C4B"/>
    <w:rsid w:val="00D64EA0"/>
    <w:rsid w:val="00D715BE"/>
    <w:rsid w:val="00D722E0"/>
    <w:rsid w:val="00D743EB"/>
    <w:rsid w:val="00D75BEB"/>
    <w:rsid w:val="00D821B7"/>
    <w:rsid w:val="00D83341"/>
    <w:rsid w:val="00D84F56"/>
    <w:rsid w:val="00D871D5"/>
    <w:rsid w:val="00D919E5"/>
    <w:rsid w:val="00D952BC"/>
    <w:rsid w:val="00D965F5"/>
    <w:rsid w:val="00D96F25"/>
    <w:rsid w:val="00DA10DB"/>
    <w:rsid w:val="00DA3F7C"/>
    <w:rsid w:val="00DA4649"/>
    <w:rsid w:val="00DA5FA7"/>
    <w:rsid w:val="00DC0998"/>
    <w:rsid w:val="00DC1EBD"/>
    <w:rsid w:val="00DD5845"/>
    <w:rsid w:val="00DE28B0"/>
    <w:rsid w:val="00DE3BCF"/>
    <w:rsid w:val="00DE55C6"/>
    <w:rsid w:val="00DF28C3"/>
    <w:rsid w:val="00DF2D26"/>
    <w:rsid w:val="00DF3970"/>
    <w:rsid w:val="00DF4147"/>
    <w:rsid w:val="00DF589F"/>
    <w:rsid w:val="00E0298C"/>
    <w:rsid w:val="00E06E9E"/>
    <w:rsid w:val="00E15557"/>
    <w:rsid w:val="00E15908"/>
    <w:rsid w:val="00E20051"/>
    <w:rsid w:val="00E321CB"/>
    <w:rsid w:val="00E3299F"/>
    <w:rsid w:val="00E3578A"/>
    <w:rsid w:val="00E37F28"/>
    <w:rsid w:val="00E511E5"/>
    <w:rsid w:val="00E51272"/>
    <w:rsid w:val="00E5443C"/>
    <w:rsid w:val="00E62B01"/>
    <w:rsid w:val="00E63464"/>
    <w:rsid w:val="00E6573A"/>
    <w:rsid w:val="00E66242"/>
    <w:rsid w:val="00E8081A"/>
    <w:rsid w:val="00E80C5C"/>
    <w:rsid w:val="00E82320"/>
    <w:rsid w:val="00E8546B"/>
    <w:rsid w:val="00E90C42"/>
    <w:rsid w:val="00E91342"/>
    <w:rsid w:val="00E932A9"/>
    <w:rsid w:val="00E94F8D"/>
    <w:rsid w:val="00E95D8F"/>
    <w:rsid w:val="00E96580"/>
    <w:rsid w:val="00E9699F"/>
    <w:rsid w:val="00EA25B3"/>
    <w:rsid w:val="00EA33D0"/>
    <w:rsid w:val="00EA4058"/>
    <w:rsid w:val="00EA710C"/>
    <w:rsid w:val="00EB0982"/>
    <w:rsid w:val="00EB1983"/>
    <w:rsid w:val="00EB79F8"/>
    <w:rsid w:val="00EC13FB"/>
    <w:rsid w:val="00EC4D07"/>
    <w:rsid w:val="00EC6926"/>
    <w:rsid w:val="00ED05B4"/>
    <w:rsid w:val="00ED0AEF"/>
    <w:rsid w:val="00ED72CC"/>
    <w:rsid w:val="00EE2A8A"/>
    <w:rsid w:val="00EE6837"/>
    <w:rsid w:val="00EE7A03"/>
    <w:rsid w:val="00EF53F8"/>
    <w:rsid w:val="00EF5A80"/>
    <w:rsid w:val="00F000A9"/>
    <w:rsid w:val="00F02E4D"/>
    <w:rsid w:val="00F06099"/>
    <w:rsid w:val="00F21BBE"/>
    <w:rsid w:val="00F240E9"/>
    <w:rsid w:val="00F25624"/>
    <w:rsid w:val="00F2705E"/>
    <w:rsid w:val="00F335C0"/>
    <w:rsid w:val="00F46196"/>
    <w:rsid w:val="00F47915"/>
    <w:rsid w:val="00F505DC"/>
    <w:rsid w:val="00F53A6C"/>
    <w:rsid w:val="00F56FEA"/>
    <w:rsid w:val="00F623FE"/>
    <w:rsid w:val="00F66C67"/>
    <w:rsid w:val="00F677ED"/>
    <w:rsid w:val="00F72635"/>
    <w:rsid w:val="00F74186"/>
    <w:rsid w:val="00F75247"/>
    <w:rsid w:val="00F75886"/>
    <w:rsid w:val="00F76B8D"/>
    <w:rsid w:val="00F81DAE"/>
    <w:rsid w:val="00F82995"/>
    <w:rsid w:val="00F8431C"/>
    <w:rsid w:val="00F854EA"/>
    <w:rsid w:val="00F874E2"/>
    <w:rsid w:val="00F9524E"/>
    <w:rsid w:val="00FA0B91"/>
    <w:rsid w:val="00FA1259"/>
    <w:rsid w:val="00FA378A"/>
    <w:rsid w:val="00FA3EDB"/>
    <w:rsid w:val="00FA41C6"/>
    <w:rsid w:val="00FA6753"/>
    <w:rsid w:val="00FA7065"/>
    <w:rsid w:val="00FA7A53"/>
    <w:rsid w:val="00FB1C1A"/>
    <w:rsid w:val="00FB577E"/>
    <w:rsid w:val="00FB60B9"/>
    <w:rsid w:val="00FB6955"/>
    <w:rsid w:val="00FB6A6B"/>
    <w:rsid w:val="00FC3B4B"/>
    <w:rsid w:val="00FC44F6"/>
    <w:rsid w:val="00FC4E8F"/>
    <w:rsid w:val="00FD0453"/>
    <w:rsid w:val="00FD088B"/>
    <w:rsid w:val="00FD4F12"/>
    <w:rsid w:val="00FD5285"/>
    <w:rsid w:val="00FD5ABD"/>
    <w:rsid w:val="00FE0277"/>
    <w:rsid w:val="00FE0452"/>
    <w:rsid w:val="00FE4382"/>
    <w:rsid w:val="00FE61F2"/>
    <w:rsid w:val="00FE6533"/>
    <w:rsid w:val="00FF0EE4"/>
    <w:rsid w:val="00FF327A"/>
    <w:rsid w:val="00FF4E03"/>
    <w:rsid w:val="00FF4EF7"/>
    <w:rsid w:val="00FF5B1D"/>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chartTrackingRefBased/>
  <w15:docId w15:val="{26FA3158-68D2-4A8F-90D3-422D7FA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B4"/>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iPriority w:val="99"/>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horttext">
    <w:name w:val="short_text"/>
    <w:rsid w:val="00AE4178"/>
  </w:style>
  <w:style w:type="paragraph" w:styleId="a7">
    <w:name w:val="Body Text Indent"/>
    <w:basedOn w:val="a"/>
    <w:link w:val="a8"/>
    <w:uiPriority w:val="99"/>
    <w:unhideWhenUsed/>
    <w:rsid w:val="00AE4178"/>
    <w:pPr>
      <w:spacing w:after="120" w:line="276" w:lineRule="auto"/>
      <w:ind w:left="283"/>
    </w:pPr>
    <w:rPr>
      <w:rFonts w:ascii="Calibri" w:eastAsia="Calibri" w:hAnsi="Calibri" w:cs="Calibri"/>
      <w:kern w:val="0"/>
      <w14:ligatures w14:val="none"/>
    </w:rPr>
  </w:style>
  <w:style w:type="character" w:customStyle="1" w:styleId="a8">
    <w:name w:val="Основной текст с отступом Знак"/>
    <w:basedOn w:val="a0"/>
    <w:link w:val="a7"/>
    <w:uiPriority w:val="99"/>
    <w:rsid w:val="00AE4178"/>
    <w:rPr>
      <w:rFonts w:ascii="Calibri" w:eastAsia="Calibri" w:hAnsi="Calibri" w:cs="Calibri"/>
      <w:kern w:val="0"/>
      <w14:ligatures w14:val="none"/>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14:ligatures w14:val="none"/>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rsid w:val="00381004"/>
    <w:rPr>
      <w:rFonts w:ascii="Times New Roman" w:eastAsia="Times New Roman" w:hAnsi="Times New Roman" w:cs="Times New Roman"/>
      <w:b/>
      <w:bCs/>
      <w:kern w:val="36"/>
      <w:sz w:val="48"/>
      <w:szCs w:val="48"/>
      <w:lang w:eastAsia="ru-RU"/>
      <w14:ligatures w14:val="none"/>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character" w:styleId="af2">
    <w:name w:val="Strong"/>
    <w:basedOn w:val="a0"/>
    <w:uiPriority w:val="22"/>
    <w:qFormat/>
    <w:rsid w:val="0067077A"/>
    <w:rPr>
      <w:b/>
      <w:bCs/>
    </w:rPr>
  </w:style>
  <w:style w:type="character" w:customStyle="1" w:styleId="inline">
    <w:name w:val="inline"/>
    <w:basedOn w:val="a0"/>
    <w:rsid w:val="0067077A"/>
  </w:style>
  <w:style w:type="paragraph" w:customStyle="1" w:styleId="af3">
    <w:name w:val="Основной"/>
    <w:qFormat/>
    <w:rsid w:val="00AD15B4"/>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styleId="af4">
    <w:name w:val="No Spacing"/>
    <w:uiPriority w:val="1"/>
    <w:qFormat/>
    <w:rsid w:val="00FF4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589898892">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1903245959">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16992328">
          <w:marLeft w:val="0"/>
          <w:marRight w:val="0"/>
          <w:marTop w:val="0"/>
          <w:marBottom w:val="0"/>
          <w:divBdr>
            <w:top w:val="none" w:sz="0" w:space="0" w:color="auto"/>
            <w:left w:val="none" w:sz="0" w:space="0" w:color="auto"/>
            <w:bottom w:val="none" w:sz="0" w:space="0" w:color="auto"/>
            <w:right w:val="none" w:sz="0" w:space="0" w:color="auto"/>
          </w:divBdr>
        </w:div>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225266577">
                      <w:marLeft w:val="0"/>
                      <w:marRight w:val="0"/>
                      <w:marTop w:val="0"/>
                      <w:marBottom w:val="0"/>
                      <w:divBdr>
                        <w:top w:val="none" w:sz="0" w:space="0" w:color="auto"/>
                        <w:left w:val="none" w:sz="0" w:space="0" w:color="auto"/>
                        <w:bottom w:val="none" w:sz="0" w:space="0" w:color="auto"/>
                        <w:right w:val="none" w:sz="0" w:space="0" w:color="auto"/>
                      </w:divBdr>
                    </w:div>
                    <w:div w:id="184366264">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836146845">
                      <w:marLeft w:val="0"/>
                      <w:marRight w:val="0"/>
                      <w:marTop w:val="0"/>
                      <w:marBottom w:val="0"/>
                      <w:divBdr>
                        <w:top w:val="none" w:sz="0" w:space="0" w:color="auto"/>
                        <w:left w:val="none" w:sz="0" w:space="0" w:color="auto"/>
                        <w:bottom w:val="none" w:sz="0" w:space="0" w:color="auto"/>
                        <w:right w:val="none" w:sz="0" w:space="0" w:color="auto"/>
                      </w:divBdr>
                    </w:div>
                    <w:div w:id="134835820">
                      <w:marLeft w:val="0"/>
                      <w:marRight w:val="0"/>
                      <w:marTop w:val="0"/>
                      <w:marBottom w:val="0"/>
                      <w:divBdr>
                        <w:top w:val="none" w:sz="0" w:space="0" w:color="auto"/>
                        <w:left w:val="none" w:sz="0" w:space="0" w:color="auto"/>
                        <w:bottom w:val="none" w:sz="0" w:space="0" w:color="auto"/>
                        <w:right w:val="none" w:sz="0" w:space="0" w:color="auto"/>
                      </w:divBdr>
                    </w:div>
                  </w:divsChild>
                </w:div>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943">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972594057">
                      <w:marLeft w:val="0"/>
                      <w:marRight w:val="0"/>
                      <w:marTop w:val="0"/>
                      <w:marBottom w:val="0"/>
                      <w:divBdr>
                        <w:top w:val="none" w:sz="0" w:space="0" w:color="auto"/>
                        <w:left w:val="none" w:sz="0" w:space="0" w:color="auto"/>
                        <w:bottom w:val="none" w:sz="0" w:space="0" w:color="auto"/>
                        <w:right w:val="none" w:sz="0" w:space="0" w:color="auto"/>
                      </w:divBdr>
                    </w:div>
                    <w:div w:id="1449660115">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344">
          <w:marLeft w:val="0"/>
          <w:marRight w:val="0"/>
          <w:marTop w:val="0"/>
          <w:marBottom w:val="0"/>
          <w:divBdr>
            <w:top w:val="none" w:sz="0" w:space="0" w:color="auto"/>
            <w:left w:val="none" w:sz="0" w:space="0" w:color="auto"/>
            <w:bottom w:val="none" w:sz="0" w:space="0" w:color="auto"/>
            <w:right w:val="none" w:sz="0" w:space="0" w:color="auto"/>
          </w:divBdr>
        </w:div>
        <w:div w:id="921909611">
          <w:marLeft w:val="0"/>
          <w:marRight w:val="0"/>
          <w:marTop w:val="0"/>
          <w:marBottom w:val="0"/>
          <w:divBdr>
            <w:top w:val="none" w:sz="0" w:space="0" w:color="auto"/>
            <w:left w:val="none" w:sz="0" w:space="0" w:color="auto"/>
            <w:bottom w:val="none" w:sz="0" w:space="0" w:color="auto"/>
            <w:right w:val="none" w:sz="0" w:space="0" w:color="auto"/>
          </w:divBdr>
        </w:div>
      </w:divsChild>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youtube.com/c/CorMedicale" TargetMode="External"/><Relationship Id="rId26" Type="http://schemas.openxmlformats.org/officeDocument/2006/relationships/hyperlink" Target="https://www.ncbi.nlm.nih.gov/books/NBK333425/" TargetMode="External"/><Relationship Id="rId39" Type="http://schemas.openxmlformats.org/officeDocument/2006/relationships/hyperlink" Target="https://www.internationaljournalofcardiology.com/article/S0167-5273(20)32112-4/fulltext" TargetMode="External"/><Relationship Id="rId21" Type="http://schemas.openxmlformats.org/officeDocument/2006/relationships/hyperlink" Target="https://meduniver.com/Medical/stomatologia/galobi_anamnez_stomatologii.html" TargetMode="External"/><Relationship Id="rId34" Type="http://schemas.openxmlformats.org/officeDocument/2006/relationships/hyperlink" Target="https://www.thelancet.com/journals/lancet/article/PIIS0140-6736(10)61459-6/fulltext" TargetMode="External"/><Relationship Id="rId42" Type="http://schemas.openxmlformats.org/officeDocument/2006/relationships/hyperlink" Target="https://www.jabfm.org/content/28/2/283" TargetMode="External"/><Relationship Id="rId47" Type="http://schemas.openxmlformats.org/officeDocument/2006/relationships/hyperlink" Target="https://www.rheumatology.org/Portals/0/Files/Guideline-Management-ANCA-Associated-Vasculitis-2021.pdf" TargetMode="External"/><Relationship Id="rId50" Type="http://schemas.openxmlformats.org/officeDocument/2006/relationships/hyperlink" Target="https://www.ncbi.nlm.nih.gov/books/NBK534792/" TargetMode="External"/><Relationship Id="rId55" Type="http://schemas.openxmlformats.org/officeDocument/2006/relationships/hyperlink" Target="https://emedicine.medscape.com/article/122393-guidelines" TargetMode="External"/><Relationship Id="rId63" Type="http://schemas.openxmlformats.org/officeDocument/2006/relationships/hyperlink" Target="https://emedicine.medscape.com/article/207631-guidelin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c/osmosis" TargetMode="External"/><Relationship Id="rId20" Type="http://schemas.openxmlformats.org/officeDocument/2006/relationships/hyperlink" Target="https://www.youtube.com/c/SciDrugs/videos" TargetMode="External"/><Relationship Id="rId29" Type="http://schemas.openxmlformats.org/officeDocument/2006/relationships/hyperlink" Target="https://pubmed.ncbi.nlm.nih.gov/27281837/" TargetMode="External"/><Relationship Id="rId41" Type="http://schemas.openxmlformats.org/officeDocument/2006/relationships/hyperlink" Target="https://www.sciencedirect.com/science/article/pii/S1050173819300684" TargetMode="External"/><Relationship Id="rId54" Type="http://schemas.openxmlformats.org/officeDocument/2006/relationships/hyperlink" Target="https://www.karger.com/article/fulltext/490384" TargetMode="External"/><Relationship Id="rId62" Type="http://schemas.openxmlformats.org/officeDocument/2006/relationships/hyperlink" Target="https://ashpublications.org/bloodadvances/article/4/15/3528/461693/American-Society-of-Hematology-2020-guidelines-f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ape.com/familymedicine" TargetMode="External"/><Relationship Id="rId24" Type="http://schemas.openxmlformats.org/officeDocument/2006/relationships/hyperlink" Target="https://geekymedics.com/bronchiolitis/" TargetMode="External"/><Relationship Id="rId32" Type="http://schemas.openxmlformats.org/officeDocument/2006/relationships/hyperlink" Target="https://www.uspharmacist.com/article/updated-clinical-practice-guidelines-for-communityacquired-pneumonia" TargetMode="External"/><Relationship Id="rId37" Type="http://schemas.openxmlformats.org/officeDocument/2006/relationships/hyperlink" Target="https://aacijournal.biomedcentral.com/articles/10.1186/s13223-018-0288-z" TargetMode="External"/><Relationship Id="rId40" Type="http://schemas.openxmlformats.org/officeDocument/2006/relationships/hyperlink" Target="https://www.who.int/publications/i/item/9789240033986" TargetMode="External"/><Relationship Id="rId45" Type="http://schemas.openxmlformats.org/officeDocument/2006/relationships/hyperlink" Target="https://heart.bmj.com/content/100/17/1317" TargetMode="External"/><Relationship Id="rId53" Type="http://schemas.openxmlformats.org/officeDocument/2006/relationships/hyperlink" Target="https://www.sciencedirect.com/science/article/abs/pii/S1871402118304181?via%3Dihub" TargetMode="External"/><Relationship Id="rId58" Type="http://schemas.openxmlformats.org/officeDocument/2006/relationships/hyperlink" Target="https://www.ncbi.nlm.nih.gov/books/NBK279088/" TargetMode="External"/><Relationship Id="rId5" Type="http://schemas.openxmlformats.org/officeDocument/2006/relationships/numbering" Target="numbering.xml"/><Relationship Id="rId15" Type="http://schemas.openxmlformats.org/officeDocument/2006/relationships/hyperlink" Target="https://kdigo.org/wp-content/uploads" TargetMode="External"/><Relationship Id="rId23" Type="http://schemas.openxmlformats.org/officeDocument/2006/relationships/hyperlink" Target="https://geekymedics.com/croup/" TargetMode="External"/><Relationship Id="rId28" Type="http://schemas.openxmlformats.org/officeDocument/2006/relationships/hyperlink" Target="https://gh.bmj.com/content/5/7/e002388" TargetMode="External"/><Relationship Id="rId36" Type="http://schemas.openxmlformats.org/officeDocument/2006/relationships/hyperlink" Target="https://www.karger.com/Article/Fulltext/486797" TargetMode="External"/><Relationship Id="rId49" Type="http://schemas.openxmlformats.org/officeDocument/2006/relationships/hyperlink" Target="https://link.springer.com/article/10.1007/s11938-020-00298-8" TargetMode="External"/><Relationship Id="rId57" Type="http://schemas.openxmlformats.org/officeDocument/2006/relationships/hyperlink" Target="https://www.ncbi.nlm.nih.gov/books/NBK560743/" TargetMode="External"/><Relationship Id="rId61" Type="http://schemas.openxmlformats.org/officeDocument/2006/relationships/hyperlink" Target="https://www.ncbi.nlm.nih.gov/books/NBK470444/" TargetMode="External"/><Relationship Id="rId10" Type="http://schemas.openxmlformats.org/officeDocument/2006/relationships/hyperlink" Target="https://www.queensu.ca/ctl/resources/instructional-strategies/case-based-learning" TargetMode="External"/><Relationship Id="rId19" Type="http://schemas.openxmlformats.org/officeDocument/2006/relationships/hyperlink" Target="https://www.youtube.com/channel/UCbYmF43dpGHz8gi2ugiXr0Q" TargetMode="External"/><Relationship Id="rId31" Type="http://schemas.openxmlformats.org/officeDocument/2006/relationships/hyperlink" Target="https://doi.org/10.1177/2049936120969607" TargetMode="External"/><Relationship Id="rId44" Type="http://schemas.openxmlformats.org/officeDocument/2006/relationships/hyperlink" Target="https://emedicine.medscape.com/article/1962779-overview" TargetMode="External"/><Relationship Id="rId52" Type="http://schemas.openxmlformats.org/officeDocument/2006/relationships/hyperlink" Target="https://socgastro.org.br/novo/wp-content/uploads/2021/01/ACG_Clinical_Guideline__Chronic_Pancreatitis.9.pdf" TargetMode="External"/><Relationship Id="rId60" Type="http://schemas.openxmlformats.org/officeDocument/2006/relationships/hyperlink" Target="https://emedicine.medscape.com/article/440548-overview"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classroom.google.com/w/MzM5OTU5MjU0OTM0/t/all" TargetMode="External"/><Relationship Id="rId14" Type="http://schemas.openxmlformats.org/officeDocument/2006/relationships/hyperlink" Target="https://www.wolterskluwer.com/en/solutions/uptodate" TargetMode="External"/><Relationship Id="rId22" Type="http://schemas.openxmlformats.org/officeDocument/2006/relationships/hyperlink" Target="https://geekymedics.com/category/medicine/respiratory/" TargetMode="External"/><Relationship Id="rId27" Type="http://schemas.openxmlformats.org/officeDocument/2006/relationships/hyperlink" Target="https://www.ncbi.nlm.nih.gov/books/NBK470383/" TargetMode="External"/><Relationship Id="rId30" Type="http://schemas.openxmlformats.org/officeDocument/2006/relationships/hyperlink" Target="https://www.termedia.pl/Journal/HIV_AIDS_Review_International_Journal_of_HIV_Related_Problems-106" TargetMode="External"/><Relationship Id="rId35" Type="http://schemas.openxmlformats.org/officeDocument/2006/relationships/hyperlink" Target="https://ginasthma.org/reports/" TargetMode="External"/><Relationship Id="rId43" Type="http://schemas.openxmlformats.org/officeDocument/2006/relationships/hyperlink" Target="https://www.researchgate.net/publication/298081048_Arrhythmias_and_their_Management" TargetMode="External"/><Relationship Id="rId48" Type="http://schemas.openxmlformats.org/officeDocument/2006/relationships/hyperlink" Target="https://www.ncbi.nlm.nih.gov/pmc/articles/PMC5749547/" TargetMode="External"/><Relationship Id="rId56" Type="http://schemas.openxmlformats.org/officeDocument/2006/relationships/hyperlink" Target="https://emedicine.medscape.com/article/122207-guidelines"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radiopaedia.org/cases/gallbladder-cholesterolosis-and-adenomyomatosis-ceus" TargetMode="External"/><Relationship Id="rId3" Type="http://schemas.openxmlformats.org/officeDocument/2006/relationships/customXml" Target="../customXml/item3.xml"/><Relationship Id="rId12" Type="http://schemas.openxmlformats.org/officeDocument/2006/relationships/hyperlink" Target="https://oxfordmedicine.com/" TargetMode="External"/><Relationship Id="rId17" Type="http://schemas.openxmlformats.org/officeDocument/2006/relationships/hyperlink" Target="https://www.youtube.com/c/NinjaNerdScience/videos" TargetMode="External"/><Relationship Id="rId25" Type="http://schemas.openxmlformats.org/officeDocument/2006/relationships/hyperlink" Target="https://meduniver.com/Medical/stomatologia/galobi_anamnez_stomatologii.html" TargetMode="External"/><Relationship Id="rId33" Type="http://schemas.openxmlformats.org/officeDocument/2006/relationships/hyperlink" Target="https://emedicine.medscape.com/article/807846-overview" TargetMode="External"/><Relationship Id="rId38" Type="http://schemas.openxmlformats.org/officeDocument/2006/relationships/hyperlink" Target="https://www.reliasmedia.com/articles/16029-erythema-multiforme-stevens-johnson-syndrome-and-toxic-epidermal-necrolysis" TargetMode="External"/><Relationship Id="rId46" Type="http://schemas.openxmlformats.org/officeDocument/2006/relationships/hyperlink" Target="https://www.rheumatology.org/Portals/0/Files/2021-ACR-Guideline-for-Treatment-Rheumatoid-Arthritis-Early-View.pdf" TargetMode="External"/><Relationship Id="rId59" Type="http://schemas.openxmlformats.org/officeDocument/2006/relationships/hyperlink" Target="https://onlinelibrary.wiley.com/doi/full/10.1111/cen.13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4.xml><?xml version="1.0" encoding="utf-8"?>
<ds:datastoreItem xmlns:ds="http://schemas.openxmlformats.org/officeDocument/2006/customXml" ds:itemID="{A91AA360-62F7-437E-82C6-C2FAEA5C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13948</Words>
  <Characters>79504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93266</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Учетная запись Майкрософт</cp:lastModifiedBy>
  <cp:revision>6</cp:revision>
  <dcterms:created xsi:type="dcterms:W3CDTF">2023-07-09T14:01:00Z</dcterms:created>
  <dcterms:modified xsi:type="dcterms:W3CDTF">2023-09-12T13:35:00Z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